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rPr>
          <w:rFonts w:hint="eastAsia" w:ascii="ＭＳ 明朝" w:hAnsi="ＭＳ 明朝" w:eastAsia="ＭＳ 明朝"/>
          <w:sz w:val="20"/>
        </w:rPr>
      </w:pPr>
      <w:r>
        <w:rPr>
          <w:rFonts w:hint="eastAsia" w:ascii="ＭＳ 明朝" w:hAnsi="ＭＳ 明朝" w:eastAsia="ＭＳ 明朝"/>
          <w:sz w:val="20"/>
        </w:rPr>
        <w:t>（参考）</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医師の働き方改革に関する検討会報告書（平成</w:t>
      </w:r>
      <w:r>
        <w:rPr>
          <w:rFonts w:hint="eastAsia" w:ascii="ＭＳ 明朝" w:hAnsi="ＭＳ 明朝" w:eastAsia="ＭＳ 明朝"/>
          <w:sz w:val="20"/>
        </w:rPr>
        <w:t>31</w:t>
      </w:r>
      <w:r>
        <w:rPr>
          <w:rFonts w:hint="eastAsia" w:ascii="ＭＳ 明朝" w:hAnsi="ＭＳ 明朝" w:eastAsia="ＭＳ 明朝"/>
          <w:sz w:val="20"/>
        </w:rPr>
        <w:t>年３月</w:t>
      </w:r>
      <w:r>
        <w:rPr>
          <w:rFonts w:hint="eastAsia" w:ascii="ＭＳ 明朝" w:hAnsi="ＭＳ 明朝" w:eastAsia="ＭＳ 明朝"/>
          <w:sz w:val="20"/>
        </w:rPr>
        <w:t>28</w:t>
      </w:r>
      <w:r>
        <w:rPr>
          <w:rFonts w:hint="eastAsia" w:ascii="ＭＳ 明朝" w:hAnsi="ＭＳ 明朝" w:eastAsia="ＭＳ 明朝"/>
          <w:sz w:val="20"/>
        </w:rPr>
        <w:t>日</w:t>
      </w:r>
      <w:r>
        <w:rPr>
          <w:rFonts w:hint="eastAsia" w:ascii="ＭＳ 明朝" w:hAnsi="ＭＳ 明朝" w:eastAsia="ＭＳ 明朝"/>
          <w:sz w:val="20"/>
        </w:rPr>
        <w:t xml:space="preserve"> </w:t>
      </w:r>
      <w:r>
        <w:rPr>
          <w:rFonts w:hint="eastAsia" w:ascii="ＭＳ 明朝" w:hAnsi="ＭＳ 明朝" w:eastAsia="ＭＳ 明朝"/>
          <w:sz w:val="20"/>
        </w:rPr>
        <w:t>医師の働き方改革に関する検討会）抜粋</w:t>
      </w:r>
      <w:r>
        <w:rPr>
          <w:rFonts w:hint="eastAsia" w:ascii="ＭＳ 明朝" w:hAnsi="ＭＳ 明朝" w:eastAsia="ＭＳ 明朝"/>
          <w:sz w:val="20"/>
        </w:rPr>
        <w:t xml:space="preserve"> </w:t>
      </w:r>
      <w:bookmarkStart w:id="0" w:name="_GoBack"/>
      <w:bookmarkEnd w:id="0"/>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（地域医療確保暫定特例水準（</w:t>
      </w:r>
      <w:r>
        <w:rPr>
          <w:rFonts w:hint="eastAsia" w:ascii="ＭＳ 明朝" w:hAnsi="ＭＳ 明朝" w:eastAsia="ＭＳ 明朝"/>
          <w:sz w:val="20"/>
        </w:rPr>
        <w:t>B</w:t>
      </w:r>
      <w:r>
        <w:rPr>
          <w:rFonts w:hint="eastAsia" w:ascii="ＭＳ 明朝" w:hAnsi="ＭＳ 明朝" w:eastAsia="ＭＳ 明朝"/>
          <w:sz w:val="20"/>
        </w:rPr>
        <w:t>水準）の対象医療機関）</w:t>
      </w: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（中略）</w:t>
      </w:r>
      <w:r>
        <w:rPr>
          <w:rFonts w:hint="eastAsia" w:ascii="ＭＳ 明朝" w:hAnsi="ＭＳ 明朝" w:eastAsia="ＭＳ 明朝"/>
          <w:sz w:val="20"/>
        </w:rPr>
        <w:t xml:space="preserve"> </w:t>
      </w:r>
    </w:p>
    <w:p>
      <w:pPr>
        <w:pStyle w:val="0"/>
        <w:spacing w:line="320" w:lineRule="exact"/>
        <w:ind w:left="0" w:leftChars="0" w:hanging="630" w:hangingChars="300"/>
        <w:rPr>
          <w:rFonts w:hint="eastAsia" w:ascii="ＭＳ 明朝" w:hAnsi="ＭＳ 明朝" w:eastAsia="ＭＳ 明朝"/>
          <w:sz w:val="20"/>
        </w:rPr>
      </w:pPr>
      <w:r>
        <w:rPr>
          <w:rFonts w:hint="eastAsia" w:ascii="ＭＳ 明朝" w:hAnsi="ＭＳ 明朝" w:eastAsia="ＭＳ 明朝"/>
          <w:sz w:val="20"/>
        </w:rPr>
        <w:t>○　①　地域医療の観点から必須とされる機能は、医療の公共性、不確実性、高度の専門性等の観点から、以下を基本とする。</w:t>
      </w:r>
      <w:r>
        <w:rPr>
          <w:rFonts w:hint="eastAsia" w:ascii="ＭＳ 明朝" w:hAnsi="ＭＳ 明朝" w:eastAsia="ＭＳ 明朝"/>
          <w:sz w:val="20"/>
        </w:rPr>
        <w:t xml:space="preserve"> </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（ア）</w:t>
      </w:r>
      <w:r>
        <w:rPr>
          <w:rFonts w:hint="eastAsia" w:ascii="ＭＳ 明朝" w:hAnsi="ＭＳ 明朝" w:eastAsia="ＭＳ 明朝"/>
          <w:sz w:val="20"/>
        </w:rPr>
        <w:t xml:space="preserve"> </w:t>
      </w:r>
      <w:r>
        <w:rPr>
          <w:rFonts w:hint="eastAsia" w:ascii="ＭＳ 明朝" w:hAnsi="ＭＳ 明朝" w:eastAsia="ＭＳ 明朝"/>
          <w:sz w:val="20"/>
        </w:rPr>
        <w:t>救急医療提供体制及び在宅医療提供体制のうち、特に予見不可能で緊急性の高い</w:t>
      </w:r>
    </w:p>
    <w:p>
      <w:pPr>
        <w:pStyle w:val="0"/>
        <w:spacing w:line="320" w:lineRule="exact"/>
        <w:ind w:left="840" w:leftChars="400" w:firstLine="0" w:firstLineChars="0"/>
        <w:rPr>
          <w:rFonts w:hint="eastAsia" w:ascii="ＭＳ 明朝" w:hAnsi="ＭＳ 明朝" w:eastAsia="ＭＳ 明朝"/>
          <w:sz w:val="20"/>
        </w:rPr>
      </w:pPr>
      <w:r>
        <w:rPr>
          <w:rFonts w:hint="eastAsia" w:ascii="ＭＳ 明朝" w:hAnsi="ＭＳ 明朝" w:eastAsia="ＭＳ 明朝"/>
          <w:sz w:val="20"/>
        </w:rPr>
        <w:t>医療ニーズに対応するために整備しているもの（例：二次・三次救急医療機関、在宅医療において特に積極的な役割を担う医療機関）</w:t>
      </w:r>
      <w:r>
        <w:rPr>
          <w:rFonts w:hint="eastAsia" w:ascii="ＭＳ 明朝" w:hAnsi="ＭＳ 明朝" w:eastAsia="ＭＳ 明朝"/>
          <w:sz w:val="20"/>
        </w:rPr>
        <w:t xml:space="preserve"> </w:t>
      </w:r>
    </w:p>
    <w:p>
      <w:pPr>
        <w:pStyle w:val="0"/>
        <w:spacing w:line="320" w:lineRule="exact"/>
        <w:ind w:left="840" w:leftChars="100" w:hanging="630" w:hangingChars="300"/>
        <w:rPr>
          <w:rFonts w:hint="eastAsia" w:ascii="ＭＳ 明朝" w:hAnsi="ＭＳ 明朝" w:eastAsia="ＭＳ 明朝"/>
          <w:sz w:val="20"/>
        </w:rPr>
      </w:pPr>
      <w:r>
        <w:rPr>
          <w:rFonts w:hint="eastAsia" w:ascii="ＭＳ 明朝" w:hAnsi="ＭＳ 明朝" w:eastAsia="ＭＳ 明朝"/>
          <w:sz w:val="20"/>
        </w:rPr>
        <w:t>（イ）</w:t>
      </w:r>
      <w:r>
        <w:rPr>
          <w:rFonts w:hint="eastAsia" w:ascii="ＭＳ 明朝" w:hAnsi="ＭＳ 明朝" w:eastAsia="ＭＳ 明朝"/>
          <w:sz w:val="20"/>
        </w:rPr>
        <w:t xml:space="preserve"> </w:t>
      </w:r>
      <w:r>
        <w:rPr>
          <w:rFonts w:hint="eastAsia" w:ascii="ＭＳ 明朝" w:hAnsi="ＭＳ 明朝" w:eastAsia="ＭＳ 明朝"/>
          <w:sz w:val="20"/>
        </w:rPr>
        <w:t>政策的に医療の確保が必要であるとして都道府県医療計画において計画的な確保　　　　　　　を図っている「５疾病・５事業（※）」</w:t>
      </w:r>
      <w:r>
        <w:rPr>
          <w:rFonts w:hint="eastAsia" w:ascii="ＭＳ 明朝" w:hAnsi="ＭＳ 明朝" w:eastAsia="ＭＳ 明朝"/>
          <w:sz w:val="20"/>
        </w:rPr>
        <w:t xml:space="preserve"> </w:t>
      </w:r>
    </w:p>
    <w:p>
      <w:pPr>
        <w:pStyle w:val="0"/>
        <w:spacing w:line="320" w:lineRule="exact"/>
        <w:ind w:left="840" w:leftChars="100" w:hanging="630" w:hangingChars="300"/>
        <w:rPr>
          <w:rFonts w:hint="eastAsia" w:ascii="ＭＳ 明朝" w:hAnsi="ＭＳ 明朝" w:eastAsia="ＭＳ 明朝"/>
          <w:sz w:val="20"/>
        </w:rPr>
      </w:pPr>
      <w:r>
        <w:rPr>
          <w:rFonts w:hint="eastAsia" w:ascii="ＭＳ 明朝" w:hAnsi="ＭＳ 明朝" w:eastAsia="ＭＳ 明朝"/>
          <w:sz w:val="20"/>
        </w:rPr>
        <w:t>（ウ）</w:t>
      </w:r>
      <w:r>
        <w:rPr>
          <w:rFonts w:hint="eastAsia" w:ascii="ＭＳ 明朝" w:hAnsi="ＭＳ 明朝" w:eastAsia="ＭＳ 明朝"/>
          <w:sz w:val="20"/>
        </w:rPr>
        <w:t xml:space="preserve"> </w:t>
      </w:r>
      <w:r>
        <w:rPr>
          <w:rFonts w:hint="eastAsia" w:ascii="ＭＳ 明朝" w:hAnsi="ＭＳ 明朝" w:eastAsia="ＭＳ 明朝"/>
          <w:sz w:val="20"/>
        </w:rPr>
        <w:t>特に専門的な知識・技術や高度かつ継続的な疾病治療・管理が求められ、代替することが困難な医療機関・医師（例：高度のがん治療、移植医療等極めて高度な手術・病棟管理、児童精神科等）</w:t>
      </w:r>
      <w:r>
        <w:rPr>
          <w:rFonts w:hint="eastAsia" w:ascii="ＭＳ 明朝" w:hAnsi="ＭＳ 明朝" w:eastAsia="ＭＳ 明朝"/>
          <w:sz w:val="20"/>
        </w:rPr>
        <w:t xml:space="preserve"> </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５疾病・５事業：がん、脳卒中、心筋梗塞等の心血管疾患、糖尿病及び精神疾患の</w:t>
      </w:r>
    </w:p>
    <w:p>
      <w:pPr>
        <w:pStyle w:val="0"/>
        <w:spacing w:line="320" w:lineRule="exact"/>
        <w:ind w:firstLine="420" w:firstLineChars="200"/>
        <w:rPr>
          <w:rFonts w:hint="eastAsia" w:ascii="ＭＳ 明朝" w:hAnsi="ＭＳ 明朝" w:eastAsia="ＭＳ 明朝"/>
          <w:sz w:val="20"/>
        </w:rPr>
      </w:pPr>
      <w:r>
        <w:rPr>
          <w:rFonts w:hint="eastAsia" w:ascii="ＭＳ 明朝" w:hAnsi="ＭＳ 明朝" w:eastAsia="ＭＳ 明朝"/>
          <w:sz w:val="20"/>
        </w:rPr>
        <w:t>「５疾病」、救急医療、災害時における医療、へき地の医療、周産期医療及び小児</w:t>
      </w:r>
    </w:p>
    <w:p>
      <w:pPr>
        <w:pStyle w:val="0"/>
        <w:spacing w:line="320" w:lineRule="exact"/>
        <w:ind w:firstLine="420" w:firstLineChars="200"/>
        <w:rPr>
          <w:rFonts w:hint="eastAsia" w:ascii="ＭＳ 明朝" w:hAnsi="ＭＳ 明朝" w:eastAsia="ＭＳ 明朝"/>
          <w:sz w:val="20"/>
        </w:rPr>
      </w:pPr>
      <w:r>
        <w:rPr>
          <w:rFonts w:hint="eastAsia" w:ascii="ＭＳ 明朝" w:hAnsi="ＭＳ 明朝" w:eastAsia="ＭＳ 明朝"/>
          <w:sz w:val="20"/>
        </w:rPr>
        <w:t>医療の「５事業」</w:t>
      </w: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 xml:space="preserve"> </w:t>
      </w:r>
    </w:p>
    <w:p>
      <w:pPr>
        <w:pStyle w:val="0"/>
        <w:spacing w:line="320" w:lineRule="exact"/>
        <w:ind w:left="210" w:hanging="210" w:hangingChars="1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　上記（ア）～（ウ）のような機能について、国として一定の客観的な要件を整理した上で、地域の個別事情を踏まえながらも恣意的な適用とならないよう定めることが必要であり、具体的には以下のとおりとする。</w:t>
      </w: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＜（ア）（イ）の観点から＞</w:t>
      </w:r>
      <w:r>
        <w:rPr>
          <w:rFonts w:hint="eastAsia" w:ascii="ＭＳ 明朝" w:hAnsi="ＭＳ 明朝" w:eastAsia="ＭＳ 明朝"/>
          <w:sz w:val="20"/>
        </w:rPr>
        <w:t xml:space="preserve"> </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ⅰ　三次救急医療機関</w:t>
      </w:r>
      <w:r>
        <w:rPr>
          <w:rFonts w:hint="eastAsia" w:ascii="ＭＳ 明朝" w:hAnsi="ＭＳ 明朝" w:eastAsia="ＭＳ 明朝"/>
          <w:sz w:val="20"/>
        </w:rPr>
        <w:t xml:space="preserve">  </w:t>
      </w:r>
    </w:p>
    <w:p>
      <w:pPr>
        <w:pStyle w:val="0"/>
        <w:spacing w:line="320" w:lineRule="exact"/>
        <w:ind w:left="420" w:leftChars="100" w:hanging="210" w:hangingChars="100"/>
        <w:rPr>
          <w:rFonts w:hint="eastAsia" w:ascii="ＭＳ 明朝" w:hAnsi="ＭＳ 明朝" w:eastAsia="ＭＳ 明朝"/>
          <w:sz w:val="20"/>
        </w:rPr>
      </w:pPr>
      <w:r>
        <w:rPr>
          <w:rFonts w:hint="eastAsia" w:ascii="ＭＳ 明朝" w:hAnsi="ＭＳ 明朝" w:eastAsia="ＭＳ 明朝"/>
          <w:sz w:val="20"/>
        </w:rPr>
        <w:t>ⅱ</w:t>
      </w:r>
      <w:r>
        <w:rPr>
          <w:rFonts w:hint="eastAsia" w:ascii="ＭＳ 明朝" w:hAnsi="ＭＳ 明朝" w:eastAsia="ＭＳ 明朝"/>
          <w:sz w:val="20"/>
        </w:rPr>
        <w:t xml:space="preserve">  </w:t>
      </w:r>
      <w:r>
        <w:rPr>
          <w:rFonts w:hint="eastAsia" w:ascii="ＭＳ 明朝" w:hAnsi="ＭＳ 明朝" w:eastAsia="ＭＳ 明朝"/>
          <w:sz w:val="20"/>
        </w:rPr>
        <w:t>二次救急医療機関</w:t>
      </w:r>
      <w:r>
        <w:rPr>
          <w:rFonts w:hint="eastAsia" w:ascii="ＭＳ 明朝" w:hAnsi="ＭＳ 明朝" w:eastAsia="ＭＳ 明朝"/>
          <w:sz w:val="20"/>
        </w:rPr>
        <w:t xml:space="preserve"> </w:t>
      </w:r>
      <w:r>
        <w:rPr>
          <w:rFonts w:hint="eastAsia" w:ascii="ＭＳ 明朝" w:hAnsi="ＭＳ 明朝" w:eastAsia="ＭＳ 明朝"/>
          <w:sz w:val="20"/>
        </w:rPr>
        <w:t>かつ</w:t>
      </w:r>
      <w:r>
        <w:rPr>
          <w:rFonts w:hint="eastAsia" w:ascii="ＭＳ 明朝" w:hAnsi="ＭＳ 明朝" w:eastAsia="ＭＳ 明朝"/>
          <w:sz w:val="20"/>
        </w:rPr>
        <w:t xml:space="preserve"> </w:t>
      </w:r>
      <w:r>
        <w:rPr>
          <w:rFonts w:hint="eastAsia" w:ascii="ＭＳ 明朝" w:hAnsi="ＭＳ 明朝" w:eastAsia="ＭＳ 明朝"/>
          <w:sz w:val="20"/>
        </w:rPr>
        <w:t>「年間救急車受入台数</w:t>
      </w:r>
      <w:r>
        <w:rPr>
          <w:rFonts w:hint="eastAsia" w:ascii="ＭＳ 明朝" w:hAnsi="ＭＳ 明朝" w:eastAsia="ＭＳ 明朝"/>
          <w:sz w:val="20"/>
        </w:rPr>
        <w:t>1,000</w:t>
      </w:r>
      <w:r>
        <w:rPr>
          <w:rFonts w:hint="eastAsia" w:ascii="ＭＳ 明朝" w:hAnsi="ＭＳ 明朝" w:eastAsia="ＭＳ 明朝"/>
          <w:sz w:val="20"/>
        </w:rPr>
        <w:t>台以上又は年間での夜間・休日・時間外入院件数</w:t>
      </w:r>
      <w:r>
        <w:rPr>
          <w:rFonts w:hint="eastAsia" w:ascii="ＭＳ 明朝" w:hAnsi="ＭＳ 明朝" w:eastAsia="ＭＳ 明朝"/>
          <w:sz w:val="20"/>
        </w:rPr>
        <w:t>500</w:t>
      </w:r>
      <w:r>
        <w:rPr>
          <w:rFonts w:hint="eastAsia" w:ascii="ＭＳ 明朝" w:hAnsi="ＭＳ 明朝" w:eastAsia="ＭＳ 明朝"/>
          <w:sz w:val="20"/>
        </w:rPr>
        <w:t>件以上」</w:t>
      </w:r>
      <w:r>
        <w:rPr>
          <w:rFonts w:hint="eastAsia" w:ascii="ＭＳ 明朝" w:hAnsi="ＭＳ 明朝" w:eastAsia="ＭＳ 明朝"/>
          <w:sz w:val="20"/>
        </w:rPr>
        <w:t xml:space="preserve"> </w:t>
      </w:r>
      <w:r>
        <w:rPr>
          <w:rFonts w:hint="eastAsia" w:ascii="ＭＳ 明朝" w:hAnsi="ＭＳ 明朝" w:eastAsia="ＭＳ 明朝"/>
          <w:sz w:val="20"/>
        </w:rPr>
        <w:t>かつ「医療計画において５疾病５事業の確保のために必要な役割を担うと位置付けられた医療機関」</w:t>
      </w:r>
      <w:r>
        <w:rPr>
          <w:rFonts w:hint="eastAsia" w:ascii="ＭＳ 明朝" w:hAnsi="ＭＳ 明朝" w:eastAsia="ＭＳ 明朝"/>
          <w:sz w:val="20"/>
        </w:rPr>
        <w:t xml:space="preserve"> </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ⅲ</w:t>
      </w:r>
      <w:r>
        <w:rPr>
          <w:rFonts w:hint="eastAsia" w:ascii="ＭＳ 明朝" w:hAnsi="ＭＳ 明朝" w:eastAsia="ＭＳ 明朝"/>
          <w:sz w:val="20"/>
        </w:rPr>
        <w:t xml:space="preserve">  </w:t>
      </w:r>
      <w:r>
        <w:rPr>
          <w:rFonts w:hint="eastAsia" w:ascii="ＭＳ 明朝" w:hAnsi="ＭＳ 明朝" w:eastAsia="ＭＳ 明朝"/>
          <w:sz w:val="20"/>
        </w:rPr>
        <w:t>在宅医療において特に積極的な役割を担う医療機関</w:t>
      </w:r>
      <w:r>
        <w:rPr>
          <w:rFonts w:hint="eastAsia" w:ascii="ＭＳ 明朝" w:hAnsi="ＭＳ 明朝" w:eastAsia="ＭＳ 明朝"/>
          <w:sz w:val="20"/>
        </w:rPr>
        <w:t xml:space="preserve"> </w:t>
      </w:r>
    </w:p>
    <w:p>
      <w:pPr>
        <w:pStyle w:val="0"/>
        <w:spacing w:line="320" w:lineRule="exact"/>
        <w:ind w:left="420" w:leftChars="100" w:hanging="210" w:hangingChars="100"/>
        <w:rPr>
          <w:rFonts w:hint="eastAsia" w:ascii="ＭＳ 明朝" w:hAnsi="ＭＳ 明朝" w:eastAsia="ＭＳ 明朝"/>
          <w:sz w:val="20"/>
        </w:rPr>
      </w:pPr>
      <w:r>
        <w:rPr>
          <w:rFonts w:hint="eastAsia" w:ascii="ＭＳ 明朝" w:hAnsi="ＭＳ 明朝" w:eastAsia="ＭＳ 明朝"/>
          <w:sz w:val="20"/>
        </w:rPr>
        <w:t>ⅳ</w:t>
      </w:r>
      <w:r>
        <w:rPr>
          <w:rFonts w:hint="eastAsia" w:ascii="ＭＳ 明朝" w:hAnsi="ＭＳ 明朝" w:eastAsia="ＭＳ 明朝"/>
          <w:sz w:val="20"/>
        </w:rPr>
        <w:t xml:space="preserve">  </w:t>
      </w:r>
      <w:r>
        <w:rPr>
          <w:rFonts w:hint="eastAsia" w:ascii="ＭＳ 明朝" w:hAnsi="ＭＳ 明朝" w:eastAsia="ＭＳ 明朝"/>
          <w:sz w:val="20"/>
        </w:rPr>
        <w:t>公共性と不確実性が強く働くものとして、都道府県知事が地域医療の確保のために必要と認める医療機関</w:t>
      </w:r>
      <w:r>
        <w:rPr>
          <w:rFonts w:hint="eastAsia" w:ascii="ＭＳ 明朝" w:hAnsi="ＭＳ 明朝" w:eastAsia="ＭＳ 明朝"/>
          <w:sz w:val="20"/>
        </w:rPr>
        <w:t xml:space="preserve"> </w:t>
      </w:r>
    </w:p>
    <w:p>
      <w:pPr>
        <w:pStyle w:val="0"/>
        <w:spacing w:line="320" w:lineRule="exact"/>
        <w:ind w:left="630" w:hanging="630" w:hangingChars="300"/>
        <w:rPr>
          <w:rFonts w:hint="eastAsia"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（例）</w:t>
      </w:r>
      <w:r>
        <w:rPr>
          <w:rFonts w:hint="eastAsia" w:ascii="ＭＳ 明朝" w:hAnsi="ＭＳ 明朝" w:eastAsia="ＭＳ 明朝"/>
          <w:sz w:val="20"/>
        </w:rPr>
        <w:t xml:space="preserve"> </w:t>
      </w:r>
      <w:r>
        <w:rPr>
          <w:rFonts w:hint="eastAsia" w:ascii="ＭＳ 明朝" w:hAnsi="ＭＳ 明朝" w:eastAsia="ＭＳ 明朝"/>
          <w:sz w:val="20"/>
        </w:rPr>
        <w:t>精神科救急に対応する医療機関（特に患者が集中するもの）、小児救急のみを提供する医療機関、へき地において中核的な役割を果たす医療機関</w:t>
      </w:r>
      <w:r>
        <w:rPr>
          <w:rFonts w:hint="eastAsia" w:ascii="ＭＳ 明朝" w:hAnsi="ＭＳ 明朝" w:eastAsia="ＭＳ 明朝"/>
          <w:sz w:val="20"/>
        </w:rPr>
        <w:t xml:space="preserve"> </w:t>
      </w:r>
    </w:p>
    <w:p>
      <w:pPr>
        <w:pStyle w:val="0"/>
        <w:spacing w:line="320" w:lineRule="exact"/>
        <w:ind w:left="630" w:leftChars="200" w:hanging="210" w:hangingChars="10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以上について、時間外労働の実態も踏まえると、あわせて約</w:t>
      </w:r>
      <w:r>
        <w:rPr>
          <w:rFonts w:hint="eastAsia" w:ascii="ＭＳ 明朝" w:hAnsi="ＭＳ 明朝" w:eastAsia="ＭＳ 明朝"/>
          <w:sz w:val="20"/>
        </w:rPr>
        <w:t>1,500</w:t>
      </w:r>
      <w:r>
        <w:rPr>
          <w:rFonts w:hint="eastAsia" w:ascii="ＭＳ 明朝" w:hAnsi="ＭＳ 明朝" w:eastAsia="ＭＳ 明朝"/>
          <w:sz w:val="20"/>
        </w:rPr>
        <w:t>程度と見込まれる。</w:t>
      </w: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＜（ウ）の観点から＞</w:t>
      </w:r>
      <w:r>
        <w:rPr>
          <w:rFonts w:hint="eastAsia" w:ascii="ＭＳ 明朝" w:hAnsi="ＭＳ 明朝" w:eastAsia="ＭＳ 明朝"/>
          <w:sz w:val="20"/>
        </w:rPr>
        <w:t xml:space="preserve"> </w:t>
      </w:r>
    </w:p>
    <w:p>
      <w:pPr>
        <w:pStyle w:val="0"/>
        <w:spacing w:line="320" w:lineRule="exact"/>
        <w:ind w:firstLine="210" w:firstLineChars="100"/>
        <w:rPr>
          <w:rFonts w:hint="eastAsia" w:ascii="ＭＳ 明朝" w:hAnsi="ＭＳ 明朝" w:eastAsia="ＭＳ 明朝"/>
          <w:sz w:val="20"/>
        </w:rPr>
      </w:pPr>
      <w:r>
        <w:rPr>
          <w:rFonts w:hint="eastAsia" w:ascii="ＭＳ 明朝" w:hAnsi="ＭＳ 明朝" w:eastAsia="ＭＳ 明朝"/>
          <w:sz w:val="20"/>
        </w:rPr>
        <w:t>特に専門的な知識・技術や高度かつ継続的な疾病治療・管理が求められ、代替することが困難な医療を提供する医療機関</w:t>
      </w:r>
      <w:r>
        <w:rPr>
          <w:rFonts w:hint="eastAsia" w:ascii="ＭＳ 明朝" w:hAnsi="ＭＳ 明朝" w:eastAsia="ＭＳ 明朝"/>
          <w:sz w:val="20"/>
        </w:rPr>
        <w:t xml:space="preserve"> </w:t>
      </w: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（例）高度のがん治療、移植医療等極めて高度な手術・病棟管理、児童精神科等</w:t>
      </w:r>
      <w:r>
        <w:rPr>
          <w:rFonts w:hint="eastAsia" w:ascii="ＭＳ 明朝" w:hAnsi="ＭＳ 明朝" w:eastAsia="ＭＳ 明朝"/>
          <w:sz w:val="20"/>
        </w:rPr>
        <w:t xml:space="preserve"> </w:t>
      </w:r>
    </w:p>
    <w:p>
      <w:pPr>
        <w:pStyle w:val="0"/>
        <w:spacing w:line="320" w:lineRule="exact"/>
        <w:rPr>
          <w:rFonts w:hint="eastAsia"/>
        </w:rPr>
      </w:pPr>
      <w:r>
        <w:rPr>
          <w:rFonts w:hint="eastAsia" w:ascii="ＭＳ 明朝" w:hAnsi="ＭＳ 明朝" w:eastAsia="ＭＳ 明朝"/>
          <w:sz w:val="20"/>
        </w:rPr>
        <w:t>　　　　　　　　　　　　　　　　　　　　　　　　　　　　　　　　　　　　　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8</Words>
  <Characters>968</Characters>
  <Application>JUST Note</Application>
  <Lines>40</Lines>
  <Paragraphs>27</Paragraphs>
  <CharactersWithSpaces>1058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490177</dc:creator>
  <cp:lastModifiedBy>490177</cp:lastModifiedBy>
  <dcterms:created xsi:type="dcterms:W3CDTF">2021-03-18T23:48:00Z</dcterms:created>
  <dcterms:modified xsi:type="dcterms:W3CDTF">2021-03-19T00:27:39Z</dcterms:modified>
  <cp:revision>0</cp:revision>
</cp:coreProperties>
</file>