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  <w:t>別記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  <w:t>第</w:t>
      </w: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  <w:t>1</w:t>
      </w: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  <w:t>号様式</w:t>
      </w:r>
    </w:p>
    <w:p>
      <w:pPr>
        <w:pStyle w:val="0"/>
        <w:ind w:firstLine="210" w:firstLineChars="100"/>
        <w:jc w:val="right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  <w:fitText w:val="1760" w:id="1"/>
        </w:rPr>
        <w:t>番　　　　　　号</w:t>
      </w:r>
    </w:p>
    <w:p>
      <w:pPr>
        <w:pStyle w:val="0"/>
        <w:ind w:leftChars="0" w:firstLine="0" w:firstLineChars="0"/>
        <w:jc w:val="right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  <w:fitText w:val="1760" w:id="2"/>
        </w:rPr>
        <w:t>令和　年　月　日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  <w:t>高知県知事　　様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</w:p>
    <w:p>
      <w:pPr>
        <w:pStyle w:val="0"/>
        <w:ind w:left="0" w:leftChars="0" w:right="210" w:rightChars="100" w:firstLine="0" w:firstLineChars="0"/>
        <w:jc w:val="right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  <w:t>市町村長　○○　○○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  <w:t>災害報告書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  <w:t>下記の事業により取得等した財産について、高知県こうち農業確立総合支援事業事務取扱要領第８に基づき、次のとおり報告します。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  <w:t>１　補助事業等の名称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  <w:t>２　補助対象施設（機械）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  <w:t>　　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  <w:t>３　補助対象施設（機械）の所在地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  <w:t>　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  <w:t>４　事業種目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  <w:t>　　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  <w:t>５　滅失又はき損の原因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  <w:t>６　被災の程度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  <w:t>７　添付資料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none" w:color="FF0000"/>
        </w:rPr>
        <w:t>　・被害写真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ゴシック" w:hAnsi="ＭＳ ゴシック" w:eastAsia="ＭＳ ゴシック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</TotalTime>
  <Pages>1</Pages>
  <Words>25</Words>
  <Characters>1269</Characters>
  <Application>JUST Note</Application>
  <Lines>300</Lines>
  <Paragraphs>66</Paragraphs>
  <Company>ioas</Company>
  <CharactersWithSpaces>1269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907174</cp:lastModifiedBy>
  <cp:lastPrinted>2022-03-23T11:39:07Z</cp:lastPrinted>
  <dcterms:created xsi:type="dcterms:W3CDTF">2016-12-06T07:15:00Z</dcterms:created>
  <dcterms:modified xsi:type="dcterms:W3CDTF">2022-02-22T10:06:12Z</dcterms:modified>
  <cp:revision>5</cp:revision>
</cp:coreProperties>
</file>