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メイリオ" w:hAnsi="メイリオ" w:eastAsia="メイリオ"/>
          <w:b w:val="1"/>
          <w:sz w:val="28"/>
        </w:rPr>
      </w:pPr>
      <w:r>
        <w:rPr>
          <w:rFonts w:hint="eastAsia" w:ascii="メイリオ" w:hAnsi="メイリオ" w:eastAsia="メイリオ"/>
          <w:b w:val="1"/>
          <w:sz w:val="28"/>
        </w:rPr>
        <w:t>受講者【実践研修の記録】</w:t>
      </w:r>
    </w:p>
    <w:p>
      <w:pPr>
        <w:pStyle w:val="0"/>
        <w:spacing w:line="300" w:lineRule="exact"/>
        <w:ind w:left="210" w:hanging="210" w:hangingChars="100"/>
        <w:rPr>
          <w:rFonts w:hint="default" w:ascii="メイリオ" w:hAnsi="メイリオ" w:eastAsia="メイリオ"/>
        </w:rPr>
      </w:pPr>
      <w:r>
        <w:rPr>
          <w:rFonts w:hint="eastAsia" w:ascii="メイリオ" w:hAnsi="メイリオ" w:eastAsia="メイリオ"/>
        </w:rPr>
        <w:t>①個別指導の前</w:t>
      </w:r>
      <w:r>
        <w:rPr>
          <w:rFonts w:hint="eastAsia" w:ascii="メイリオ" w:hAnsi="メイリオ" w:eastAsia="メイリオ"/>
        </w:rPr>
        <w:t>(</w:t>
      </w:r>
      <w:r>
        <w:rPr>
          <w:rFonts w:hint="eastAsia" w:ascii="メイリオ" w:hAnsi="メイリオ" w:eastAsia="メイリオ"/>
        </w:rPr>
        <w:t>個別指導の始め</w:t>
      </w:r>
      <w:r>
        <w:rPr>
          <w:rFonts w:hint="eastAsia" w:ascii="メイリオ" w:hAnsi="メイリオ" w:eastAsia="メイリオ"/>
        </w:rPr>
        <w:t>)</w:t>
      </w:r>
      <w:r>
        <w:rPr>
          <w:rFonts w:hint="eastAsia" w:ascii="メイリオ" w:hAnsi="メイリオ" w:eastAsia="メイリオ"/>
        </w:rPr>
        <w:t>に達成度について振り返り、記載する。</w:t>
      </w:r>
    </w:p>
    <w:p>
      <w:pPr>
        <w:pStyle w:val="0"/>
        <w:spacing w:line="300" w:lineRule="exact"/>
        <w:ind w:left="210" w:hanging="210" w:hangingChars="100"/>
        <w:rPr>
          <w:rFonts w:hint="default" w:ascii="メイリオ" w:hAnsi="メイリオ" w:eastAsia="メイリオ"/>
        </w:rPr>
      </w:pPr>
      <w:r>
        <w:rPr>
          <w:rFonts w:hint="eastAsia" w:ascii="メイリオ" w:hAnsi="メイリオ" w:eastAsia="メイリオ"/>
        </w:rPr>
        <w:t>②所属長、アドバイザーと共に本シートを使って振り返りを行う。</w:t>
      </w:r>
    </w:p>
    <w:p>
      <w:pPr>
        <w:pStyle w:val="0"/>
        <w:spacing w:line="300" w:lineRule="exact"/>
        <w:ind w:left="210" w:hanging="210" w:hangingChars="100"/>
        <w:rPr>
          <w:rFonts w:hint="default" w:ascii="メイリオ" w:hAnsi="メイリオ" w:eastAsia="メイリオ"/>
        </w:rPr>
      </w:pPr>
    </w:p>
    <w:p>
      <w:pPr>
        <w:pStyle w:val="0"/>
        <w:ind w:right="-82" w:rightChars="-39"/>
        <w:jc w:val="center"/>
        <w:rPr>
          <w:rFonts w:hint="default" w:ascii="メイリオ" w:hAnsi="メイリオ" w:eastAsia="メイリオ"/>
          <w:b w:val="1"/>
          <w:sz w:val="28"/>
        </w:rPr>
      </w:pPr>
      <w:r>
        <w:rPr>
          <w:rFonts w:hint="eastAsia" w:ascii="メイリオ" w:hAnsi="メイリオ" w:eastAsia="メイリオ"/>
          <w:b w:val="1"/>
          <w:sz w:val="28"/>
        </w:rPr>
        <w:t>令和６年度</w:t>
      </w:r>
      <w:r>
        <w:rPr>
          <w:rFonts w:hint="eastAsia" w:ascii="メイリオ" w:hAnsi="メイリオ" w:eastAsia="メイリオ"/>
          <w:b w:val="1"/>
          <w:sz w:val="28"/>
        </w:rPr>
        <w:t xml:space="preserve"> </w:t>
      </w:r>
      <w:r>
        <w:rPr>
          <w:rFonts w:hint="eastAsia" w:ascii="メイリオ" w:hAnsi="メイリオ" w:eastAsia="メイリオ"/>
          <w:b w:val="1"/>
          <w:sz w:val="28"/>
        </w:rPr>
        <w:t>キャリアアップ研修（①乳児保育、②幼児教育</w:t>
      </w:r>
      <w:r>
        <w:rPr>
          <w:rFonts w:hint="eastAsia" w:ascii="メイリオ" w:hAnsi="メイリオ" w:eastAsia="メイリオ"/>
          <w:b w:val="1"/>
          <w:sz w:val="28"/>
        </w:rPr>
        <w:t xml:space="preserve"> </w:t>
      </w:r>
      <w:r>
        <w:rPr>
          <w:rFonts w:hint="eastAsia" w:ascii="メイリオ" w:hAnsi="メイリオ" w:eastAsia="メイリオ"/>
          <w:b w:val="1"/>
          <w:sz w:val="28"/>
        </w:rPr>
        <w:t>❶教育・保育理論）</w:t>
      </w:r>
    </w:p>
    <w:tbl>
      <w:tblPr>
        <w:tblStyle w:val="11"/>
        <w:tblW w:w="10275" w:type="dxa"/>
        <w:tblInd w:w="10" w:type="dxa"/>
        <w:tblLayout w:type="fixed"/>
        <w:tblCellMar>
          <w:left w:w="0" w:type="dxa"/>
          <w:right w:w="0" w:type="dxa"/>
        </w:tblCellMar>
        <w:tblLook w:firstRow="1" w:lastRow="0" w:firstColumn="1" w:lastColumn="0" w:noHBand="0" w:noVBand="1" w:val="04A0"/>
      </w:tblPr>
      <w:tblGrid>
        <w:gridCol w:w="1265"/>
        <w:gridCol w:w="1256"/>
        <w:gridCol w:w="2511"/>
        <w:gridCol w:w="1177"/>
        <w:gridCol w:w="1138"/>
        <w:gridCol w:w="1137"/>
        <w:gridCol w:w="1138"/>
        <w:gridCol w:w="653"/>
      </w:tblGrid>
      <w:tr>
        <w:trPr>
          <w:trHeight w:val="400" w:hRule="atLeast"/>
        </w:trPr>
        <w:tc>
          <w:tcPr>
            <w:tcW w:w="1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メイリオ" w:hAnsi="メイリオ" w:eastAsia="メイリオ"/>
                <w:sz w:val="22"/>
              </w:rPr>
            </w:pPr>
            <w:r>
              <w:rPr>
                <w:rFonts w:hint="default" w:ascii="メイリオ" w:hAnsi="メイリオ" w:eastAsia="メイリオ"/>
                <w:sz w:val="22"/>
              </w:rPr>
              <w:t>市町村名</w:t>
            </w:r>
          </w:p>
        </w:tc>
        <w:tc>
          <w:tcPr>
            <w:tcW w:w="376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メイリオ" w:hAnsi="メイリオ" w:eastAsia="メイリオ"/>
                <w:sz w:val="22"/>
              </w:rPr>
            </w:pPr>
            <w:r>
              <w:rPr>
                <w:rFonts w:hint="default" w:ascii="メイリオ" w:hAnsi="メイリオ" w:eastAsia="メイリオ"/>
                <w:sz w:val="22"/>
              </w:rPr>
              <w:t>　</w:t>
            </w:r>
          </w:p>
        </w:tc>
        <w:tc>
          <w:tcPr>
            <w:tcW w:w="11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メイリオ" w:hAnsi="メイリオ" w:eastAsia="メイリオ"/>
                <w:sz w:val="22"/>
              </w:rPr>
            </w:pPr>
            <w:r>
              <w:rPr>
                <w:rFonts w:hint="default" w:ascii="メイリオ" w:hAnsi="メイリオ" w:eastAsia="メイリオ"/>
                <w:sz w:val="22"/>
              </w:rPr>
              <w:t>園　名</w:t>
            </w:r>
          </w:p>
        </w:tc>
        <w:tc>
          <w:tcPr>
            <w:tcW w:w="406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メイリオ" w:hAnsi="メイリオ" w:eastAsia="メイリオ"/>
                <w:sz w:val="22"/>
              </w:rPr>
            </w:pPr>
            <w:r>
              <w:rPr>
                <w:rFonts w:hint="default" w:ascii="メイリオ" w:hAnsi="メイリオ" w:eastAsia="メイリオ"/>
                <w:sz w:val="22"/>
              </w:rPr>
              <w:t>　</w:t>
            </w:r>
          </w:p>
        </w:tc>
      </w:tr>
      <w:tr>
        <w:trPr>
          <w:trHeight w:val="350" w:hRule="atLeast"/>
        </w:trPr>
        <w:tc>
          <w:tcPr>
            <w:tcW w:w="126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メイリオ" w:hAnsi="メイリオ" w:eastAsia="メイリオ"/>
                <w:sz w:val="22"/>
              </w:rPr>
            </w:pPr>
            <w:r>
              <w:rPr>
                <w:rFonts w:hint="default" w:ascii="メイリオ" w:hAnsi="メイリオ" w:eastAsia="メイリオ"/>
                <w:sz w:val="22"/>
              </w:rPr>
              <w:t>受講者名</w:t>
            </w:r>
          </w:p>
          <w:p>
            <w:pPr>
              <w:pStyle w:val="0"/>
              <w:rPr>
                <w:rFonts w:hint="default" w:ascii="メイリオ" w:hAnsi="メイリオ" w:eastAsia="メイリオ"/>
                <w:sz w:val="22"/>
              </w:rPr>
            </w:pPr>
          </w:p>
          <w:p>
            <w:pPr>
              <w:pStyle w:val="0"/>
              <w:rPr>
                <w:rFonts w:hint="default" w:ascii="メイリオ" w:hAnsi="メイリオ" w:eastAsia="メイリオ"/>
                <w:sz w:val="22"/>
              </w:rPr>
            </w:pPr>
          </w:p>
        </w:tc>
        <w:tc>
          <w:tcPr>
            <w:tcW w:w="1256" w:type="dxa"/>
            <w:tcMar>
              <w:top w:w="0" w:type="dxa"/>
              <w:left w:w="0" w:type="dxa"/>
              <w:bottom w:w="0" w:type="dxa"/>
              <w:right w:w="0" w:type="dxa"/>
            </w:tcMar>
            <w:vAlign w:val="center"/>
          </w:tcPr>
          <w:p>
            <w:pPr>
              <w:pStyle w:val="0"/>
              <w:spacing w:line="276" w:lineRule="auto"/>
              <w:jc w:val="left"/>
              <w:rPr>
                <w:rFonts w:hint="default" w:ascii="メイリオ" w:hAnsi="メイリオ" w:eastAsia="メイリオ"/>
                <w:sz w:val="16"/>
              </w:rPr>
            </w:pPr>
            <w:r>
              <w:rPr>
                <w:rFonts w:hint="default" w:ascii="メイリオ" w:hAnsi="メイリオ" w:eastAsia="メイリオ"/>
                <w:sz w:val="16"/>
              </w:rPr>
              <w:t>（ふりがな）</w:t>
            </w:r>
          </w:p>
        </w:tc>
        <w:tc>
          <w:tcPr>
            <w:tcW w:w="2511" w:type="dxa"/>
            <w:tcBorders>
              <w:top w:val="single" w:color="000000" w:sz="4" w:space="0"/>
              <w:left w:val="none" w:color="auto" w:sz="0" w:space="0"/>
              <w:bottom w:val="single" w:color="80808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left"/>
              <w:rPr>
                <w:rFonts w:hint="default" w:ascii="メイリオ" w:hAnsi="メイリオ" w:eastAsia="メイリオ"/>
                <w:sz w:val="22"/>
              </w:rPr>
            </w:pPr>
            <w:r>
              <w:rPr>
                <w:rFonts w:hint="default" w:ascii="メイリオ" w:hAnsi="メイリオ" w:eastAsia="メイリオ"/>
                <w:sz w:val="22"/>
              </w:rPr>
              <w:t>　</w:t>
            </w:r>
          </w:p>
        </w:tc>
        <w:tc>
          <w:tcPr>
            <w:tcW w:w="1177" w:type="dxa"/>
            <w:tcBorders>
              <w:top w:val="single" w:color="000000" w:sz="4" w:space="0"/>
              <w:left w:val="none" w:color="auto" w:sz="0" w:space="0"/>
              <w:bottom w:val="none" w:color="auto" w:sz="0"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center"/>
              <w:rPr>
                <w:rFonts w:hint="default" w:ascii="メイリオ" w:hAnsi="メイリオ" w:eastAsia="メイリオ"/>
                <w:sz w:val="16"/>
              </w:rPr>
            </w:pPr>
            <w:r>
              <w:rPr>
                <w:rFonts w:hint="default" w:ascii="メイリオ" w:hAnsi="メイリオ" w:eastAsia="メイリオ"/>
                <w:sz w:val="16"/>
              </w:rPr>
              <w:t>キャリア</w:t>
            </w:r>
          </w:p>
          <w:p>
            <w:pPr>
              <w:pStyle w:val="0"/>
              <w:spacing w:line="200" w:lineRule="exact"/>
              <w:jc w:val="center"/>
              <w:rPr>
                <w:rFonts w:hint="default" w:ascii="メイリオ" w:hAnsi="メイリオ" w:eastAsia="メイリオ"/>
                <w:sz w:val="22"/>
              </w:rPr>
            </w:pPr>
            <w:r>
              <w:rPr>
                <w:rFonts w:hint="default" w:ascii="メイリオ" w:hAnsi="メイリオ" w:eastAsia="メイリオ"/>
                <w:sz w:val="16"/>
              </w:rPr>
              <w:t>ステージ</w:t>
            </w:r>
          </w:p>
        </w:tc>
        <w:tc>
          <w:tcPr>
            <w:tcW w:w="406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メイリオ" w:hAnsi="メイリオ" w:eastAsia="メイリオ"/>
                <w:sz w:val="22"/>
              </w:rPr>
            </w:pPr>
            <w:r>
              <w:rPr>
                <w:rFonts w:hint="default" w:ascii="メイリオ" w:hAnsi="メイリオ" w:eastAsia="メイリオ"/>
                <w:sz w:val="22"/>
              </w:rPr>
              <w:t>担当クラス</w:t>
            </w:r>
          </w:p>
        </w:tc>
      </w:tr>
      <w:tr>
        <w:trPr>
          <w:trHeight w:val="300" w:hRule="atLeast"/>
        </w:trPr>
        <w:tc>
          <w:tcPr>
            <w:tcW w:w="126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メイリオ" w:hAnsi="メイリオ" w:eastAsia="メイリオ"/>
                <w:sz w:val="22"/>
              </w:rPr>
            </w:pPr>
          </w:p>
        </w:tc>
        <w:tc>
          <w:tcPr>
            <w:tcW w:w="3767" w:type="dxa"/>
            <w:gridSpan w:val="2"/>
            <w:vMerge w:val="restart"/>
            <w:tcBorders>
              <w:top w:val="single" w:color="80808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left"/>
              <w:rPr>
                <w:rFonts w:hint="default" w:ascii="メイリオ" w:hAnsi="メイリオ" w:eastAsia="メイリオ"/>
                <w:sz w:val="22"/>
              </w:rPr>
            </w:pPr>
            <w:r>
              <w:rPr>
                <w:rFonts w:hint="default" w:ascii="メイリオ" w:hAnsi="メイリオ" w:eastAsia="メイリオ"/>
                <w:sz w:val="22"/>
              </w:rPr>
              <w:t>　</w:t>
            </w:r>
          </w:p>
        </w:tc>
        <w:tc>
          <w:tcPr>
            <w:tcW w:w="117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60" w:lineRule="exact"/>
              <w:jc w:val="center"/>
              <w:rPr>
                <w:rFonts w:hint="default" w:ascii="メイリオ" w:hAnsi="メイリオ" w:eastAsia="メイリオ"/>
                <w:sz w:val="22"/>
              </w:rPr>
            </w:pPr>
            <w:r>
              <w:rPr>
                <w:rFonts w:hint="default" w:ascii="メイリオ" w:hAnsi="メイリオ" w:eastAsia="メイリオ"/>
                <w:sz w:val="22"/>
              </w:rPr>
              <w:t>基礎</w:t>
            </w:r>
          </w:p>
        </w:tc>
        <w:tc>
          <w:tcPr>
            <w:tcW w:w="1138" w:type="dxa"/>
            <w:tcMar>
              <w:top w:w="0" w:type="dxa"/>
              <w:left w:w="0" w:type="dxa"/>
              <w:bottom w:w="0" w:type="dxa"/>
              <w:right w:w="0" w:type="dxa"/>
            </w:tcMar>
            <w:vAlign w:val="center"/>
          </w:tcPr>
          <w:p>
            <w:pPr>
              <w:pStyle w:val="0"/>
              <w:spacing w:line="260" w:lineRule="exact"/>
              <w:rPr>
                <w:rFonts w:hint="default" w:ascii="メイリオ" w:hAnsi="メイリオ" w:eastAsia="メイリオ"/>
                <w:sz w:val="22"/>
              </w:rPr>
            </w:pPr>
            <w:r>
              <w:rPr>
                <w:rFonts w:hint="default" w:ascii="メイリオ" w:hAnsi="メイリオ" w:eastAsia="メイリオ"/>
                <w:sz w:val="22"/>
              </w:rPr>
              <w:t>（　　　　　</w:t>
            </w:r>
          </w:p>
        </w:tc>
        <w:tc>
          <w:tcPr>
            <w:tcW w:w="1137" w:type="dxa"/>
            <w:tcMar>
              <w:top w:w="0" w:type="dxa"/>
              <w:left w:w="0" w:type="dxa"/>
              <w:bottom w:w="0" w:type="dxa"/>
              <w:right w:w="0" w:type="dxa"/>
            </w:tcMar>
            <w:vAlign w:val="center"/>
          </w:tcPr>
          <w:p>
            <w:pPr>
              <w:pStyle w:val="0"/>
              <w:spacing w:line="260" w:lineRule="exact"/>
              <w:rPr>
                <w:rFonts w:hint="default" w:ascii="メイリオ" w:hAnsi="メイリオ" w:eastAsia="メイリオ"/>
                <w:sz w:val="22"/>
              </w:rPr>
            </w:pPr>
            <w:r>
              <w:rPr>
                <w:rFonts w:hint="default" w:ascii="メイリオ" w:hAnsi="メイリオ" w:eastAsia="メイリオ"/>
                <w:sz w:val="22"/>
              </w:rPr>
              <w:t>）歳児　（</w:t>
            </w:r>
          </w:p>
        </w:tc>
        <w:tc>
          <w:tcPr>
            <w:tcW w:w="1138" w:type="dxa"/>
            <w:tcMar>
              <w:top w:w="0" w:type="dxa"/>
              <w:left w:w="0" w:type="dxa"/>
              <w:bottom w:w="0" w:type="dxa"/>
              <w:right w:w="0" w:type="dxa"/>
            </w:tcMar>
            <w:vAlign w:val="center"/>
          </w:tcPr>
          <w:p>
            <w:pPr>
              <w:pStyle w:val="0"/>
              <w:spacing w:line="260" w:lineRule="exact"/>
              <w:jc w:val="center"/>
              <w:rPr>
                <w:rFonts w:hint="default" w:ascii="メイリオ" w:hAnsi="メイリオ" w:eastAsia="メイリオ"/>
                <w:sz w:val="22"/>
              </w:rPr>
            </w:pPr>
            <w:r>
              <w:rPr>
                <w:rFonts w:hint="default" w:ascii="メイリオ" w:hAnsi="メイリオ" w:eastAsia="メイリオ"/>
                <w:sz w:val="22"/>
              </w:rPr>
              <w:t xml:space="preserve">  </w:t>
            </w:r>
            <w:r>
              <w:rPr>
                <w:rFonts w:hint="default" w:ascii="メイリオ" w:hAnsi="メイリオ" w:eastAsia="メイリオ"/>
                <w:sz w:val="22"/>
              </w:rPr>
              <w:t>　）</w:t>
            </w:r>
          </w:p>
        </w:tc>
        <w:tc>
          <w:tcPr>
            <w:tcW w:w="653" w:type="dxa"/>
            <w:tcBorders>
              <w:top w:val="none" w:color="auto" w:sz="0" w:space="0"/>
              <w:left w:val="none" w:color="auto" w:sz="0" w:space="0"/>
              <w:bottom w:val="none" w:color="auto" w:sz="0"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60" w:lineRule="exact"/>
              <w:rPr>
                <w:rFonts w:hint="default" w:ascii="メイリオ" w:hAnsi="メイリオ" w:eastAsia="メイリオ"/>
                <w:sz w:val="22"/>
              </w:rPr>
            </w:pPr>
            <w:r>
              <w:rPr>
                <w:rFonts w:hint="default" w:ascii="メイリオ" w:hAnsi="メイリオ" w:eastAsia="メイリオ"/>
                <w:sz w:val="22"/>
              </w:rPr>
              <w:t>名</w:t>
            </w:r>
          </w:p>
        </w:tc>
      </w:tr>
      <w:tr>
        <w:trPr>
          <w:trHeight w:val="306" w:hRule="atLeast"/>
        </w:trPr>
        <w:tc>
          <w:tcPr>
            <w:tcW w:w="126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メイリオ" w:hAnsi="メイリオ" w:eastAsia="メイリオ"/>
                <w:sz w:val="22"/>
              </w:rPr>
            </w:pPr>
          </w:p>
        </w:tc>
        <w:tc>
          <w:tcPr>
            <w:tcW w:w="3767" w:type="dxa"/>
            <w:gridSpan w:val="2"/>
            <w:vMerge w:val="continue"/>
            <w:tcBorders>
              <w:top w:val="single" w:color="808080" w:sz="4" w:space="0"/>
              <w:left w:val="single" w:color="000000" w:sz="4" w:space="0"/>
              <w:bottom w:val="single" w:color="000000" w:sz="4" w:space="0"/>
              <w:right w:val="nil"/>
              <w:tl2br w:val="none" w:color="auto" w:sz="0" w:space="0"/>
              <w:tr2bl w:val="none" w:color="auto" w:sz="0" w:space="0"/>
            </w:tcBorders>
            <w:vAlign w:val="center"/>
          </w:tcPr>
          <w:p>
            <w:pPr>
              <w:pStyle w:val="0"/>
              <w:rPr>
                <w:rFonts w:hint="default" w:ascii="メイリオ" w:hAnsi="メイリオ" w:eastAsia="メイリオ"/>
                <w:sz w:val="22"/>
              </w:rPr>
            </w:pPr>
          </w:p>
        </w:tc>
        <w:tc>
          <w:tcPr>
            <w:tcW w:w="1177"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60" w:lineRule="exact"/>
              <w:jc w:val="center"/>
              <w:rPr>
                <w:rFonts w:hint="default" w:ascii="メイリオ" w:hAnsi="メイリオ" w:eastAsia="メイリオ"/>
                <w:sz w:val="22"/>
              </w:rPr>
            </w:pPr>
            <w:r>
              <w:rPr>
                <w:rFonts w:hint="default" w:ascii="メイリオ" w:hAnsi="メイリオ" w:eastAsia="メイリオ"/>
                <w:sz w:val="22"/>
              </w:rPr>
              <w:t>中堅</w:t>
            </w:r>
          </w:p>
        </w:tc>
        <w:tc>
          <w:tcPr>
            <w:tcW w:w="1138"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spacing w:line="260" w:lineRule="exact"/>
              <w:jc w:val="center"/>
              <w:rPr>
                <w:rFonts w:hint="default" w:ascii="メイリオ" w:hAnsi="メイリオ" w:eastAsia="メイリオ"/>
                <w:sz w:val="22"/>
              </w:rPr>
            </w:pPr>
            <w:r>
              <w:rPr>
                <w:rFonts w:hint="default" w:ascii="メイリオ" w:hAnsi="メイリオ" w:eastAsia="メイリオ"/>
                <w:sz w:val="22"/>
              </w:rPr>
              <w:t>その他</w:t>
            </w:r>
          </w:p>
        </w:tc>
        <w:tc>
          <w:tcPr>
            <w:tcW w:w="2928" w:type="dxa"/>
            <w:gridSpan w:val="3"/>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60" w:lineRule="exact"/>
              <w:jc w:val="left"/>
              <w:rPr>
                <w:rFonts w:hint="default" w:ascii="メイリオ" w:hAnsi="メイリオ" w:eastAsia="メイリオ"/>
                <w:sz w:val="22"/>
              </w:rPr>
            </w:pPr>
            <w:r>
              <w:rPr>
                <w:rFonts w:hint="default" w:ascii="メイリオ" w:hAnsi="メイリオ" w:eastAsia="メイリオ"/>
                <w:sz w:val="22"/>
              </w:rPr>
              <w:t>（　　　　　　　　　　）</w:t>
            </w:r>
          </w:p>
        </w:tc>
      </w:tr>
    </w:tbl>
    <w:tbl>
      <w:tblPr>
        <w:tblStyle w:val="11"/>
        <w:tblpPr w:leftFromText="0" w:rightFromText="0" w:topFromText="0" w:bottomFromText="0" w:vertAnchor="text" w:horzAnchor="margin" w:tblpXSpec="left" w:tblpY="130"/>
        <w:tblOverlap w:val="never"/>
        <w:tblW w:w="10325" w:type="dxa"/>
        <w:tblLayout w:type="fixed"/>
        <w:tblCellMar>
          <w:left w:w="0" w:type="dxa"/>
          <w:right w:w="0" w:type="dxa"/>
        </w:tblCellMar>
        <w:tblLook w:firstRow="1" w:lastRow="0" w:firstColumn="1" w:lastColumn="0" w:noHBand="0" w:noVBand="1" w:val="04A0"/>
      </w:tblPr>
      <w:tblGrid>
        <w:gridCol w:w="2263"/>
        <w:gridCol w:w="8062"/>
      </w:tblGrid>
      <w:tr>
        <w:trPr>
          <w:trHeight w:val="420" w:hRule="atLeast"/>
        </w:trPr>
        <w:tc>
          <w:tcPr>
            <w:tcW w:w="2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メイリオ" w:hAnsi="メイリオ" w:eastAsia="メイリオ"/>
                <w:sz w:val="22"/>
              </w:rPr>
            </w:pPr>
            <w:r>
              <w:rPr>
                <w:rFonts w:hint="default" w:ascii="メイリオ" w:hAnsi="メイリオ" w:eastAsia="メイリオ"/>
                <w:sz w:val="22"/>
              </w:rPr>
              <w:t>園内研修実施日</w:t>
            </w:r>
          </w:p>
        </w:tc>
        <w:tc>
          <w:tcPr>
            <w:tcW w:w="8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メイリオ" w:hAnsi="メイリオ" w:eastAsia="メイリオ"/>
                <w:sz w:val="22"/>
              </w:rPr>
            </w:pPr>
            <w:r>
              <w:rPr>
                <w:rFonts w:hint="default" w:ascii="メイリオ" w:hAnsi="メイリオ" w:eastAsia="メイリオ"/>
                <w:sz w:val="22"/>
              </w:rPr>
              <w:t>　　　　　　　　月　　　</w:t>
            </w:r>
            <w:r>
              <w:rPr>
                <w:rFonts w:hint="default" w:ascii="メイリオ" w:hAnsi="メイリオ" w:eastAsia="メイリオ"/>
                <w:sz w:val="22"/>
              </w:rPr>
              <w:t xml:space="preserve"> </w:t>
            </w:r>
            <w:r>
              <w:rPr>
                <w:rFonts w:hint="default" w:ascii="メイリオ" w:hAnsi="メイリオ" w:eastAsia="メイリオ"/>
                <w:sz w:val="22"/>
              </w:rPr>
              <w:t>日　（　　</w:t>
            </w:r>
            <w:r>
              <w:rPr>
                <w:rFonts w:hint="default" w:ascii="メイリオ" w:hAnsi="メイリオ" w:eastAsia="メイリオ"/>
                <w:sz w:val="22"/>
              </w:rPr>
              <w:t xml:space="preserve"> </w:t>
            </w:r>
            <w:r>
              <w:rPr>
                <w:rFonts w:hint="default" w:ascii="メイリオ" w:hAnsi="メイリオ" w:eastAsia="メイリオ"/>
                <w:sz w:val="22"/>
              </w:rPr>
              <w:t>）　天候（　　　　　　　　）</w:t>
            </w:r>
          </w:p>
        </w:tc>
      </w:tr>
      <w:tr>
        <w:trPr>
          <w:trHeight w:val="530" w:hRule="atLeast"/>
        </w:trPr>
        <w:tc>
          <w:tcPr>
            <w:tcW w:w="2263"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メイリオ" w:hAnsi="メイリオ" w:eastAsia="メイリオ"/>
                <w:sz w:val="16"/>
              </w:rPr>
            </w:pPr>
            <w:r>
              <w:rPr>
                <w:rFonts w:hint="default" w:ascii="メイリオ" w:hAnsi="メイリオ" w:eastAsia="メイリオ"/>
                <w:sz w:val="16"/>
              </w:rPr>
              <w:t>公開保育・研究協議参加者</w:t>
            </w:r>
          </w:p>
        </w:tc>
        <w:tc>
          <w:tcPr>
            <w:tcW w:w="80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メイリオ" w:hAnsi="メイリオ" w:eastAsia="メイリオ"/>
                <w:sz w:val="22"/>
              </w:rPr>
            </w:pPr>
            <w:r>
              <w:rPr>
                <w:rFonts w:hint="default" w:ascii="メイリオ" w:hAnsi="メイリオ" w:eastAsia="メイリオ"/>
                <w:sz w:val="22"/>
              </w:rPr>
              <w:t>　所属長</w:t>
            </w:r>
            <w:r>
              <w:rPr>
                <w:rFonts w:hint="default" w:ascii="メイリオ" w:hAnsi="メイリオ" w:eastAsia="メイリオ"/>
                <w:sz w:val="22"/>
              </w:rPr>
              <w:t xml:space="preserve"> </w:t>
            </w:r>
            <w:r>
              <w:rPr>
                <w:rFonts w:hint="default" w:ascii="メイリオ" w:hAnsi="メイリオ" w:eastAsia="メイリオ"/>
                <w:sz w:val="22"/>
              </w:rPr>
              <w:t>／</w:t>
            </w:r>
            <w:r>
              <w:rPr>
                <w:rFonts w:hint="default" w:ascii="メイリオ" w:hAnsi="メイリオ" w:eastAsia="メイリオ"/>
                <w:sz w:val="22"/>
              </w:rPr>
              <w:t xml:space="preserve"> </w:t>
            </w:r>
            <w:r>
              <w:rPr>
                <w:rFonts w:hint="default" w:ascii="メイリオ" w:hAnsi="メイリオ" w:eastAsia="メイリオ"/>
                <w:sz w:val="22"/>
              </w:rPr>
              <w:t>副所長・主任</w:t>
            </w:r>
            <w:r>
              <w:rPr>
                <w:rFonts w:hint="default" w:ascii="メイリオ" w:hAnsi="メイリオ" w:eastAsia="メイリオ"/>
                <w:sz w:val="22"/>
              </w:rPr>
              <w:t xml:space="preserve"> </w:t>
            </w:r>
            <w:r>
              <w:rPr>
                <w:rFonts w:hint="default" w:ascii="メイリオ" w:hAnsi="メイリオ" w:eastAsia="メイリオ"/>
                <w:sz w:val="22"/>
              </w:rPr>
              <w:t>／</w:t>
            </w:r>
            <w:r>
              <w:rPr>
                <w:rFonts w:hint="default" w:ascii="メイリオ" w:hAnsi="メイリオ" w:eastAsia="メイリオ"/>
                <w:sz w:val="22"/>
              </w:rPr>
              <w:t xml:space="preserve"> </w:t>
            </w:r>
            <w:r>
              <w:rPr>
                <w:rFonts w:hint="default" w:ascii="メイリオ" w:hAnsi="メイリオ" w:eastAsia="メイリオ"/>
                <w:sz w:val="22"/>
              </w:rPr>
              <w:t>保育士等（　　　）名　</w:t>
            </w:r>
            <w:r>
              <w:rPr>
                <w:rFonts w:hint="eastAsia" w:ascii="メイリオ" w:hAnsi="メイリオ" w:eastAsia="メイリオ"/>
                <w:sz w:val="22"/>
              </w:rPr>
              <w:t>　　</w:t>
            </w:r>
            <w:r>
              <w:rPr>
                <w:rFonts w:hint="default" w:ascii="メイリオ" w:hAnsi="メイリオ" w:eastAsia="メイリオ"/>
                <w:sz w:val="22"/>
              </w:rPr>
              <w:t>計（　　　）名</w:t>
            </w:r>
          </w:p>
        </w:tc>
      </w:tr>
      <w:tr>
        <w:trPr>
          <w:trHeight w:val="694" w:hRule="atLeast"/>
        </w:trPr>
        <w:tc>
          <w:tcPr>
            <w:tcW w:w="2263"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left"/>
              <w:rPr>
                <w:rStyle w:val="17"/>
                <w:rFonts w:hint="default" w:ascii="メイリオ" w:hAnsi="メイリオ" w:eastAsia="メイリオ"/>
                <w:sz w:val="16"/>
              </w:rPr>
            </w:pPr>
            <w:r>
              <w:rPr>
                <w:rStyle w:val="17"/>
                <w:rFonts w:hint="default" w:ascii="メイリオ" w:hAnsi="メイリオ" w:eastAsia="メイリオ"/>
                <w:sz w:val="16"/>
              </w:rPr>
              <w:t>◆</w:t>
            </w:r>
            <w:r>
              <w:rPr>
                <w:rStyle w:val="17"/>
                <w:rFonts w:hint="default" w:ascii="メイリオ" w:hAnsi="メイリオ" w:eastAsia="メイリオ"/>
                <w:sz w:val="16"/>
              </w:rPr>
              <w:t>キャリアステージにおけ</w:t>
            </w:r>
          </w:p>
          <w:p>
            <w:pPr>
              <w:pStyle w:val="0"/>
              <w:spacing w:line="200" w:lineRule="exact"/>
              <w:ind w:firstLine="160" w:firstLineChars="100"/>
              <w:jc w:val="left"/>
              <w:rPr>
                <w:rStyle w:val="17"/>
                <w:rFonts w:hint="default" w:ascii="メイリオ" w:hAnsi="メイリオ" w:eastAsia="メイリオ"/>
                <w:sz w:val="16"/>
              </w:rPr>
            </w:pPr>
            <w:r>
              <w:rPr>
                <w:rStyle w:val="17"/>
                <w:rFonts w:hint="default" w:ascii="メイリオ" w:hAnsi="メイリオ" w:eastAsia="メイリオ"/>
                <w:sz w:val="16"/>
              </w:rPr>
              <w:t>る資質・指導力チェック</w:t>
            </w:r>
          </w:p>
          <w:p>
            <w:pPr>
              <w:pStyle w:val="0"/>
              <w:spacing w:line="200" w:lineRule="exact"/>
              <w:ind w:firstLine="160" w:firstLineChars="100"/>
              <w:jc w:val="left"/>
              <w:rPr>
                <w:rFonts w:hint="default" w:ascii="メイリオ" w:hAnsi="メイリオ" w:eastAsia="メイリオ"/>
                <w:sz w:val="16"/>
              </w:rPr>
            </w:pPr>
            <w:r>
              <w:rPr>
                <w:rStyle w:val="17"/>
                <w:rFonts w:hint="default" w:ascii="メイリオ" w:hAnsi="メイリオ" w:eastAsia="メイリオ"/>
                <w:sz w:val="16"/>
              </w:rPr>
              <w:t>シートから見えてきた課題</w:t>
            </w:r>
          </w:p>
        </w:tc>
        <w:tc>
          <w:tcPr>
            <w:tcW w:w="8062" w:type="dxa"/>
            <w:tcBorders>
              <w:top w:val="double" w:color="000000" w:sz="5"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300" w:lineRule="exact"/>
              <w:ind w:left="4160" w:hanging="4160" w:hangingChars="2600"/>
              <w:jc w:val="left"/>
              <w:rPr>
                <w:rStyle w:val="18"/>
                <w:rFonts w:hint="default" w:ascii="メイリオ" w:hAnsi="メイリオ" w:eastAsia="メイリオ"/>
                <w:sz w:val="16"/>
              </w:rPr>
            </w:pPr>
            <w:r>
              <w:rPr>
                <w:rStyle w:val="18"/>
                <w:rFonts w:hint="default" w:ascii="メイリオ" w:hAnsi="メイリオ" w:eastAsia="メイリオ"/>
                <w:sz w:val="16"/>
              </w:rPr>
              <w:t>【保育者育成指標の</w:t>
            </w:r>
            <w:r>
              <w:rPr>
                <w:rStyle w:val="18"/>
                <w:rFonts w:hint="eastAsia" w:ascii="メイリオ" w:hAnsi="メイリオ" w:eastAsia="メイリオ"/>
                <w:sz w:val="16"/>
              </w:rPr>
              <w:t>資質・指導力の</w:t>
            </w:r>
            <w:r>
              <w:rPr>
                <w:rStyle w:val="18"/>
                <w:rFonts w:hint="default" w:ascii="メイリオ" w:hAnsi="メイリオ" w:eastAsia="メイリオ"/>
                <w:sz w:val="16"/>
              </w:rPr>
              <w:t>項目】</w:t>
            </w:r>
          </w:p>
          <w:p>
            <w:pPr>
              <w:pStyle w:val="0"/>
              <w:spacing w:after="240" w:afterLines="0" w:afterAutospacing="0" w:line="200" w:lineRule="exact"/>
              <w:jc w:val="left"/>
              <w:rPr>
                <w:rFonts w:hint="default" w:ascii="メイリオ" w:hAnsi="メイリオ" w:eastAsia="メイリオ"/>
                <w:sz w:val="22"/>
              </w:rPr>
            </w:pPr>
          </w:p>
        </w:tc>
      </w:tr>
    </w:tbl>
    <w:p>
      <w:pPr>
        <w:pStyle w:val="0"/>
        <w:spacing w:line="360" w:lineRule="exact"/>
        <w:ind w:firstLine="180" w:firstLineChars="100"/>
        <w:rPr>
          <w:rFonts w:hint="default" w:ascii="メイリオ" w:hAnsi="メイリオ" w:eastAsia="メイリオ"/>
          <w:b w:val="1"/>
          <w:sz w:val="18"/>
        </w:rPr>
      </w:pPr>
      <w:r>
        <w:rPr>
          <w:rFonts w:hint="eastAsia" w:ascii="メイリオ" w:hAnsi="メイリオ" w:eastAsia="メイリオ"/>
          <w:b w:val="1"/>
          <w:sz w:val="18"/>
        </w:rPr>
        <w:t>※達成度：４→大変よくできています、　３→できています、　２→改善点が少し見られます、　１→改善点が見られます</w:t>
      </w:r>
    </w:p>
    <w:tbl>
      <w:tblPr>
        <w:tblStyle w:val="25"/>
        <w:tblpPr w:leftFromText="142" w:rightFromText="142" w:topFromText="0" w:bottomFromText="0" w:vertAnchor="text" w:horzAnchor="margin" w:tblpXSpec="left" w:tblpY="76"/>
        <w:tblW w:w="10343" w:type="dxa"/>
        <w:tblLayout w:type="fixed"/>
        <w:tblLook w:firstRow="1" w:lastRow="0" w:firstColumn="1" w:lastColumn="0" w:noHBand="0" w:noVBand="1" w:val="04A0"/>
      </w:tblPr>
      <w:tblGrid>
        <w:gridCol w:w="943"/>
        <w:gridCol w:w="350"/>
        <w:gridCol w:w="8199"/>
        <w:gridCol w:w="851"/>
      </w:tblGrid>
      <w:tr>
        <w:trPr>
          <w:trHeight w:val="348" w:hRule="atLeast"/>
        </w:trPr>
        <w:tc>
          <w:tcPr>
            <w:tcW w:w="943" w:type="dxa"/>
            <w:shd w:val="clear" w:color="auto" w:fill="F2F2F2"/>
            <w:vAlign w:val="top"/>
          </w:tcPr>
          <w:p>
            <w:pPr>
              <w:pStyle w:val="0"/>
              <w:widowControl w:val="0"/>
              <w:spacing w:line="300" w:lineRule="exact"/>
              <w:jc w:val="center"/>
              <w:rPr>
                <w:rFonts w:hint="default" w:ascii="メイリオ" w:hAnsi="メイリオ" w:eastAsia="メイリオ"/>
                <w:sz w:val="24"/>
              </w:rPr>
            </w:pPr>
          </w:p>
        </w:tc>
        <w:tc>
          <w:tcPr>
            <w:tcW w:w="350" w:type="dxa"/>
            <w:shd w:val="clear" w:color="auto" w:fill="F2F2F2"/>
            <w:vAlign w:val="top"/>
          </w:tcPr>
          <w:p>
            <w:pPr>
              <w:pStyle w:val="0"/>
              <w:widowControl w:val="0"/>
              <w:spacing w:line="300" w:lineRule="exact"/>
              <w:jc w:val="center"/>
              <w:rPr>
                <w:rFonts w:hint="default" w:ascii="メイリオ" w:hAnsi="メイリオ" w:eastAsia="メイリオ"/>
                <w:sz w:val="24"/>
              </w:rPr>
            </w:pPr>
          </w:p>
        </w:tc>
        <w:tc>
          <w:tcPr>
            <w:tcW w:w="8199" w:type="dxa"/>
            <w:shd w:val="clear" w:color="auto" w:fill="F2F2F2"/>
            <w:vAlign w:val="top"/>
          </w:tcPr>
          <w:p>
            <w:pPr>
              <w:pStyle w:val="0"/>
              <w:widowControl w:val="0"/>
              <w:spacing w:line="360" w:lineRule="exact"/>
              <w:jc w:val="center"/>
              <w:rPr>
                <w:rFonts w:hint="default" w:ascii="メイリオ" w:hAnsi="メイリオ" w:eastAsia="メイリオ"/>
                <w:b w:val="1"/>
                <w:sz w:val="24"/>
              </w:rPr>
            </w:pPr>
            <w:r>
              <w:rPr>
                <w:rFonts w:hint="eastAsia" w:ascii="メイリオ" w:hAnsi="メイリオ" w:eastAsia="メイリオ"/>
                <w:b w:val="1"/>
                <w:sz w:val="24"/>
              </w:rPr>
              <w:t>◆◆自己の振り返りの視点◆◆</w:t>
            </w:r>
          </w:p>
        </w:tc>
        <w:tc>
          <w:tcPr>
            <w:tcW w:w="851" w:type="dxa"/>
            <w:shd w:val="clear" w:color="auto" w:fill="92CDDC"/>
            <w:vAlign w:val="top"/>
          </w:tcPr>
          <w:p>
            <w:pPr>
              <w:pStyle w:val="0"/>
              <w:widowControl w:val="0"/>
              <w:spacing w:line="360" w:lineRule="exact"/>
              <w:jc w:val="center"/>
              <w:rPr>
                <w:rFonts w:hint="default" w:ascii="メイリオ" w:hAnsi="メイリオ" w:eastAsia="メイリオ"/>
                <w:b w:val="1"/>
              </w:rPr>
            </w:pPr>
            <w:r>
              <w:rPr>
                <w:rFonts w:hint="eastAsia" w:ascii="メイリオ" w:hAnsi="メイリオ" w:eastAsia="メイリオ"/>
                <w:b w:val="1"/>
              </w:rPr>
              <w:t>達成度</w:t>
            </w:r>
          </w:p>
        </w:tc>
      </w:tr>
      <w:tr>
        <w:trPr>
          <w:trHeight w:val="408" w:hRule="atLeast"/>
        </w:trPr>
        <w:tc>
          <w:tcPr>
            <w:tcW w:w="943" w:type="dxa"/>
            <w:vMerge w:val="restart"/>
            <w:textDirection w:val="tbRlV"/>
            <w:vAlign w:val="top"/>
          </w:tcPr>
          <w:p>
            <w:pPr>
              <w:pStyle w:val="0"/>
              <w:widowControl w:val="0"/>
              <w:spacing w:line="240" w:lineRule="auto"/>
              <w:ind w:left="113" w:right="113"/>
              <w:rPr>
                <w:rFonts w:hint="default" w:ascii="メイリオ" w:hAnsi="メイリオ" w:eastAsia="メイリオ"/>
                <w:sz w:val="16"/>
              </w:rPr>
            </w:pPr>
            <w:r>
              <w:rPr>
                <w:rFonts w:hint="eastAsia" w:ascii="メイリオ" w:hAnsi="メイリオ" w:eastAsia="メイリオ"/>
                <w:sz w:val="16"/>
              </w:rPr>
              <w:t>信頼</w:t>
            </w:r>
          </w:p>
          <w:p>
            <w:pPr>
              <w:pStyle w:val="0"/>
              <w:widowControl w:val="0"/>
              <w:spacing w:line="240" w:lineRule="auto"/>
              <w:ind w:left="113" w:leftChars="0" w:right="113" w:rightChars="0" w:firstLine="160" w:firstLineChars="100"/>
              <w:rPr>
                <w:rFonts w:hint="eastAsia"/>
              </w:rPr>
            </w:pPr>
            <w:r>
              <w:rPr>
                <w:rFonts w:hint="eastAsia" w:ascii="メイリオ" w:hAnsi="メイリオ" w:eastAsia="メイリオ"/>
                <w:sz w:val="16"/>
              </w:rPr>
              <w:t>関係</w:t>
            </w:r>
          </w:p>
          <w:p>
            <w:pPr>
              <w:pStyle w:val="0"/>
              <w:widowControl w:val="0"/>
              <w:spacing w:line="240" w:lineRule="auto"/>
              <w:ind w:left="113" w:right="113"/>
              <w:rPr>
                <w:rFonts w:hint="default" w:ascii="メイリオ" w:hAnsi="メイリオ" w:eastAsia="メイリオ"/>
                <w:sz w:val="16"/>
              </w:rPr>
            </w:pPr>
            <w:r>
              <w:rPr>
                <w:rFonts w:hint="eastAsia" w:ascii="メイリオ" w:hAnsi="メイリオ" w:eastAsia="メイリオ"/>
                <w:sz w:val="16"/>
              </w:rPr>
              <w:t>乳幼児</w:t>
            </w:r>
          </w:p>
          <w:p>
            <w:pPr>
              <w:pStyle w:val="0"/>
              <w:widowControl w:val="0"/>
              <w:spacing w:line="240" w:lineRule="auto"/>
              <w:ind w:left="113" w:right="113"/>
              <w:rPr>
                <w:rFonts w:hint="default" w:ascii="メイリオ" w:hAnsi="メイリオ" w:eastAsia="メイリオ"/>
              </w:rPr>
            </w:pPr>
            <w:r>
              <w:rPr>
                <w:rFonts w:hint="eastAsia" w:ascii="メイリオ" w:hAnsi="メイリオ" w:eastAsia="メイリオ"/>
                <w:sz w:val="16"/>
              </w:rPr>
              <w:t>理解</w:t>
            </w:r>
          </w:p>
        </w:tc>
        <w:tc>
          <w:tcPr>
            <w:tcW w:w="350" w:type="dxa"/>
            <w:vAlign w:val="top"/>
          </w:tcPr>
          <w:p>
            <w:pPr>
              <w:pStyle w:val="0"/>
              <w:widowControl w:val="0"/>
              <w:numPr>
                <w:ilvl w:val="0"/>
                <w:numId w:val="1"/>
              </w:numPr>
              <w:spacing w:line="360" w:lineRule="exact"/>
              <w:ind w:left="357" w:hanging="357"/>
              <w:jc w:val="center"/>
              <w:rPr>
                <w:rFonts w:hint="default" w:ascii="メイリオ" w:hAnsi="メイリオ" w:eastAsia="メイリオ"/>
              </w:rPr>
            </w:pPr>
          </w:p>
        </w:tc>
        <w:tc>
          <w:tcPr>
            <w:tcW w:w="8199" w:type="dxa"/>
            <w:vAlign w:val="top"/>
          </w:tcPr>
          <w:p>
            <w:pPr>
              <w:pStyle w:val="0"/>
              <w:widowControl w:val="0"/>
              <w:spacing w:line="360" w:lineRule="exact"/>
              <w:rPr>
                <w:rFonts w:hint="default" w:ascii="メイリオ" w:hAnsi="メイリオ" w:eastAsia="メイリオ"/>
              </w:rPr>
            </w:pPr>
            <w:r>
              <w:rPr>
                <w:rFonts w:hint="eastAsia" w:ascii="メイリオ" w:hAnsi="メイリオ" w:eastAsia="メイリオ"/>
              </w:rPr>
              <w:t>子どもは、安心して生き生きと活動している</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425" w:hRule="atLeast"/>
        </w:trPr>
        <w:tc>
          <w:tcPr>
            <w:tcW w:w="943" w:type="dxa"/>
            <w:vMerge w:val="continue"/>
            <w:textDirection w:val="tbRlV"/>
            <w:vAlign w:val="top"/>
          </w:tcPr>
          <w:p>
            <w:pPr>
              <w:pStyle w:val="0"/>
              <w:widowControl w:val="0"/>
              <w:spacing w:line="240" w:lineRule="exact"/>
              <w:ind w:left="113" w:right="113"/>
              <w:jc w:val="center"/>
              <w:rPr>
                <w:rFonts w:hint="default" w:ascii="メイリオ" w:hAnsi="メイリオ" w:eastAsia="メイリオ"/>
              </w:rPr>
            </w:pPr>
          </w:p>
        </w:tc>
        <w:tc>
          <w:tcPr>
            <w:tcW w:w="350" w:type="dxa"/>
            <w:vAlign w:val="top"/>
          </w:tcPr>
          <w:p>
            <w:pPr>
              <w:pStyle w:val="0"/>
              <w:widowControl w:val="0"/>
              <w:numPr>
                <w:ilvl w:val="0"/>
                <w:numId w:val="1"/>
              </w:numPr>
              <w:spacing w:line="300" w:lineRule="exact"/>
              <w:jc w:val="center"/>
              <w:rPr>
                <w:rFonts w:hint="default" w:ascii="メイリオ" w:hAnsi="メイリオ" w:eastAsia="メイリオ"/>
              </w:rPr>
            </w:pPr>
          </w:p>
        </w:tc>
        <w:tc>
          <w:tcPr>
            <w:tcW w:w="8199" w:type="dxa"/>
            <w:vAlign w:val="top"/>
          </w:tcPr>
          <w:p>
            <w:pPr>
              <w:pStyle w:val="0"/>
              <w:widowControl w:val="0"/>
              <w:spacing w:line="360" w:lineRule="exact"/>
              <w:rPr>
                <w:rFonts w:hint="default" w:ascii="メイリオ" w:hAnsi="メイリオ" w:eastAsia="メイリオ"/>
              </w:rPr>
            </w:pPr>
            <w:r>
              <w:rPr>
                <w:rFonts w:hint="eastAsia" w:ascii="メイリオ" w:hAnsi="メイリオ" w:eastAsia="メイリオ"/>
              </w:rPr>
              <w:t>子どもの表情や言動などから、保育者は安心できる拠り所となっている</w:t>
            </w:r>
          </w:p>
        </w:tc>
        <w:tc>
          <w:tcPr>
            <w:tcW w:w="851" w:type="dxa"/>
            <w:vAlign w:val="top"/>
          </w:tcPr>
          <w:p>
            <w:pPr>
              <w:pStyle w:val="0"/>
              <w:widowControl w:val="0"/>
              <w:spacing w:line="300" w:lineRule="exact"/>
              <w:jc w:val="center"/>
              <w:rPr>
                <w:rFonts w:hint="default" w:ascii="メイリオ" w:hAnsi="メイリオ" w:eastAsia="メイリオ"/>
              </w:rPr>
            </w:pPr>
          </w:p>
        </w:tc>
      </w:tr>
      <w:tr>
        <w:trPr>
          <w:cantSplit/>
          <w:trHeight w:val="530" w:hRule="atLeast"/>
        </w:trPr>
        <w:tc>
          <w:tcPr>
            <w:tcW w:w="943" w:type="dxa"/>
            <w:textDirection w:val="tbRlV"/>
            <w:vAlign w:val="top"/>
          </w:tcPr>
          <w:p>
            <w:pPr>
              <w:pStyle w:val="0"/>
              <w:widowControl w:val="0"/>
              <w:spacing w:line="240" w:lineRule="auto"/>
              <w:ind w:left="113" w:right="113"/>
              <w:rPr>
                <w:rFonts w:hint="default" w:ascii="メイリオ" w:hAnsi="メイリオ" w:eastAsia="メイリオ"/>
                <w:sz w:val="16"/>
              </w:rPr>
            </w:pPr>
            <w:r>
              <w:rPr>
                <w:rFonts w:hint="eastAsia" w:ascii="メイリオ" w:hAnsi="メイリオ" w:eastAsia="メイリオ"/>
                <w:sz w:val="16"/>
              </w:rPr>
              <w:t>乳幼児</w:t>
            </w:r>
          </w:p>
          <w:p>
            <w:pPr>
              <w:pStyle w:val="0"/>
              <w:widowControl w:val="0"/>
              <w:spacing w:line="240" w:lineRule="auto"/>
              <w:ind w:left="113" w:right="113"/>
              <w:rPr>
                <w:rFonts w:hint="default" w:ascii="メイリオ" w:hAnsi="メイリオ" w:eastAsia="メイリオ"/>
              </w:rPr>
            </w:pPr>
            <w:r>
              <w:rPr>
                <w:rFonts w:hint="eastAsia" w:ascii="メイリオ" w:hAnsi="メイリオ" w:eastAsia="メイリオ"/>
                <w:sz w:val="16"/>
              </w:rPr>
              <w:t>理解</w:t>
            </w: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480" w:lineRule="auto"/>
              <w:rPr>
                <w:rFonts w:hint="default" w:ascii="メイリオ" w:hAnsi="メイリオ" w:eastAsia="メイリオ"/>
              </w:rPr>
            </w:pPr>
            <w:r>
              <w:rPr>
                <w:rFonts w:hint="eastAsia" w:ascii="メイリオ" w:hAnsi="メイリオ" w:eastAsia="メイリオ"/>
              </w:rPr>
              <w:t>子ども一人一人の特性を捉え、寄り添うことができている</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358" w:hRule="atLeast"/>
        </w:trPr>
        <w:tc>
          <w:tcPr>
            <w:tcW w:w="943" w:type="dxa"/>
            <w:vMerge w:val="restart"/>
            <w:textDirection w:val="tbRlV"/>
            <w:vAlign w:val="top"/>
          </w:tcPr>
          <w:p>
            <w:pPr>
              <w:pStyle w:val="0"/>
              <w:widowControl w:val="0"/>
              <w:spacing w:line="276" w:lineRule="auto"/>
              <w:ind w:left="113" w:right="113"/>
              <w:jc w:val="center"/>
              <w:rPr>
                <w:rFonts w:hint="default" w:ascii="メイリオ" w:hAnsi="メイリオ" w:eastAsia="メイリオ"/>
              </w:rPr>
            </w:pPr>
            <w:r>
              <w:rPr>
                <w:rFonts w:hint="eastAsia" w:ascii="メイリオ" w:hAnsi="メイリオ" w:eastAsia="メイリオ"/>
              </w:rPr>
              <w:t>計画</w:t>
            </w: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この頃の子どもの姿を捉えた指導計画（日案）が作成されている</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406" w:hRule="atLeast"/>
        </w:trPr>
        <w:tc>
          <w:tcPr>
            <w:tcW w:w="943" w:type="dxa"/>
            <w:vMerge w:val="continue"/>
            <w:textDirection w:val="tbRlV"/>
            <w:vAlign w:val="top"/>
          </w:tcPr>
          <w:p>
            <w:pPr>
              <w:pStyle w:val="0"/>
              <w:widowControl w:val="0"/>
              <w:spacing w:line="276" w:lineRule="auto"/>
              <w:ind w:left="113" w:right="113"/>
              <w:jc w:val="center"/>
              <w:rPr>
                <w:rFonts w:hint="default" w:ascii="メイリオ" w:hAnsi="メイリオ" w:eastAsia="メイリオ"/>
              </w:rPr>
            </w:pP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要領・指針を踏まえ、ねらいや内容は適切である（養護と教育、発達にあったもの）</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426" w:hRule="atLeast"/>
        </w:trPr>
        <w:tc>
          <w:tcPr>
            <w:tcW w:w="943" w:type="dxa"/>
            <w:vMerge w:val="restart"/>
            <w:textDirection w:val="tbRlV"/>
            <w:vAlign w:val="top"/>
          </w:tcPr>
          <w:p>
            <w:pPr>
              <w:pStyle w:val="0"/>
              <w:widowControl w:val="0"/>
              <w:spacing w:line="276" w:lineRule="auto"/>
              <w:ind w:left="113" w:right="113"/>
              <w:jc w:val="center"/>
              <w:rPr>
                <w:rFonts w:hint="default" w:ascii="メイリオ" w:hAnsi="メイリオ" w:eastAsia="メイリオ"/>
              </w:rPr>
            </w:pPr>
            <w:r>
              <w:rPr>
                <w:rFonts w:hint="eastAsia" w:ascii="メイリオ" w:hAnsi="メイリオ" w:eastAsia="メイリオ"/>
              </w:rPr>
              <w:t>環境構成</w:t>
            </w: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子ども自ら関わりたくなるような環境構成である（遊具、用具、素材、場、時間等）</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613" w:hRule="atLeast"/>
        </w:trPr>
        <w:tc>
          <w:tcPr>
            <w:tcW w:w="943" w:type="dxa"/>
            <w:vMerge w:val="continue"/>
            <w:textDirection w:val="tbRlV"/>
            <w:vAlign w:val="top"/>
          </w:tcPr>
          <w:p>
            <w:pPr>
              <w:pStyle w:val="0"/>
              <w:widowControl w:val="0"/>
              <w:spacing w:line="276" w:lineRule="auto"/>
              <w:ind w:left="113" w:right="113"/>
              <w:jc w:val="center"/>
              <w:rPr>
                <w:rFonts w:hint="default" w:ascii="メイリオ" w:hAnsi="メイリオ" w:eastAsia="メイリオ"/>
              </w:rPr>
            </w:pP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子どもの興味・関心や育ちに応じて、遊具・用具・材料、場、数等が自由に選べる環境構成である</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498" w:hRule="atLeast"/>
        </w:trPr>
        <w:tc>
          <w:tcPr>
            <w:tcW w:w="943" w:type="dxa"/>
            <w:vMerge w:val="continue"/>
            <w:textDirection w:val="tbRlV"/>
            <w:vAlign w:val="top"/>
          </w:tcPr>
          <w:p>
            <w:pPr>
              <w:pStyle w:val="0"/>
              <w:widowControl w:val="0"/>
              <w:spacing w:line="276" w:lineRule="auto"/>
              <w:ind w:left="113" w:right="113"/>
              <w:jc w:val="center"/>
              <w:rPr>
                <w:rFonts w:hint="default" w:ascii="メイリオ" w:hAnsi="メイリオ" w:eastAsia="メイリオ"/>
              </w:rPr>
            </w:pP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遊びや生活の充実を図るために、必要に応じて環境を作りかえる場面がある</w:t>
            </w:r>
          </w:p>
          <w:p>
            <w:pPr>
              <w:pStyle w:val="0"/>
              <w:widowControl w:val="0"/>
              <w:spacing w:line="240" w:lineRule="exact"/>
              <w:ind w:firstLine="5880" w:firstLineChars="2800"/>
              <w:rPr>
                <w:rFonts w:hint="default" w:ascii="メイリオ" w:hAnsi="メイリオ" w:eastAsia="メイリオ"/>
              </w:rPr>
            </w:pPr>
            <w:r>
              <w:rPr>
                <w:rFonts w:hint="eastAsia" w:ascii="メイリオ" w:hAnsi="メイリオ" w:eastAsia="メイリオ"/>
              </w:rPr>
              <w:t>（環境の再構成）</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562" w:hRule="atLeast"/>
        </w:trPr>
        <w:tc>
          <w:tcPr>
            <w:tcW w:w="943" w:type="dxa"/>
            <w:vMerge w:val="restart"/>
            <w:textDirection w:val="tbRlV"/>
            <w:vAlign w:val="top"/>
          </w:tcPr>
          <w:p>
            <w:pPr>
              <w:pStyle w:val="0"/>
              <w:widowControl w:val="0"/>
              <w:spacing w:line="276" w:lineRule="auto"/>
              <w:ind w:left="113" w:right="113"/>
              <w:jc w:val="center"/>
              <w:rPr>
                <w:rFonts w:hint="default" w:ascii="メイリオ" w:hAnsi="メイリオ" w:eastAsia="メイリオ"/>
              </w:rPr>
            </w:pPr>
            <w:r>
              <w:rPr>
                <w:rFonts w:hint="eastAsia" w:ascii="メイリオ" w:hAnsi="メイリオ" w:eastAsia="メイリオ"/>
              </w:rPr>
              <w:t>援助</w:t>
            </w: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遊びの場面に応じて、一緒に遊び、モデルになったり遊びを提案したりするような援助が行われている</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491" w:hRule="atLeast"/>
        </w:trPr>
        <w:tc>
          <w:tcPr>
            <w:tcW w:w="943" w:type="dxa"/>
            <w:vMerge w:val="continue"/>
            <w:textDirection w:val="tbRlV"/>
            <w:vAlign w:val="top"/>
          </w:tcPr>
          <w:p>
            <w:pPr>
              <w:pStyle w:val="0"/>
              <w:widowControl w:val="0"/>
              <w:spacing w:line="276" w:lineRule="auto"/>
              <w:ind w:left="113" w:right="113"/>
              <w:jc w:val="center"/>
              <w:rPr>
                <w:rFonts w:hint="default" w:ascii="メイリオ" w:hAnsi="メイリオ" w:eastAsia="メイリオ"/>
              </w:rPr>
            </w:pP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遊びや生活の場面に応じて、子どもの気付きや考えを（言葉にして意味付けるなど）、大事にした援助が行われている</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409" w:hRule="atLeast"/>
        </w:trPr>
        <w:tc>
          <w:tcPr>
            <w:tcW w:w="943" w:type="dxa"/>
            <w:vMerge w:val="continue"/>
            <w:textDirection w:val="tbRlV"/>
            <w:vAlign w:val="top"/>
          </w:tcPr>
          <w:p>
            <w:pPr>
              <w:pStyle w:val="0"/>
              <w:widowControl w:val="0"/>
              <w:spacing w:line="276" w:lineRule="auto"/>
              <w:ind w:left="113" w:right="113"/>
              <w:jc w:val="center"/>
              <w:rPr>
                <w:rFonts w:hint="default" w:ascii="メイリオ" w:hAnsi="メイリオ" w:eastAsia="メイリオ"/>
              </w:rPr>
            </w:pP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360" w:lineRule="exact"/>
              <w:rPr>
                <w:rFonts w:hint="default" w:ascii="メイリオ" w:hAnsi="メイリオ" w:eastAsia="メイリオ"/>
              </w:rPr>
            </w:pPr>
            <w:r>
              <w:rPr>
                <w:rFonts w:hint="eastAsia" w:ascii="メイリオ" w:hAnsi="メイリオ" w:eastAsia="メイリオ"/>
              </w:rPr>
              <w:t>安全で健康な生活をするための生活習慣を身に付けさせるような援助が行われている</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358" w:hRule="atLeast"/>
        </w:trPr>
        <w:tc>
          <w:tcPr>
            <w:tcW w:w="943" w:type="dxa"/>
            <w:vMerge w:val="restart"/>
            <w:textDirection w:val="tbRlV"/>
            <w:vAlign w:val="top"/>
          </w:tcPr>
          <w:p>
            <w:pPr>
              <w:pStyle w:val="0"/>
              <w:widowControl w:val="0"/>
              <w:spacing w:line="276" w:lineRule="auto"/>
              <w:ind w:left="113" w:right="113"/>
              <w:jc w:val="center"/>
              <w:rPr>
                <w:rFonts w:hint="default" w:ascii="メイリオ" w:hAnsi="メイリオ" w:eastAsia="メイリオ"/>
              </w:rPr>
            </w:pPr>
            <w:r>
              <w:rPr>
                <w:rFonts w:hint="eastAsia" w:ascii="メイリオ" w:hAnsi="メイリオ" w:eastAsia="メイリオ"/>
              </w:rPr>
              <w:t>組織</w:t>
            </w: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360" w:lineRule="exact"/>
              <w:rPr>
                <w:rFonts w:hint="default" w:ascii="メイリオ" w:hAnsi="メイリオ" w:eastAsia="メイリオ"/>
              </w:rPr>
            </w:pPr>
            <w:r>
              <w:rPr>
                <w:rFonts w:hint="eastAsia" w:ascii="メイリオ" w:hAnsi="メイリオ" w:eastAsia="メイリオ"/>
              </w:rPr>
              <w:t>研修の参加体制や役割分担等に配慮し、組織として園内研修を行うことができている</w:t>
            </w:r>
          </w:p>
        </w:tc>
        <w:tc>
          <w:tcPr>
            <w:tcW w:w="851" w:type="dxa"/>
            <w:vAlign w:val="top"/>
          </w:tcPr>
          <w:p>
            <w:pPr>
              <w:pStyle w:val="0"/>
              <w:widowControl w:val="0"/>
              <w:spacing w:line="300" w:lineRule="exact"/>
              <w:jc w:val="center"/>
              <w:rPr>
                <w:rFonts w:hint="default" w:ascii="メイリオ" w:hAnsi="メイリオ" w:eastAsia="メイリオ"/>
              </w:rPr>
            </w:pPr>
          </w:p>
        </w:tc>
      </w:tr>
      <w:tr>
        <w:trPr>
          <w:trHeight w:val="422" w:hRule="atLeast"/>
        </w:trPr>
        <w:tc>
          <w:tcPr>
            <w:tcW w:w="943" w:type="dxa"/>
            <w:vMerge w:val="continue"/>
            <w:vAlign w:val="top"/>
          </w:tcPr>
          <w:p>
            <w:pPr>
              <w:pStyle w:val="0"/>
              <w:widowControl w:val="0"/>
              <w:spacing w:line="240" w:lineRule="exact"/>
              <w:jc w:val="center"/>
              <w:rPr>
                <w:rFonts w:hint="default" w:ascii="メイリオ" w:hAnsi="メイリオ" w:eastAsia="メイリオ"/>
              </w:rPr>
            </w:pPr>
          </w:p>
        </w:tc>
        <w:tc>
          <w:tcPr>
            <w:tcW w:w="350" w:type="dxa"/>
            <w:vAlign w:val="top"/>
          </w:tcPr>
          <w:p>
            <w:pPr>
              <w:pStyle w:val="0"/>
              <w:widowControl w:val="0"/>
              <w:numPr>
                <w:ilvl w:val="0"/>
                <w:numId w:val="1"/>
              </w:numPr>
              <w:spacing w:line="240" w:lineRule="exact"/>
              <w:jc w:val="center"/>
              <w:rPr>
                <w:rFonts w:hint="default" w:ascii="メイリオ" w:hAnsi="メイリオ" w:eastAsia="メイリオ"/>
              </w:rPr>
            </w:pPr>
          </w:p>
        </w:tc>
        <w:tc>
          <w:tcPr>
            <w:tcW w:w="8199" w:type="dxa"/>
            <w:vAlign w:val="top"/>
          </w:tcPr>
          <w:p>
            <w:pPr>
              <w:pStyle w:val="0"/>
              <w:widowControl w:val="0"/>
              <w:spacing w:line="360" w:lineRule="exact"/>
              <w:rPr>
                <w:rFonts w:hint="default" w:ascii="メイリオ" w:hAnsi="メイリオ" w:eastAsia="メイリオ"/>
              </w:rPr>
            </w:pPr>
            <w:r>
              <w:rPr>
                <w:rFonts w:hint="eastAsia" w:ascii="メイリオ" w:hAnsi="メイリオ" w:eastAsia="メイリオ"/>
              </w:rPr>
              <w:t>記録や指導計画の作成、協議の場で、要領・指針の活用がされている</w:t>
            </w:r>
          </w:p>
        </w:tc>
        <w:tc>
          <w:tcPr>
            <w:tcW w:w="851" w:type="dxa"/>
            <w:vAlign w:val="top"/>
          </w:tcPr>
          <w:p>
            <w:pPr>
              <w:pStyle w:val="0"/>
              <w:widowControl w:val="0"/>
              <w:spacing w:line="300" w:lineRule="exact"/>
              <w:jc w:val="center"/>
              <w:rPr>
                <w:rFonts w:hint="default" w:ascii="メイリオ" w:hAnsi="メイリオ" w:eastAsia="メイリオ"/>
              </w:rPr>
            </w:pPr>
          </w:p>
        </w:tc>
      </w:tr>
    </w:tbl>
    <w:p>
      <w:pPr>
        <w:pStyle w:val="0"/>
        <w:rPr>
          <w:rFonts w:hint="default" w:ascii="メイリオ" w:hAnsi="メイリオ" w:eastAsia="メイリオ"/>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3251200</wp:posOffset>
                </wp:positionH>
                <wp:positionV relativeFrom="paragraph">
                  <wp:posOffset>4323715</wp:posOffset>
                </wp:positionV>
                <wp:extent cx="3362325" cy="742950"/>
                <wp:effectExtent l="635" t="635" r="29845" b="10795"/>
                <wp:wrapNone/>
                <wp:docPr id="1026" name="角丸四角形 4"/>
                <a:graphic xmlns:a="http://schemas.openxmlformats.org/drawingml/2006/main">
                  <a:graphicData uri="http://schemas.microsoft.com/office/word/2010/wordprocessingShape">
                    <wps:wsp>
                      <wps:cNvPr id="1026" name="角丸四角形 4"/>
                      <wps:cNvSpPr/>
                      <wps:spPr>
                        <a:xfrm>
                          <a:off x="0" y="0"/>
                          <a:ext cx="3362325" cy="742950"/>
                        </a:xfrm>
                        <a:prstGeom prst="roundRect">
                          <a:avLst>
                            <a:gd name="adj" fmla="val 11302"/>
                          </a:avLst>
                        </a:prstGeom>
                        <a:ln w="6350">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pPr>
                              <w:pStyle w:val="0"/>
                              <w:snapToGrid w:val="0"/>
                              <w:spacing w:line="240" w:lineRule="exact"/>
                              <w:jc w:val="left"/>
                              <w:rPr>
                                <w:rFonts w:hint="default" w:ascii="メイリオ" w:hAnsi="メイリオ" w:eastAsia="メイリオ"/>
                                <w:b w:val="1"/>
                              </w:rPr>
                            </w:pPr>
                            <w:r>
                              <w:rPr>
                                <w:rFonts w:hint="default" w:ascii="メイリオ" w:hAnsi="メイリオ" w:eastAsia="メイリオ"/>
                                <w:b w:val="1"/>
                                <w:sz w:val="22"/>
                              </w:rPr>
                              <w:t>〈課題〉</w:t>
                            </w:r>
                          </w:p>
                        </w:txbxContent>
                      </wps:txbx>
                      <wps:bodyPr vertOverflow="clip" horzOverflow="overflow" wrap="square" rtlCol="0" anchor="t"/>
                    </wps:wsp>
                  </a:graphicData>
                </a:graphic>
              </wp:anchor>
            </w:drawing>
          </mc:Choice>
          <mc:Fallback>
            <w:pict>
              <v:roundrect id="角丸四角形 4" style="mso-wrap-distance-right:9pt;mso-wrap-distance-bottom:0pt;margin-top:340.45pt;mso-position-vertical-relative:text;mso-position-horizontal-relative:text;v-text-anchor:top;position:absolute;height:58.5pt;mso-wrap-distance-top:0pt;width:264.75pt;mso-wrap-distance-left:9pt;margin-left:256pt;z-index:2;" o:spid="_x0000_s1026" o:allowincell="t" o:allowoverlap="t" filled="t" fillcolor="#ffffff [3201]" stroked="t" strokecolor="#000000" strokeweight="0.5pt" o:spt="2" arcsize="7406f">
                <v:fill/>
                <v:stroke linestyle="single" miterlimit="8" endcap="flat" dashstyle="solid" filltype="solid"/>
                <v:textbox style="layout-flow:horizontal;">
                  <w:txbxContent>
                    <w:p>
                      <w:pPr>
                        <w:pStyle w:val="0"/>
                        <w:snapToGrid w:val="0"/>
                        <w:spacing w:line="240" w:lineRule="exact"/>
                        <w:jc w:val="left"/>
                        <w:rPr>
                          <w:rFonts w:hint="default" w:ascii="メイリオ" w:hAnsi="メイリオ" w:eastAsia="メイリオ"/>
                          <w:b w:val="1"/>
                        </w:rPr>
                      </w:pPr>
                      <w:r>
                        <w:rPr>
                          <w:rFonts w:hint="default" w:ascii="メイリオ" w:hAnsi="メイリオ" w:eastAsia="メイリオ"/>
                          <w:b w:val="1"/>
                          <w:sz w:val="22"/>
                        </w:rPr>
                        <w:t>〈課題〉</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-6350</wp:posOffset>
                </wp:positionH>
                <wp:positionV relativeFrom="paragraph">
                  <wp:posOffset>4323715</wp:posOffset>
                </wp:positionV>
                <wp:extent cx="3209925" cy="742950"/>
                <wp:effectExtent l="635" t="635" r="29845" b="10795"/>
                <wp:wrapNone/>
                <wp:docPr id="1027" name="角丸四角形 3"/>
                <a:graphic xmlns:a="http://schemas.openxmlformats.org/drawingml/2006/main">
                  <a:graphicData uri="http://schemas.microsoft.com/office/word/2010/wordprocessingShape">
                    <wps:wsp>
                      <wps:cNvPr id="1027" name="角丸四角形 3"/>
                      <wps:cNvSpPr/>
                      <wps:spPr>
                        <a:xfrm>
                          <a:off x="0" y="0"/>
                          <a:ext cx="3209925" cy="742950"/>
                        </a:xfrm>
                        <a:prstGeom prst="roundRect">
                          <a:avLst>
                            <a:gd name="adj" fmla="val 11302"/>
                          </a:avLst>
                        </a:prstGeom>
                        <a:ln w="6350">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pPr>
                              <w:pStyle w:val="0"/>
                              <w:snapToGrid w:val="0"/>
                              <w:spacing w:line="240" w:lineRule="exact"/>
                              <w:jc w:val="left"/>
                              <w:rPr>
                                <w:rFonts w:hint="default" w:ascii="メイリオ" w:hAnsi="メイリオ" w:eastAsia="メイリオ"/>
                                <w:b w:val="1"/>
                              </w:rPr>
                            </w:pPr>
                            <w:r>
                              <w:rPr>
                                <w:rFonts w:hint="default" w:ascii="メイリオ" w:hAnsi="メイリオ" w:eastAsia="メイリオ"/>
                                <w:b w:val="1"/>
                                <w:sz w:val="22"/>
                              </w:rPr>
                              <w:t>〈成果〉</w:t>
                            </w:r>
                          </w:p>
                        </w:txbxContent>
                      </wps:txbx>
                      <wps:bodyPr vertOverflow="clip" horzOverflow="overflow" wrap="square" rtlCol="0" anchor="t"/>
                    </wps:wsp>
                  </a:graphicData>
                </a:graphic>
              </wp:anchor>
            </w:drawing>
          </mc:Choice>
          <mc:Fallback>
            <w:pict>
              <v:roundrect id="角丸四角形 3" style="mso-wrap-distance-right:9pt;mso-wrap-distance-bottom:0pt;margin-top:340.45pt;mso-position-vertical-relative:text;mso-position-horizontal-relative:text;v-text-anchor:top;position:absolute;height:58.5pt;mso-wrap-distance-top:0pt;width:252.75pt;mso-wrap-distance-left:9pt;margin-left:-0.5pt;z-index:3;" o:spid="_x0000_s1027" o:allowincell="t" o:allowoverlap="t" filled="t" fillcolor="#ffffff [3201]" stroked="t" strokecolor="#000000" strokeweight="0.5pt" o:spt="2" arcsize="7406f">
                <v:fill/>
                <v:stroke linestyle="single" miterlimit="8" endcap="flat" dashstyle="solid" filltype="solid"/>
                <v:textbox style="layout-flow:horizontal;">
                  <w:txbxContent>
                    <w:p>
                      <w:pPr>
                        <w:pStyle w:val="0"/>
                        <w:snapToGrid w:val="0"/>
                        <w:spacing w:line="240" w:lineRule="exact"/>
                        <w:jc w:val="left"/>
                        <w:rPr>
                          <w:rFonts w:hint="default" w:ascii="メイリオ" w:hAnsi="メイリオ" w:eastAsia="メイリオ"/>
                          <w:b w:val="1"/>
                        </w:rPr>
                      </w:pPr>
                      <w:r>
                        <w:rPr>
                          <w:rFonts w:hint="default" w:ascii="メイリオ" w:hAnsi="メイリオ" w:eastAsia="メイリオ"/>
                          <w:b w:val="1"/>
                          <w:sz w:val="22"/>
                        </w:rPr>
                        <w:t>〈成果〉</w:t>
                      </w:r>
                    </w:p>
                  </w:txbxContent>
                </v:textbox>
                <v:imagedata o:title=""/>
                <w10:wrap type="none" anchorx="text" anchory="text"/>
              </v:roundrect>
            </w:pict>
          </mc:Fallback>
        </mc:AlternateContent>
      </w:r>
    </w:p>
    <w:p>
      <w:pPr>
        <w:pStyle w:val="0"/>
        <w:rPr>
          <w:rFonts w:hint="default" w:ascii="メイリオ" w:hAnsi="メイリオ" w:eastAsia="メイリオ"/>
        </w:rPr>
      </w:pPr>
    </w:p>
    <w:p>
      <w:pPr>
        <w:pStyle w:val="0"/>
        <w:rPr>
          <w:rFonts w:hint="default" w:ascii="メイリオ" w:hAnsi="メイリオ" w:eastAsia="メイリオ"/>
        </w:rPr>
      </w:pPr>
    </w:p>
    <w:p>
      <w:pPr>
        <w:pStyle w:val="0"/>
        <w:rPr>
          <w:rFonts w:hint="default" w:ascii="メイリオ" w:hAnsi="メイリオ" w:eastAsia="メイリオ"/>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-6350</wp:posOffset>
                </wp:positionH>
                <wp:positionV relativeFrom="paragraph">
                  <wp:posOffset>60325</wp:posOffset>
                </wp:positionV>
                <wp:extent cx="6619875" cy="847725"/>
                <wp:effectExtent l="635" t="635" r="29845" b="10795"/>
                <wp:wrapNone/>
                <wp:docPr id="1028" name="角丸四角形 1"/>
                <a:graphic xmlns:a="http://schemas.openxmlformats.org/drawingml/2006/main">
                  <a:graphicData uri="http://schemas.microsoft.com/office/word/2010/wordprocessingShape">
                    <wps:wsp>
                      <wps:cNvPr id="1028" name="角丸四角形 1"/>
                      <wps:cNvSpPr/>
                      <wps:spPr>
                        <a:xfrm>
                          <a:off x="0" y="0"/>
                          <a:ext cx="6619875" cy="847725"/>
                        </a:xfrm>
                        <a:prstGeom prst="roundRect">
                          <a:avLst>
                            <a:gd name="adj" fmla="val 12667"/>
                          </a:avLst>
                        </a:prstGeom>
                        <a:ln w="6350">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pPr>
                              <w:pStyle w:val="0"/>
                              <w:snapToGrid w:val="0"/>
                              <w:spacing w:line="240" w:lineRule="exact"/>
                              <w:jc w:val="left"/>
                              <w:rPr>
                                <w:rFonts w:hint="default" w:ascii="メイリオ" w:hAnsi="メイリオ" w:eastAsia="メイリオ"/>
                                <w:b w:val="1"/>
                              </w:rPr>
                            </w:pPr>
                            <w:r>
                              <w:rPr>
                                <w:rFonts w:hint="default" w:ascii="メイリオ" w:hAnsi="メイリオ" w:eastAsia="メイリオ"/>
                                <w:b w:val="1"/>
                                <w:sz w:val="22"/>
                              </w:rPr>
                              <w:t>〈課題解決に向かう具体の方法〉</w:t>
                            </w:r>
                            <w:bookmarkStart w:id="0" w:name="_GoBack"/>
                            <w:bookmarkEnd w:id="0"/>
                          </w:p>
                        </w:txbxContent>
                      </wps:txbx>
                      <wps:bodyPr vertOverflow="clip" horzOverflow="overflow" wrap="square" rtlCol="0" anchor="t"/>
                    </wps:wsp>
                  </a:graphicData>
                </a:graphic>
              </wp:anchor>
            </w:drawing>
          </mc:Choice>
          <mc:Fallback>
            <w:pict>
              <v:roundrect id="角丸四角形 1" style="mso-wrap-distance-right:9pt;mso-wrap-distance-bottom:0pt;margin-top:4.75pt;mso-position-vertical-relative:text;mso-position-horizontal-relative:text;v-text-anchor:top;position:absolute;height:66.75pt;mso-wrap-distance-top:0pt;width:521.25pt;mso-wrap-distance-left:9pt;margin-left:-0.5pt;z-index:4;" o:spid="_x0000_s1028" o:allowincell="t" o:allowoverlap="t" filled="t" fillcolor="#ffffff [3201]" stroked="t" strokecolor="#000000" strokeweight="0.5pt" o:spt="2" arcsize="8301f">
                <v:fill/>
                <v:stroke linestyle="single" miterlimit="8" endcap="flat" dashstyle="solid" filltype="solid"/>
                <v:textbox style="layout-flow:horizontal;">
                  <w:txbxContent>
                    <w:p>
                      <w:pPr>
                        <w:pStyle w:val="0"/>
                        <w:snapToGrid w:val="0"/>
                        <w:spacing w:line="240" w:lineRule="exact"/>
                        <w:jc w:val="left"/>
                        <w:rPr>
                          <w:rFonts w:hint="default" w:ascii="メイリオ" w:hAnsi="メイリオ" w:eastAsia="メイリオ"/>
                          <w:b w:val="1"/>
                        </w:rPr>
                      </w:pPr>
                      <w:r>
                        <w:rPr>
                          <w:rFonts w:hint="default" w:ascii="メイリオ" w:hAnsi="メイリオ" w:eastAsia="メイリオ"/>
                          <w:b w:val="1"/>
                          <w:sz w:val="22"/>
                        </w:rPr>
                        <w:t>〈課題解決に向かう具体の方法〉</w:t>
                      </w:r>
                      <w:bookmarkStart w:id="1" w:name="_GoBack"/>
                      <w:bookmarkEnd w:id="1"/>
                    </w:p>
                  </w:txbxContent>
                </v:textbox>
                <v:imagedata o:title=""/>
                <w10:wrap type="none" anchorx="text" anchory="text"/>
              </v:roundrect>
            </w:pict>
          </mc:Fallback>
        </mc:AlternateContent>
      </w:r>
    </w:p>
    <w:p>
      <w:pPr>
        <w:pStyle w:val="0"/>
        <w:rPr>
          <w:rFonts w:hint="default" w:ascii="メイリオ" w:hAnsi="メイリオ" w:eastAsia="メイリオ"/>
        </w:rPr>
      </w:pPr>
    </w:p>
    <w:p>
      <w:pPr>
        <w:pStyle w:val="0"/>
        <w:rPr>
          <w:rFonts w:hint="default" w:ascii="メイリオ" w:hAnsi="メイリオ" w:eastAsia="メイリオ"/>
        </w:rPr>
      </w:pPr>
    </w:p>
    <w:p>
      <w:pPr>
        <w:pStyle w:val="0"/>
        <w:widowControl w:val="0"/>
        <w:spacing w:line="360" w:lineRule="exact"/>
        <w:jc w:val="right"/>
        <w:rPr>
          <w:rFonts w:hint="default" w:ascii="メイリオ" w:hAnsi="メイリオ" w:eastAsia="メイリオ"/>
          <w:sz w:val="22"/>
        </w:rPr>
      </w:pPr>
      <w:r>
        <w:rPr>
          <w:rFonts w:hint="eastAsia" w:ascii="メイリオ" w:hAnsi="メイリオ" w:eastAsia="メイリオ"/>
          <w:sz w:val="22"/>
        </w:rPr>
        <w:t>　　　　　　　　　　　　</w:t>
      </w:r>
    </w:p>
    <w:p>
      <w:pPr>
        <w:pStyle w:val="0"/>
        <w:widowControl w:val="0"/>
        <w:spacing w:line="360" w:lineRule="exact"/>
        <w:jc w:val="left"/>
        <w:rPr>
          <w:rFonts w:hint="default" w:ascii="メイリオ" w:hAnsi="メイリオ" w:eastAsia="メイリオ"/>
        </w:rPr>
      </w:pPr>
      <w:r>
        <w:rPr>
          <w:rFonts w:hint="eastAsia" w:ascii="メイリオ" w:hAnsi="メイリオ" w:eastAsia="メイリオ"/>
          <w:b w:val="1"/>
          <w:sz w:val="22"/>
        </w:rPr>
        <w:t>※所属長は本シートを確認し、氏名の記載をお願いします。　所属長氏名（　　　　　　　　　　　）</w:t>
      </w:r>
    </w:p>
    <w:sectPr>
      <w:pgSz w:w="11906" w:h="16838"/>
      <w:pgMar w:top="624" w:right="850" w:bottom="624" w:left="850" w:header="851" w:footer="22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DC4CE44"/>
    <w:lvl w:ilvl="0" w:tplc="749A911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line="400" w:lineRule="exact"/>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font14"/>
    <w:basedOn w:val="10"/>
    <w:next w:val="17"/>
    <w:link w:val="0"/>
    <w:uiPriority w:val="0"/>
    <w:qFormat/>
    <w:rPr>
      <w:rFonts w:ascii="ＭＳ 明朝" w:hAnsi="ＭＳ 明朝" w:eastAsia="ＭＳ 明朝"/>
      <w:sz w:val="18"/>
    </w:rPr>
  </w:style>
  <w:style w:type="character" w:styleId="18" w:customStyle="1">
    <w:name w:val="font15"/>
    <w:basedOn w:val="10"/>
    <w:next w:val="18"/>
    <w:link w:val="0"/>
    <w:uiPriority w:val="0"/>
    <w:qFormat/>
    <w:rPr>
      <w:rFonts w:ascii="ＭＳ 明朝" w:hAnsi="ＭＳ 明朝" w:eastAsia="ＭＳ 明朝"/>
      <w:b w:val="1"/>
      <w:sz w:val="18"/>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table" w:styleId="24">
    <w:name w:val="Table Grid"/>
    <w:basedOn w:val="11"/>
    <w:next w:val="24"/>
    <w:link w:val="0"/>
    <w:uiPriority w:val="0"/>
    <w:tblPr>
      <w:tblStyleRowBandSize w:val="1"/>
      <w:tblStyleColBandSize w:val="1"/>
    </w:tblPr>
    <w:trPr/>
    <w:tcPr/>
  </w:style>
  <w:style w:type="table" w:styleId="25" w:customStyle="1">
    <w:name w:val="表 (格子)1"/>
    <w:basedOn w:val="11"/>
    <w:next w:val="25"/>
    <w:link w:val="0"/>
    <w:uiPriority w:val="0"/>
    <w:pPr>
      <w:spacing w:line="240" w:lineRule="auto"/>
      <w:jc w:val="left"/>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2"/>
    <w:basedOn w:val="11"/>
    <w:next w:val="26"/>
    <w:link w:val="0"/>
    <w:uiPriority w:val="0"/>
    <w:pPr>
      <w:spacing w:line="240" w:lineRule="auto"/>
      <w:jc w:val="left"/>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262</TotalTime>
  <Pages>2</Pages>
  <Words>4</Words>
  <Characters>1752</Characters>
  <Application>JUST Note</Application>
  <Lines>1034</Lines>
  <Paragraphs>96</Paragraphs>
  <CharactersWithSpaces>1850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364416</dc:creator>
  <cp:lastModifiedBy>365468</cp:lastModifiedBy>
  <cp:lastPrinted>2024-02-28T02:57:21Z</cp:lastPrinted>
  <dcterms:created xsi:type="dcterms:W3CDTF">2022-11-13T08:24:00Z</dcterms:created>
  <dcterms:modified xsi:type="dcterms:W3CDTF">2024-02-29T00:54:36Z</dcterms:modified>
  <cp:revision>15</cp:revision>
</cp:coreProperties>
</file>