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28</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許可を受けた者との関係</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温泉の利用事業廃止届出書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温泉の利用の許可を受けて温泉を公共の浴用又は飲用に供していましたが、当該</w:t>
      </w:r>
      <w:r>
        <w:rPr>
          <w:rFonts w:hint="eastAsia"/>
        </w:rPr>
        <w:t>許可を受けた者</w:t>
      </w:r>
      <w:r>
        <w:rPr>
          <w:rFonts w:hint="eastAsia" w:ascii="ＭＳ 明朝" w:hAnsi="ＭＳ 明朝" w:eastAsia="ＭＳ 明朝"/>
          <w:kern w:val="22"/>
          <w:sz w:val="22"/>
        </w:rPr>
        <w:t>の死亡若しくは６月以上の所在不明又は解散に伴い当該許可に係る事業を廃止しましたので、高知県温泉法施行条例第２条第２項の規定により下記のとおり関係書類を添えて届け出ます。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hanging="218" w:hangingChars="100"/>
        <w:rPr>
          <w:rFonts w:hint="eastAsia"/>
          <w:kern w:val="22"/>
          <w:sz w:val="22"/>
        </w:rPr>
      </w:pPr>
      <w:r>
        <w:rPr>
          <w:rFonts w:hint="eastAsia"/>
          <w:kern w:val="22"/>
          <w:sz w:val="22"/>
        </w:rPr>
        <w:t>１　</w:t>
      </w:r>
      <w:r>
        <w:rPr>
          <w:rFonts w:hint="eastAsia" w:ascii="ＭＳ 明朝" w:hAnsi="ＭＳ 明朝" w:eastAsia="ＭＳ 明朝"/>
          <w:kern w:val="22"/>
          <w:sz w:val="22"/>
        </w:rPr>
        <w:t>温泉の利用の許可を受けた者の住所及び氏名（法人の場合は、</w:t>
      </w:r>
      <w:r>
        <w:rPr>
          <w:rFonts w:hint="eastAsia"/>
        </w:rPr>
        <w:t>主たる事務所の所在地、名称及び代表者の職・氏名）</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温泉を公共の浴用又は飲用に供していた施設の場所及び名称</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３　温泉の利用の許可に係る許可証の番号及び年月日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４　温泉を公共の浴用又は飲用に供する事業の廃止年月日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５　温泉を公共の浴用又は飲用に供する事業の廃止の理由</w:t>
      </w:r>
      <w:bookmarkStart w:id="0" w:name="_GoBack"/>
      <w:bookmarkEnd w:id="0"/>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注　１　次に掲げる書類を</w:t>
      </w:r>
      <w:r>
        <w:rPr>
          <w:rFonts w:hint="eastAsia"/>
        </w:rPr>
        <w:t>添えてください。</w:t>
      </w:r>
    </w:p>
    <w:p>
      <w:pPr>
        <w:pStyle w:val="0"/>
        <w:overflowPunct w:val="0"/>
        <w:autoSpaceDE w:val="0"/>
        <w:autoSpaceDN w:val="0"/>
        <w:spacing w:after="0" w:afterLines="0" w:afterAutospacing="0" w:line="240" w:lineRule="auto"/>
        <w:ind w:left="872" w:leftChars="3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温泉の利用の許可を受けた者が死亡し、又は６月以上所在が不明の場合は、戸籍の謄本又は抄本及び当該</w:t>
      </w:r>
      <w:r>
        <w:rPr>
          <w:rFonts w:hint="eastAsia" w:ascii="ＭＳ 明朝" w:hAnsi="ＭＳ 明朝" w:eastAsia="ＭＳ 明朝"/>
          <w:b w:val="0"/>
          <w:i w:val="0"/>
          <w:kern w:val="22"/>
          <w:sz w:val="22"/>
        </w:rPr>
        <w:t>温泉の利用の許可に係る許可証</w:t>
      </w:r>
    </w:p>
    <w:p>
      <w:pPr>
        <w:pStyle w:val="0"/>
        <w:overflowPunct w:val="0"/>
        <w:autoSpaceDE w:val="0"/>
        <w:autoSpaceDN w:val="0"/>
        <w:spacing w:after="0" w:afterLines="0" w:afterAutospacing="0" w:line="240" w:lineRule="auto"/>
        <w:ind w:left="872" w:leftChars="3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温泉の利用の許可を受けた法人が解散した場合は、登記事項証明書及び当該</w:t>
      </w:r>
      <w:r>
        <w:rPr>
          <w:rFonts w:hint="eastAsia" w:ascii="ＭＳ 明朝" w:hAnsi="ＭＳ 明朝" w:eastAsia="ＭＳ 明朝"/>
          <w:b w:val="0"/>
          <w:i w:val="0"/>
          <w:kern w:val="22"/>
          <w:sz w:val="22"/>
        </w:rPr>
        <w:t>温泉の利用の許可に係る許可証</w:t>
      </w:r>
    </w:p>
    <w:p>
      <w:pPr>
        <w:pStyle w:val="0"/>
        <w:overflowPunct w:val="0"/>
        <w:autoSpaceDE w:val="0"/>
        <w:autoSpaceDN w:val="0"/>
        <w:spacing w:after="0" w:afterLines="0" w:afterAutospacing="0" w:line="240" w:lineRule="auto"/>
        <w:ind w:left="654" w:leftChars="200" w:hanging="218" w:hangingChars="100"/>
        <w:rPr>
          <w:rFonts w:hint="eastAsia"/>
          <w:kern w:val="22"/>
          <w:sz w:val="22"/>
        </w:rPr>
      </w:pPr>
      <w:r>
        <w:rPr>
          <w:rFonts w:hint="eastAsia"/>
          <w:kern w:val="22"/>
          <w:sz w:val="22"/>
        </w:rPr>
        <w:t>２　１の</w:t>
      </w:r>
      <w:r>
        <w:rPr>
          <w:rFonts w:hint="eastAsia"/>
          <w:kern w:val="22"/>
          <w:sz w:val="22"/>
        </w:rPr>
        <w:t>(</w:t>
      </w:r>
      <w:r>
        <w:rPr>
          <w:rFonts w:hint="eastAsia"/>
          <w:kern w:val="22"/>
          <w:sz w:val="22"/>
        </w:rPr>
        <w:t>１</w:t>
      </w:r>
      <w:r>
        <w:rPr>
          <w:rFonts w:hint="eastAsia"/>
          <w:kern w:val="22"/>
          <w:sz w:val="22"/>
        </w:rPr>
        <w:t>)</w:t>
      </w:r>
      <w:r>
        <w:rPr>
          <w:rFonts w:hint="eastAsia"/>
          <w:kern w:val="22"/>
          <w:sz w:val="22"/>
        </w:rPr>
        <w:t>の場合は戸籍法（昭和</w:t>
      </w:r>
      <w:r>
        <w:rPr>
          <w:rFonts w:hint="eastAsia"/>
          <w:kern w:val="22"/>
          <w:sz w:val="22"/>
        </w:rPr>
        <w:t>22</w:t>
      </w:r>
      <w:r>
        <w:rPr>
          <w:rFonts w:hint="eastAsia"/>
          <w:kern w:val="22"/>
          <w:sz w:val="22"/>
        </w:rPr>
        <w:t>年法律第</w:t>
      </w:r>
      <w:r>
        <w:rPr>
          <w:rFonts w:hint="eastAsia"/>
          <w:kern w:val="22"/>
          <w:sz w:val="22"/>
        </w:rPr>
        <w:t>224</w:t>
      </w:r>
      <w:r>
        <w:rPr>
          <w:rFonts w:hint="eastAsia"/>
          <w:kern w:val="22"/>
          <w:sz w:val="22"/>
        </w:rPr>
        <w:t>号）第</w:t>
      </w:r>
      <w:r>
        <w:rPr>
          <w:rFonts w:hint="eastAsia"/>
          <w:kern w:val="22"/>
          <w:sz w:val="22"/>
        </w:rPr>
        <w:t>87</w:t>
      </w:r>
      <w:r>
        <w:rPr>
          <w:rFonts w:hint="eastAsia"/>
          <w:kern w:val="22"/>
          <w:sz w:val="22"/>
        </w:rPr>
        <w:t>条の規定による届出義務者が、１の</w:t>
      </w:r>
      <w:r>
        <w:rPr>
          <w:rFonts w:hint="eastAsia"/>
          <w:kern w:val="22"/>
          <w:sz w:val="22"/>
        </w:rPr>
        <w:t>(</w:t>
      </w:r>
      <w:r>
        <w:rPr>
          <w:rFonts w:hint="eastAsia"/>
          <w:kern w:val="22"/>
          <w:sz w:val="22"/>
        </w:rPr>
        <w:t>２</w:t>
      </w:r>
      <w:r>
        <w:rPr>
          <w:rFonts w:hint="eastAsia"/>
          <w:kern w:val="22"/>
          <w:sz w:val="22"/>
        </w:rPr>
        <w:t>)</w:t>
      </w:r>
      <w:r>
        <w:rPr>
          <w:rFonts w:hint="eastAsia"/>
          <w:kern w:val="22"/>
          <w:sz w:val="22"/>
        </w:rPr>
        <w:t>の場合は清算人がそれぞれ届け出てください。</w:t>
      </w:r>
    </w:p>
    <w:sectPr>
      <w:pgSz w:w="11906" w:h="16838"/>
      <w:pgMar w:top="1134" w:right="1134" w:bottom="1134" w:left="1134" w:header="851" w:footer="992" w:gutter="0"/>
      <w:pgBorders w:zOrder="front" w:display="allPages" w:offsetFrom="page"/>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l?r ??’c">
    <w:panose1 w:val="00000000000000000000"/>
    <w:charset w:val="00"/>
    <w:family w:val="roman"/>
    <w:notTrueType/>
    <w:pitch w:val="fixed"/>
    <w:sig w:usb0="00000000" w:usb1="00000000" w:usb2="00000000" w:usb3="00000000" w:csb0="00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1509</TotalTime>
  <Pages>1</Pages>
  <Words>2</Words>
  <Characters>220</Characters>
  <Application>JUST Note</Application>
  <Lines>36</Lines>
  <Paragraphs>18</Paragraphs>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2020-12-21T07:47:21Z</cp:lastPrinted>
  <dcterms:created xsi:type="dcterms:W3CDTF">2020-12-03T05:05:00Z</dcterms:created>
  <dcterms:modified xsi:type="dcterms:W3CDTF">2021-04-21T00:02:04Z</dcterms:modified>
  <cp:revision>49</cp:revision>
</cp:coreProperties>
</file>