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13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45720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3.6pt;mso-position-vertical-relative:text;mso-position-horizontal-relative:text;position:absolute;height:28.35pt;mso-wrap-distance-top:0pt;width:14.15pt;mso-wrap-distance-left:5.65pt;margin-left:243.7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5856605</wp:posOffset>
                </wp:positionH>
                <wp:positionV relativeFrom="paragraph">
                  <wp:posOffset>45720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8.35pt;mso-wrap-distance-top:0pt;width:14.15pt;mso-wrap-distance-left:5.65pt;margin-left:461.15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公衆浴場管理者設置</w:t>
      </w:r>
      <w:r>
        <w:rPr>
          <w:rFonts w:hint="eastAsia" w:ascii="ＭＳ 明朝" w:hAnsi="ＭＳ 明朝" w:eastAsia="ＭＳ 明朝"/>
          <w:kern w:val="22"/>
          <w:sz w:val="22"/>
        </w:rPr>
        <w:t>届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18" w:firstLineChars="100"/>
        <w:rPr>
          <w:rFonts w:hint="eastAsia"/>
          <w:kern w:val="22"/>
          <w:sz w:val="22"/>
        </w:rPr>
      </w:pPr>
      <w:r>
        <w:rPr>
          <w:rFonts w:hint="eastAsia"/>
        </w:rPr>
        <w:t>高知県公衆浴場法施行条例</w:t>
      </w:r>
      <w:r>
        <w:rPr>
          <w:rFonts w:hint="eastAsia"/>
          <w:kern w:val="22"/>
          <w:sz w:val="22"/>
        </w:rPr>
        <w:t>第</w:t>
      </w:r>
      <w:r>
        <w:rPr>
          <w:rFonts w:hint="eastAsia"/>
          <w:kern w:val="22"/>
          <w:sz w:val="22"/>
        </w:rPr>
        <w:t>12</w:t>
      </w:r>
      <w:r>
        <w:rPr>
          <w:rFonts w:hint="eastAsia"/>
          <w:kern w:val="22"/>
          <w:sz w:val="22"/>
        </w:rPr>
        <w:t>条第１項の規定により公衆浴場に管理者を設置しましたので、次のとおり届け出ます。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855"/>
        <w:gridCol w:w="225"/>
        <w:gridCol w:w="645"/>
        <w:gridCol w:w="7260"/>
      </w:tblGrid>
      <w:tr>
        <w:trPr>
          <w:trHeight w:val="67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一般公衆浴場　・　その他の公衆浴場（　　　　　　　　　　）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営業許可番号</w:t>
            </w:r>
          </w:p>
        </w:tc>
        <w:tc>
          <w:tcPr>
            <w:tcW w:w="7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営業許可年月日</w:t>
            </w:r>
          </w:p>
        </w:tc>
        <w:tc>
          <w:tcPr>
            <w:tcW w:w="7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84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188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188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924" w:firstLineChars="18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2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142" w:firstLineChars="19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</w:t>
      </w:r>
      <w:r>
        <w:rPr>
          <w:rFonts w:hint="eastAsia" w:ascii="ＭＳ 明朝" w:hAnsi="ＭＳ 明朝" w:eastAsia="ＭＳ 明朝"/>
          <w:kern w:val="22"/>
          <w:sz w:val="22"/>
        </w:rPr>
        <w:t>その他の公衆浴場の場合は、「公衆浴場」の「種類」欄の括弧内に温泉利用施設、健康ランド、サウナ風呂、個室付き浴場等の区別を記入してください。</w:t>
      </w:r>
    </w:p>
    <w:p>
      <w:pPr>
        <w:pStyle w:val="0"/>
        <w:overflowPunct w:val="0"/>
        <w:autoSpaceDE w:val="0"/>
        <w:autoSpaceDN w:val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2087</TotalTime>
  <Pages>1</Pages>
  <Words>2</Words>
  <Characters>283</Characters>
  <Application>JUST Note</Application>
  <Lines>88</Lines>
  <Paragraphs>31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2021-05-15T19:05:54Z</cp:lastPrinted>
  <dcterms:created xsi:type="dcterms:W3CDTF">2020-12-03T05:05:00Z</dcterms:created>
  <dcterms:modified xsi:type="dcterms:W3CDTF">2023-12-26T03:00:10Z</dcterms:modified>
  <cp:revision>62</cp:revision>
</cp:coreProperties>
</file>