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12</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3052" w:firstLineChars="1400"/>
        <w:rPr>
          <w:rFonts w:hint="eastAsia"/>
        </w:rPr>
      </w:pPr>
      <w:r>
        <w:rPr>
          <w:rFonts w:hint="eastAsia"/>
        </w:rPr>
        <w:t>届出者（承継者）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3113405</wp:posOffset>
                </wp:positionH>
                <wp:positionV relativeFrom="paragraph">
                  <wp:posOffset>42545</wp:posOffset>
                </wp:positionV>
                <wp:extent cx="179705" cy="37782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35pt;mso-position-vertical-relative:text;mso-position-horizontal-relative:text;position:absolute;height:29.75pt;mso-wrap-distance-top:0pt;width:14.15pt;mso-wrap-distance-left:5.65pt;margin-left:245.1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5871210</wp:posOffset>
                </wp:positionH>
                <wp:positionV relativeFrom="paragraph">
                  <wp:posOffset>42545</wp:posOffset>
                </wp:positionV>
                <wp:extent cx="179705" cy="37782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35pt;mso-position-vertical-relative:text;mso-position-horizontal-relative:text;position:absolute;height:29.75pt;mso-wrap-distance-top:0pt;width:14.15pt;mso-wrap-distance-left:5.65pt;margin-left:462.3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bookmarkStart w:id="0" w:name="_GoBack"/>
      <w:bookmarkEnd w:id="0"/>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可燃性天然ガス濃度確認譲渡承継届出書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条の５第１項の規定により可燃性天然ガスの濃度についての確認を受けた温泉の採取の事業の全部を譲り受け、同法第</w:t>
      </w:r>
      <w:r>
        <w:rPr>
          <w:rFonts w:hint="eastAsia" w:ascii="ＭＳ 明朝" w:hAnsi="ＭＳ 明朝" w:eastAsia="ＭＳ 明朝"/>
          <w:kern w:val="22"/>
          <w:sz w:val="22"/>
        </w:rPr>
        <w:t>14</w:t>
      </w:r>
      <w:r>
        <w:rPr>
          <w:rFonts w:hint="eastAsia" w:ascii="ＭＳ 明朝" w:hAnsi="ＭＳ 明朝" w:eastAsia="ＭＳ 明朝"/>
          <w:kern w:val="22"/>
          <w:sz w:val="22"/>
        </w:rPr>
        <w:t>条の６第１項の規定により当該確認を受けた者の地位を承継しましたので、下記のとおり関係書類を添えて届け出ます。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hanging="218" w:hangingChars="100"/>
        <w:rPr>
          <w:rFonts w:hint="eastAsia"/>
          <w:kern w:val="22"/>
          <w:sz w:val="22"/>
        </w:rPr>
      </w:pPr>
      <w:r>
        <w:rPr>
          <w:rFonts w:hint="eastAsia"/>
          <w:kern w:val="22"/>
          <w:sz w:val="22"/>
        </w:rPr>
        <w:t>１　</w:t>
      </w:r>
      <w:r>
        <w:rPr>
          <w:rFonts w:hint="eastAsia" w:ascii="ＭＳ 明朝" w:hAnsi="ＭＳ 明朝" w:eastAsia="ＭＳ 明朝"/>
          <w:kern w:val="22"/>
          <w:sz w:val="22"/>
        </w:rPr>
        <w:t>可燃性天然ガスの濃度についての確認を受けた者の住所及び氏名（法人の場合は、主たる事務所の所在地、名称及び代表者の職・氏名）</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可燃性天然ガスの濃度についての確認を受けた年月日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３　可燃性天然ガスの濃度についての確認を受けた温泉の採取の場所</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４　地位を承継した年月日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kern w:val="22"/>
          <w:sz w:val="22"/>
        </w:rPr>
        <w:t>注　次に掲げる書類を添えてください。</w:t>
      </w:r>
    </w:p>
    <w:p>
      <w:pPr>
        <w:pStyle w:val="0"/>
        <w:overflowPunct w:val="0"/>
        <w:autoSpaceDE w:val="0"/>
        <w:autoSpaceDN w:val="0"/>
        <w:spacing w:after="0" w:afterLines="0" w:afterAutospacing="0" w:line="240" w:lineRule="auto"/>
        <w:ind w:left="0" w:leftChars="0" w:firstLine="218" w:firstLineChars="100"/>
        <w:jc w:val="both"/>
        <w:rPr>
          <w:rFonts w:hint="eastAsia"/>
          <w:kern w:val="22"/>
          <w:sz w:val="22"/>
        </w:rPr>
      </w:pPr>
      <w:r>
        <w:rPr>
          <w:rFonts w:hint="eastAsia"/>
        </w:rPr>
        <w:t>１　届出者が</w:t>
      </w:r>
      <w:r>
        <w:rPr>
          <w:rFonts w:hint="eastAsia" w:ascii="ＭＳ 明朝" w:hAnsi="ＭＳ 明朝" w:eastAsia="ＭＳ 明朝"/>
          <w:kern w:val="22"/>
          <w:sz w:val="22"/>
        </w:rPr>
        <w:t>法人の場合は、</w:t>
      </w:r>
      <w:r>
        <w:rPr>
          <w:rFonts w:hint="eastAsia"/>
        </w:rPr>
        <w:t>定款若しくは寄附行為の写し又は</w:t>
      </w:r>
      <w:r>
        <w:rPr>
          <w:rFonts w:hint="eastAsia" w:ascii="ＭＳ 明朝" w:hAnsi="ＭＳ 明朝" w:eastAsia="ＭＳ 明朝"/>
          <w:kern w:val="22"/>
          <w:sz w:val="22"/>
        </w:rPr>
        <w:t>登記事項証明書</w:t>
      </w:r>
    </w:p>
    <w:p>
      <w:pPr>
        <w:pStyle w:val="0"/>
        <w:overflowPunct w:val="0"/>
        <w:autoSpaceDE w:val="0"/>
        <w:autoSpaceDN w:val="0"/>
        <w:spacing w:after="0" w:afterLines="0" w:afterAutospacing="0" w:line="240" w:lineRule="auto"/>
        <w:ind w:left="0" w:leftChars="0" w:firstLine="218" w:firstLineChars="100"/>
        <w:jc w:val="both"/>
        <w:rPr>
          <w:rFonts w:hint="eastAsia"/>
          <w:kern w:val="22"/>
          <w:sz w:val="22"/>
        </w:rPr>
      </w:pPr>
      <w:r>
        <w:rPr>
          <w:rFonts w:hint="eastAsia" w:ascii="ＭＳ 明朝" w:hAnsi="ＭＳ 明朝" w:eastAsia="ＭＳ 明朝"/>
          <w:kern w:val="22"/>
          <w:sz w:val="22"/>
        </w:rPr>
        <w:t>２　事業の譲渡に関する契約書の写し</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1373</TotalTime>
  <Pages>1</Pages>
  <Words>4</Words>
  <Characters>639</Characters>
  <Application>JUST Note</Application>
  <Lines>45</Lines>
  <Paragraphs>25</Paragraphs>
  <CharactersWithSpaces>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2021-04-22T00:20:57Z</cp:lastPrinted>
  <dcterms:created xsi:type="dcterms:W3CDTF">2020-12-03T05:05:00Z</dcterms:created>
  <dcterms:modified xsi:type="dcterms:W3CDTF">2021-04-22T00:21:03Z</dcterms:modified>
  <cp:revision>42</cp:revision>
</cp:coreProperties>
</file>