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美容所確認証再交付申請書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美容所確認証の再交付を受けたいので、高知県美容師法施行細則第３条第１項の規定に基づき次のとおり申請します。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48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破損　・　汚損　・　紛失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 w:ascii="ＭＳ 明朝" w:hAnsi="ＭＳ 明朝" w:eastAsia="ＭＳ 明朝"/>
          <w:kern w:val="22"/>
          <w:sz w:val="22"/>
        </w:rPr>
        <w:t>美容所確認証を破り、又は汚したときは、その美容所確認証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美容所確認証の再交付を受けた後に</w:t>
      </w:r>
      <w:r>
        <w:rPr>
          <w:rFonts w:hint="eastAsia"/>
          <w:kern w:val="22"/>
          <w:sz w:val="22"/>
        </w:rPr>
        <w:t>失った</w:t>
      </w:r>
      <w:r>
        <w:rPr>
          <w:rFonts w:hint="eastAsia" w:ascii="ＭＳ 明朝" w:hAnsi="ＭＳ 明朝" w:eastAsia="ＭＳ 明朝"/>
          <w:kern w:val="22"/>
          <w:sz w:val="22"/>
        </w:rPr>
        <w:t>美容所確認証を発見したときは、その発見した美容所確認証</w:t>
      </w:r>
      <w:r>
        <w:rPr>
          <w:rFonts w:hint="eastAsia"/>
        </w:rPr>
        <w:t>を</w:t>
      </w:r>
      <w:r>
        <w:rPr>
          <w:rFonts w:hint="eastAsia" w:ascii="ＭＳ 明朝" w:hAnsi="ＭＳ 明朝" w:eastAsia="ＭＳ 明朝"/>
          <w:kern w:val="22"/>
          <w:sz w:val="22"/>
        </w:rPr>
        <w:t>速やかに返納してください。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1851</TotalTime>
  <Pages>1</Pages>
  <Words>0</Words>
  <Characters>281</Characters>
  <Application>JUST Note</Application>
  <Lines>54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2023-12-22T06:42:46Z</dcterms:modified>
  <cp:revision>48</cp:revision>
</cp:coreProperties>
</file>