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第９号様式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主たる事務所の所在地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分割による理容所開設者地位承継届出書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分割により理容所の開設者の地位を承継しましたので、理容師法第</w:t>
      </w:r>
      <w:r>
        <w:rPr>
          <w:rFonts w:hint="eastAsia" w:ascii="ＭＳ 明朝" w:hAnsi="ＭＳ 明朝" w:eastAsia="ＭＳ 明朝"/>
          <w:kern w:val="22"/>
          <w:sz w:val="22"/>
        </w:rPr>
        <w:t>11</w:t>
      </w:r>
      <w:r>
        <w:rPr>
          <w:rFonts w:hint="eastAsia" w:ascii="ＭＳ 明朝" w:hAnsi="ＭＳ 明朝" w:eastAsia="ＭＳ 明朝"/>
          <w:kern w:val="22"/>
          <w:sz w:val="22"/>
        </w:rPr>
        <w:t>条の３第２項の規定により次のとおり関係書類を添えて届け出ます。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210"/>
        <w:gridCol w:w="645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理容所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分割年月日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3924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 w:ascii="ＭＳ 明朝" w:hAnsi="ＭＳ 明朝" w:eastAsia="ＭＳ 明朝"/>
          <w:kern w:val="22"/>
          <w:sz w:val="22"/>
        </w:rPr>
        <w:t>分割により営業を承継した法人の登記事項証明書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1882</TotalTime>
  <Pages>1</Pages>
  <Words>0</Words>
  <Characters>252</Characters>
  <Application>JUST Note</Application>
  <Lines>52</Lines>
  <Paragraphs>24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2023-12-25T07:57:14Z</dcterms:modified>
  <cp:revision>53</cp:revision>
</cp:coreProperties>
</file>