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jc w:val="right"/>
        <w:rPr>
          <w:rFonts w:hint="default"/>
        </w:rPr>
      </w:pPr>
      <w:r>
        <w:rPr>
          <w:rFonts w:hint="eastAsia"/>
        </w:rPr>
        <w:t>【別紙１（提出用）】</w:t>
      </w:r>
    </w:p>
    <w:p>
      <w:pPr>
        <w:pStyle w:val="0"/>
        <w:jc w:val="center"/>
        <w:rPr>
          <w:rFonts w:hint="default"/>
          <w:sz w:val="26"/>
        </w:rPr>
      </w:pPr>
      <w:r>
        <w:rPr>
          <w:rFonts w:hint="eastAsia"/>
          <w:sz w:val="26"/>
        </w:rPr>
        <w:t>指定更新に係る確認票</w:t>
      </w:r>
    </w:p>
    <w:p>
      <w:pPr>
        <w:pStyle w:val="0"/>
        <w:rPr>
          <w:rFonts w:hint="default"/>
        </w:rPr>
      </w:pPr>
    </w:p>
    <w:p>
      <w:pPr>
        <w:pStyle w:val="0"/>
        <w:rPr>
          <w:rFonts w:hint="default"/>
        </w:rPr>
      </w:pPr>
      <w:r>
        <w:rPr>
          <w:rFonts w:hint="eastAsia"/>
        </w:rPr>
        <w:t>高知県地域福祉部福祉指導課長　様</w:t>
      </w:r>
    </w:p>
    <w:p>
      <w:pPr>
        <w:pStyle w:val="0"/>
        <w:rPr>
          <w:rFonts w:hint="default"/>
        </w:rPr>
      </w:pPr>
    </w:p>
    <w:p>
      <w:pPr>
        <w:pStyle w:val="0"/>
        <w:rPr>
          <w:rFonts w:hint="default"/>
        </w:rPr>
      </w:pPr>
      <w:r>
        <w:rPr>
          <w:rFonts w:hint="eastAsia"/>
        </w:rPr>
        <w:t>　　　　　　　　　　　　　　　　　　　　　　　　　　　　　令和</w:t>
      </w:r>
      <w:bookmarkStart w:id="0" w:name="_GoBack"/>
      <w:bookmarkEnd w:id="0"/>
      <w:r>
        <w:rPr>
          <w:rFonts w:hint="eastAsia"/>
        </w:rPr>
        <w:t>　　年　　月　　日</w:t>
      </w:r>
    </w:p>
    <w:p>
      <w:pPr>
        <w:pStyle w:val="0"/>
        <w:rPr>
          <w:rFonts w:hint="default"/>
        </w:rPr>
      </w:pPr>
    </w:p>
    <w:p>
      <w:pPr>
        <w:pStyle w:val="0"/>
        <w:rPr>
          <w:rFonts w:hint="default"/>
        </w:rPr>
      </w:pPr>
      <w:r>
        <w:rPr>
          <w:rFonts w:hint="eastAsia"/>
        </w:rPr>
        <w:t>　　　　　　　　　　　　　　指定医療機関</w:t>
      </w:r>
    </w:p>
    <w:p>
      <w:pPr>
        <w:pStyle w:val="0"/>
        <w:spacing w:line="360" w:lineRule="auto"/>
        <w:rPr>
          <w:rFonts w:hint="default"/>
        </w:rPr>
      </w:pPr>
      <w:r>
        <w:rPr>
          <w:rFonts w:hint="eastAsia"/>
        </w:rPr>
        <w:t>　　　　　　　　　　　　　　　</w:t>
      </w:r>
      <w:r>
        <w:rPr>
          <w:rFonts w:hint="eastAsia"/>
          <w:spacing w:val="131"/>
          <w:kern w:val="0"/>
          <w:fitText w:val="1155" w:id="1"/>
        </w:rPr>
        <w:t>所在</w:t>
      </w:r>
      <w:r>
        <w:rPr>
          <w:rFonts w:hint="eastAsia"/>
          <w:spacing w:val="0"/>
          <w:kern w:val="0"/>
          <w:fitText w:val="1155" w:id="1"/>
        </w:rPr>
        <w:t>地</w:t>
      </w:r>
    </w:p>
    <w:p>
      <w:pPr>
        <w:pStyle w:val="0"/>
        <w:spacing w:line="360" w:lineRule="auto"/>
        <w:rPr>
          <w:rFonts w:hint="default"/>
        </w:rPr>
      </w:pPr>
      <w:r>
        <w:rPr>
          <w:rFonts w:hint="eastAsia"/>
        </w:rPr>
        <w:t>　　　　　　　　　　　　　　　</w:t>
      </w:r>
      <w:r>
        <w:rPr>
          <w:rFonts w:hint="eastAsia"/>
          <w:spacing w:val="367"/>
          <w:kern w:val="0"/>
          <w:fitText w:val="1155" w:id="2"/>
        </w:rPr>
        <w:t>名</w:t>
      </w:r>
      <w:r>
        <w:rPr>
          <w:rFonts w:hint="eastAsia"/>
          <w:spacing w:val="0"/>
          <w:kern w:val="0"/>
          <w:fitText w:val="1155" w:id="2"/>
        </w:rPr>
        <w:t>称</w:t>
      </w:r>
    </w:p>
    <w:p>
      <w:pPr>
        <w:pStyle w:val="0"/>
        <w:spacing w:line="360" w:lineRule="auto"/>
        <w:rPr>
          <w:rFonts w:hint="default"/>
          <w:sz w:val="18"/>
        </w:rPr>
      </w:pPr>
      <w:r>
        <w:rPr>
          <w:rFonts w:hint="eastAsia"/>
        </w:rPr>
        <w:t>　　　　　　　　　　　　　　　</w:t>
      </w:r>
      <w:r>
        <w:rPr>
          <w:rFonts w:hint="eastAsia"/>
          <w:sz w:val="18"/>
        </w:rPr>
        <w:t>（指定医療機関コード）</w:t>
      </w:r>
    </w:p>
    <w:p>
      <w:pPr>
        <w:pStyle w:val="0"/>
        <w:spacing w:line="360" w:lineRule="auto"/>
        <w:rPr>
          <w:rFonts w:hint="default"/>
        </w:rPr>
      </w:pPr>
      <w:r>
        <w:rPr>
          <w:rFonts w:hint="eastAsia"/>
        </w:rPr>
        <w:t>　　　　　　　　　　　　　　　</w:t>
      </w:r>
      <w:r>
        <w:rPr>
          <w:rFonts w:hint="eastAsia"/>
          <w:spacing w:val="13"/>
          <w:kern w:val="0"/>
          <w:fitText w:val="1155" w:id="3"/>
        </w:rPr>
        <w:t>開設者住</w:t>
      </w:r>
      <w:r>
        <w:rPr>
          <w:rFonts w:hint="eastAsia"/>
          <w:spacing w:val="0"/>
          <w:kern w:val="0"/>
          <w:fitText w:val="1155" w:id="3"/>
        </w:rPr>
        <w:t>所</w:t>
      </w:r>
    </w:p>
    <w:p>
      <w:pPr>
        <w:pStyle w:val="0"/>
        <w:spacing w:line="360" w:lineRule="auto"/>
        <w:rPr>
          <w:rFonts w:hint="default"/>
        </w:rPr>
      </w:pPr>
      <w:r>
        <w:rPr>
          <w:rFonts w:hint="eastAsia"/>
        </w:rPr>
        <w:t>　　　　　　　　　　　　　　　</w:t>
      </w:r>
      <w:r>
        <w:rPr>
          <w:rFonts w:hint="eastAsia"/>
          <w:spacing w:val="13"/>
          <w:kern w:val="0"/>
          <w:fitText w:val="1155" w:id="4"/>
        </w:rPr>
        <w:t>開設者氏</w:t>
      </w:r>
      <w:r>
        <w:rPr>
          <w:rFonts w:hint="eastAsia"/>
          <w:spacing w:val="0"/>
          <w:kern w:val="0"/>
          <w:fitText w:val="1155" w:id="4"/>
        </w:rPr>
        <w:t>名</w:t>
      </w:r>
      <w:r>
        <w:rPr>
          <w:rFonts w:hint="eastAsia"/>
        </w:rPr>
        <w:t>　　　　　　　　　　　　　　　　　　印</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column">
                  <wp:posOffset>36195</wp:posOffset>
                </wp:positionH>
                <wp:positionV relativeFrom="paragraph">
                  <wp:posOffset>182880</wp:posOffset>
                </wp:positionV>
                <wp:extent cx="5709920" cy="8991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709920" cy="899160"/>
                        </a:xfrm>
                        <a:prstGeom prst="rect">
                          <a:avLst/>
                        </a:prstGeom>
                        <a:solidFill>
                          <a:srgbClr val="FFFFFF"/>
                        </a:solidFill>
                        <a:ln w="9525">
                          <a:solidFill>
                            <a:sysClr val="windowText" lastClr="000000"/>
                          </a:solidFill>
                          <a:miter/>
                        </a:ln>
                      </wps:spPr>
                      <wps:txbx>
                        <w:txbxContent>
                          <w:p>
                            <w:pPr>
                              <w:pStyle w:val="0"/>
                              <w:rPr>
                                <w:rFonts w:hint="default"/>
                                <w:b w:val="1"/>
                                <w:sz w:val="24"/>
                              </w:rPr>
                            </w:pPr>
                            <w:r>
                              <w:rPr>
                                <w:rFonts w:hint="eastAsia"/>
                                <w:b w:val="1"/>
                                <w:sz w:val="24"/>
                              </w:rPr>
                              <w:t>○生活保護法第</w:t>
                            </w:r>
                            <w:r>
                              <w:rPr>
                                <w:rFonts w:hint="eastAsia"/>
                                <w:b w:val="1"/>
                                <w:sz w:val="24"/>
                              </w:rPr>
                              <w:t>49</w:t>
                            </w:r>
                            <w:r>
                              <w:rPr>
                                <w:rFonts w:hint="eastAsia"/>
                                <w:b w:val="1"/>
                                <w:sz w:val="24"/>
                              </w:rPr>
                              <w:t>条の３第４項該当の有無について（別紙２参照）</w:t>
                            </w:r>
                          </w:p>
                          <w:p>
                            <w:pPr>
                              <w:pStyle w:val="0"/>
                              <w:spacing w:line="100" w:lineRule="exact"/>
                              <w:rPr>
                                <w:rFonts w:hint="default"/>
                              </w:rPr>
                            </w:pPr>
                          </w:p>
                          <w:p>
                            <w:pPr>
                              <w:pStyle w:val="0"/>
                              <w:rPr>
                                <w:rFonts w:hint="default"/>
                              </w:rPr>
                            </w:pPr>
                            <w:r>
                              <w:rPr>
                                <w:rFonts w:hint="eastAsia"/>
                              </w:rPr>
                              <w:t>「生活保護法第４９条の３第４項に規定する診療所又は薬局、該当確認フロー」を確認のうえ、いずれか（イ、ロ）を○で囲んでください。</w:t>
                            </w:r>
                          </w:p>
                        </w:txbxContent>
                      </wps:txbx>
                      <wps:bodyPr vertOverflow="overflow" horzOverflow="overflow" lIns="74295" tIns="55800" rIns="74295" bIns="8890" upright="1"/>
                    </wps:wsp>
                  </a:graphicData>
                </a:graphic>
              </wp:anchor>
            </w:drawing>
          </mc:Choice>
          <mc:Fallback>
            <w:pict>
              <v:rect id="オブジェクト 0" style="margin-top:14.4pt;mso-position-vertical-relative:text;mso-position-horizontal-relative:text;position:absolute;height:70.8pt;width:449.6pt;margin-left:2.85pt;z-index:2;" o:spid="_x0000_s1026" o:allowincell="t" o:allowoverlap="t" filled="t" fillcolor="#ffffff" stroked="t" strokecolor="#000000" strokeweight="0.75pt" o:spt="1">
                <v:fill/>
                <v:stroke filltype="solid"/>
                <v:textbox style="layout-flow:horizontal;" inset="2.0637499999999998mm,1.5499999999999996mm,2.0637499999999998mm,0.24694444444444438mm">
                  <w:txbxContent>
                    <w:p>
                      <w:pPr>
                        <w:pStyle w:val="0"/>
                        <w:rPr>
                          <w:rFonts w:hint="default"/>
                          <w:b w:val="1"/>
                          <w:sz w:val="24"/>
                        </w:rPr>
                      </w:pPr>
                      <w:r>
                        <w:rPr>
                          <w:rFonts w:hint="eastAsia"/>
                          <w:b w:val="1"/>
                          <w:sz w:val="24"/>
                        </w:rPr>
                        <w:t>○生活保護法第</w:t>
                      </w:r>
                      <w:r>
                        <w:rPr>
                          <w:rFonts w:hint="eastAsia"/>
                          <w:b w:val="1"/>
                          <w:sz w:val="24"/>
                        </w:rPr>
                        <w:t>49</w:t>
                      </w:r>
                      <w:r>
                        <w:rPr>
                          <w:rFonts w:hint="eastAsia"/>
                          <w:b w:val="1"/>
                          <w:sz w:val="24"/>
                        </w:rPr>
                        <w:t>条の３第４項該当の有無について（別紙２参照）</w:t>
                      </w:r>
                    </w:p>
                    <w:p>
                      <w:pPr>
                        <w:pStyle w:val="0"/>
                        <w:spacing w:line="100" w:lineRule="exact"/>
                        <w:rPr>
                          <w:rFonts w:hint="default"/>
                        </w:rPr>
                      </w:pPr>
                    </w:p>
                    <w:p>
                      <w:pPr>
                        <w:pStyle w:val="0"/>
                        <w:rPr>
                          <w:rFonts w:hint="default"/>
                        </w:rPr>
                      </w:pPr>
                      <w:r>
                        <w:rPr>
                          <w:rFonts w:hint="eastAsia"/>
                        </w:rPr>
                        <w:t>「生活保護法第４９条の３第４項に規定する診療所又は薬局、該当確認フロー」を確認のうえ、いずれか（イ、ロ）を○で囲んでください。</w:t>
                      </w:r>
                    </w:p>
                  </w:txbxContent>
                </v:textbox>
                <v:imagedata o:title=""/>
                <w10:wrap type="none" anchorx="text" anchory="text"/>
              </v:rect>
            </w:pict>
          </mc:Fallback>
        </mc:AlternateContent>
      </w:r>
    </w:p>
    <w:p>
      <w:pPr>
        <w:pStyle w:val="0"/>
        <w:rPr>
          <w:rFonts w:hint="default"/>
        </w:rPr>
      </w:pPr>
    </w:p>
    <w:p>
      <w:pPr>
        <w:pStyle w:val="17"/>
        <w:rPr>
          <w:rFonts w:hint="default"/>
        </w:rPr>
      </w:pPr>
      <w:r>
        <w:rPr>
          <w:rFonts w:hint="eastAsia"/>
        </w:rPr>
        <w:t>以上</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3" behindDoc="0" locked="0" layoutInCell="1" hidden="0" allowOverlap="1">
                <wp:simplePos x="0" y="0"/>
                <wp:positionH relativeFrom="column">
                  <wp:posOffset>143510</wp:posOffset>
                </wp:positionH>
                <wp:positionV relativeFrom="paragraph">
                  <wp:posOffset>9525</wp:posOffset>
                </wp:positionV>
                <wp:extent cx="2445385" cy="5207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445385" cy="520700"/>
                        </a:xfrm>
                        <a:prstGeom prst="rect">
                          <a:avLst/>
                        </a:prstGeom>
                        <a:solidFill>
                          <a:srgbClr val="FFFFFF"/>
                        </a:solidFill>
                        <a:ln w="9525">
                          <a:solidFill>
                            <a:sysClr val="windowText" lastClr="000000"/>
                          </a:solidFill>
                          <a:miter/>
                        </a:ln>
                      </wps:spPr>
                      <wps:txbx>
                        <w:txbxContent>
                          <w:p>
                            <w:pPr>
                              <w:pStyle w:val="0"/>
                              <w:jc w:val="center"/>
                              <w:rPr>
                                <w:rFonts w:hint="default"/>
                              </w:rPr>
                            </w:pPr>
                            <w:r>
                              <w:rPr>
                                <w:rFonts w:hint="eastAsia"/>
                              </w:rPr>
                              <w:t>イ．該当する</w:t>
                            </w:r>
                          </w:p>
                        </w:txbxContent>
                      </wps:txbx>
                      <wps:bodyPr vertOverflow="overflow" horzOverflow="overflow" lIns="74295" tIns="8890" rIns="74295" bIns="8890" anchor="ctr" upright="1"/>
                    </wps:wsp>
                  </a:graphicData>
                </a:graphic>
              </wp:anchor>
            </w:drawing>
          </mc:Choice>
          <mc:Fallback>
            <w:pict>
              <v:rect id="オブジェクト 0" style="margin-top:0.75pt;mso-position-vertical-relative:text;mso-position-horizontal-relative:text;v-text-anchor:middle;position:absolute;height:41pt;width:192.55pt;margin-left:11.3pt;z-index:3;"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rPr>
                      </w:pPr>
                      <w:r>
                        <w:rPr>
                          <w:rFonts w:hint="eastAsia"/>
                        </w:rPr>
                        <w:t>イ．該当する</w:t>
                      </w:r>
                    </w:p>
                  </w:txbxContent>
                </v:textbox>
                <v:imagedata o:title=""/>
                <w10:wrap type="none" anchorx="text" anchory="text"/>
              </v:rect>
            </w:pict>
          </mc:Fallback>
        </mc:AlternateContent>
      </w:r>
      <w:r>
        <w:rPr>
          <w:rFonts w:hint="default"/>
        </w:rPr>
        <mc:AlternateContent>
          <mc:Choice Requires="wps">
            <w:drawing>
              <wp:anchor simplePos="0" relativeHeight="4" behindDoc="0" locked="0" layoutInCell="1" hidden="0" allowOverlap="1">
                <wp:simplePos x="0" y="0"/>
                <wp:positionH relativeFrom="column">
                  <wp:posOffset>3156585</wp:posOffset>
                </wp:positionH>
                <wp:positionV relativeFrom="paragraph">
                  <wp:posOffset>9525</wp:posOffset>
                </wp:positionV>
                <wp:extent cx="2445385" cy="5207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445385" cy="520700"/>
                        </a:xfrm>
                        <a:prstGeom prst="rect">
                          <a:avLst/>
                        </a:prstGeom>
                        <a:solidFill>
                          <a:srgbClr val="FFFFFF"/>
                        </a:solidFill>
                        <a:ln w="9525">
                          <a:solidFill>
                            <a:sysClr val="windowText" lastClr="000000"/>
                          </a:solidFill>
                          <a:miter/>
                        </a:ln>
                      </wps:spPr>
                      <wps:txbx>
                        <w:txbxContent>
                          <w:p>
                            <w:pPr>
                              <w:pStyle w:val="0"/>
                              <w:jc w:val="center"/>
                              <w:rPr>
                                <w:rFonts w:hint="default"/>
                              </w:rPr>
                            </w:pPr>
                            <w:r>
                              <w:rPr>
                                <w:rFonts w:hint="eastAsia"/>
                              </w:rPr>
                              <w:t>ロ．該当しない</w:t>
                            </w:r>
                          </w:p>
                        </w:txbxContent>
                      </wps:txbx>
                      <wps:bodyPr vertOverflow="overflow" horzOverflow="overflow" lIns="74295" tIns="8890" rIns="74295" bIns="8890" anchor="ctr" upright="1"/>
                    </wps:wsp>
                  </a:graphicData>
                </a:graphic>
              </wp:anchor>
            </w:drawing>
          </mc:Choice>
          <mc:Fallback>
            <w:pict>
              <v:rect id="オブジェクト 0" style="margin-top:0.75pt;mso-position-vertical-relative:text;mso-position-horizontal-relative:text;v-text-anchor:middle;position:absolute;height:41pt;width:192.55pt;margin-left:248.55pt;z-index:4;" o:spid="_x0000_s102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rPr>
                      </w:pPr>
                      <w:r>
                        <w:rPr>
                          <w:rFonts w:hint="eastAsia"/>
                        </w:rPr>
                        <w:t>ロ．該当しない</w:t>
                      </w:r>
                    </w:p>
                  </w:txbxContent>
                </v:textbox>
                <v:imagedata o:title=""/>
                <w10:wrap type="none" anchorx="text" anchory="text"/>
              </v:rect>
            </w:pict>
          </mc:Fallback>
        </mc:AlternateContent>
      </w:r>
    </w:p>
    <w:p>
      <w:pPr>
        <w:pStyle w:val="0"/>
        <w:rPr>
          <w:rFonts w:hint="default"/>
        </w:rPr>
      </w:pPr>
    </w:p>
    <w:p>
      <w:pPr>
        <w:pStyle w:val="0"/>
        <w:rPr>
          <w:rFonts w:hint="default"/>
        </w:rPr>
      </w:pPr>
      <w:r>
        <w:rPr>
          <w:rFonts w:hint="default"/>
        </w:rPr>
        <mc:AlternateContent>
          <mc:Choice Requires="wps">
            <w:drawing>
              <wp:anchor simplePos="0" relativeHeight="8" behindDoc="0" locked="0" layoutInCell="1" hidden="0" allowOverlap="1">
                <wp:simplePos x="0" y="0"/>
                <wp:positionH relativeFrom="column">
                  <wp:posOffset>1111250</wp:posOffset>
                </wp:positionH>
                <wp:positionV relativeFrom="paragraph">
                  <wp:posOffset>146050</wp:posOffset>
                </wp:positionV>
                <wp:extent cx="552450" cy="412750"/>
                <wp:effectExtent l="67310" t="36830" r="88265" b="7112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52450" cy="412750"/>
                        </a:xfrm>
                        <a:prstGeom prst="downArrow">
                          <a:avLst>
                            <a:gd name="adj1" fmla="val 49944"/>
                            <a:gd name="adj2" fmla="val 42921"/>
                          </a:avLst>
                        </a:prstGeom>
                        <a:solidFill>
                          <a:schemeClr val="dk1"/>
                        </a:solidFill>
                        <a:ln w="38100">
                          <a:solidFill>
                            <a:schemeClr val="lt1">
                              <a:lumMod val="95000"/>
                            </a:schemeClr>
                          </a:solidFill>
                          <a:miter/>
                        </a:ln>
                        <a:effectLst>
                          <a:outerShdw dist="28398" dir="3806097" algn="ctr" rotWithShape="0">
                            <a:schemeClr val="lt1">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5pt;mso-position-vertical-relative:text;mso-position-horizontal-relative:text;position:absolute;height:32.5pt;width:43.5pt;margin-left:87.5pt;z-index:8;" o:spid="_x0000_s1029" o:allowincell="t" o:allowoverlap="t" filled="t" fillcolor="#000000 [3200]" stroked="t" strokecolor="#f2f2f2 [3041]" strokeweight="3pt" o:spt="67" type="#_x0000_t67" adj="12329,5406">
                <v:fill/>
                <v:stroke filltype="solid"/>
                <v:shadow on="t" opacity="32768f" offset="1pt,2pt" matrix="65536f,,,65536f,,"/>
                <v:textbox style="layout-flow:horizontal;"/>
                <v:imagedata o:title=""/>
                <w10:wrap type="none" anchorx="text" anchory="text"/>
              </v:shape>
            </w:pict>
          </mc:Fallback>
        </mc:AlternateContent>
      </w:r>
      <w:r>
        <w:rPr>
          <w:rFonts w:hint="default"/>
        </w:rPr>
        <mc:AlternateContent>
          <mc:Choice Requires="wps">
            <w:drawing>
              <wp:anchor simplePos="0" relativeHeight="10" behindDoc="0" locked="0" layoutInCell="1" hidden="0" allowOverlap="1">
                <wp:simplePos x="0" y="0"/>
                <wp:positionH relativeFrom="column">
                  <wp:posOffset>4092575</wp:posOffset>
                </wp:positionH>
                <wp:positionV relativeFrom="paragraph">
                  <wp:posOffset>146050</wp:posOffset>
                </wp:positionV>
                <wp:extent cx="552450" cy="412750"/>
                <wp:effectExtent l="67310" t="36830" r="88265" b="7112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52450" cy="412750"/>
                        </a:xfrm>
                        <a:prstGeom prst="downArrow">
                          <a:avLst>
                            <a:gd name="adj1" fmla="val 49944"/>
                            <a:gd name="adj2" fmla="val 42921"/>
                          </a:avLst>
                        </a:prstGeom>
                        <a:solidFill>
                          <a:schemeClr val="dk1"/>
                        </a:solidFill>
                        <a:ln w="38100">
                          <a:solidFill>
                            <a:schemeClr val="lt1">
                              <a:lumMod val="95000"/>
                            </a:schemeClr>
                          </a:solidFill>
                          <a:miter/>
                        </a:ln>
                        <a:effectLst>
                          <a:outerShdw dist="28398" dir="3806097" algn="ctr" rotWithShape="0">
                            <a:schemeClr val="lt1">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5pt;mso-position-vertical-relative:text;mso-position-horizontal-relative:text;position:absolute;height:32.5pt;width:43.5pt;margin-left:322.25pt;z-index:10;" o:spid="_x0000_s1030" o:allowincell="t" o:allowoverlap="t" filled="t" fillcolor="#000000 [3200]" stroked="t" strokecolor="#f2f2f2 [3041]" strokeweight="3pt" o:spt="67" type="#_x0000_t67" adj="12329,5406">
                <v:fill/>
                <v:stroke filltype="solid"/>
                <v:shadow on="t" opacity="32768f" offset="1pt,2pt" matrix="65536f,,,65536f,,"/>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simplePos="0" relativeHeight="5" behindDoc="0" locked="0" layoutInCell="1" hidden="0" allowOverlap="1">
                <wp:simplePos x="0" y="0"/>
                <wp:positionH relativeFrom="column">
                  <wp:posOffset>133350</wp:posOffset>
                </wp:positionH>
                <wp:positionV relativeFrom="paragraph">
                  <wp:posOffset>198755</wp:posOffset>
                </wp:positionV>
                <wp:extent cx="2445385" cy="78676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445385" cy="786765"/>
                        </a:xfrm>
                        <a:prstGeom prst="rect">
                          <a:avLst/>
                        </a:prstGeom>
                        <a:solidFill>
                          <a:srgbClr val="FFFFFF"/>
                        </a:solidFill>
                        <a:ln w="9525">
                          <a:solidFill>
                            <a:sysClr val="windowText" lastClr="000000"/>
                          </a:solidFill>
                          <a:miter/>
                        </a:ln>
                      </wps:spPr>
                      <wps:txbx>
                        <w:txbxContent>
                          <w:p>
                            <w:pPr>
                              <w:pStyle w:val="0"/>
                              <w:jc w:val="center"/>
                              <w:rPr>
                                <w:rFonts w:hint="default"/>
                                <w:b w:val="1"/>
                                <w:u w:val="wave" w:color="auto"/>
                              </w:rPr>
                            </w:pPr>
                            <w:r>
                              <w:rPr>
                                <w:rFonts w:hint="eastAsia"/>
                                <w:b w:val="1"/>
                                <w:u w:val="wave" w:color="auto"/>
                              </w:rPr>
                              <w:t>この用紙のみ提出してください。</w:t>
                            </w:r>
                          </w:p>
                        </w:txbxContent>
                      </wps:txbx>
                      <wps:bodyPr vertOverflow="overflow" horzOverflow="overflow" lIns="74295" tIns="16200" rIns="59760" bIns="8890" anchor="ctr" upright="1"/>
                    </wps:wsp>
                  </a:graphicData>
                </a:graphic>
              </wp:anchor>
            </w:drawing>
          </mc:Choice>
          <mc:Fallback>
            <w:pict>
              <v:rect id="オブジェクト 0" style="margin-top:15.65pt;mso-position-vertical-relative:text;mso-position-horizontal-relative:text;v-text-anchor:middle;position:absolute;height:61.95pt;width:192.55pt;margin-left:10.5pt;z-index:5;" o:spid="_x0000_s1031" o:allowincell="t" o:allowoverlap="t" filled="t" fillcolor="#ffffff" stroked="t" strokecolor="#000000" strokeweight="0.75pt" o:spt="1">
                <v:fill/>
                <v:stroke filltype="solid"/>
                <v:textbox style="layout-flow:horizontal;" inset="2.0637499999999998mm,0.4499999999999999mm,1.6599999999999997mm,0.24694444444444438mm">
                  <w:txbxContent>
                    <w:p>
                      <w:pPr>
                        <w:pStyle w:val="0"/>
                        <w:jc w:val="center"/>
                        <w:rPr>
                          <w:rFonts w:hint="default"/>
                          <w:b w:val="1"/>
                          <w:u w:val="wave" w:color="auto"/>
                        </w:rPr>
                      </w:pPr>
                      <w:r>
                        <w:rPr>
                          <w:rFonts w:hint="eastAsia"/>
                          <w:b w:val="1"/>
                          <w:u w:val="wave" w:color="auto"/>
                        </w:rPr>
                        <w:t>この用紙のみ提出してください。</w:t>
                      </w:r>
                    </w:p>
                  </w:txbxContent>
                </v:textbox>
                <v:imagedata o:title=""/>
                <w10:wrap type="none" anchorx="text" anchory="text"/>
              </v:rect>
            </w:pict>
          </mc:Fallback>
        </mc:AlternateContent>
      </w:r>
      <w:r>
        <w:rPr>
          <w:rFonts w:hint="default"/>
        </w:rPr>
        <mc:AlternateContent>
          <mc:Choice Requires="wps">
            <w:drawing>
              <wp:anchor simplePos="0" relativeHeight="6" behindDoc="0" locked="0" layoutInCell="1" hidden="0" allowOverlap="1">
                <wp:simplePos x="0" y="0"/>
                <wp:positionH relativeFrom="column">
                  <wp:posOffset>3145155</wp:posOffset>
                </wp:positionH>
                <wp:positionV relativeFrom="paragraph">
                  <wp:posOffset>198755</wp:posOffset>
                </wp:positionV>
                <wp:extent cx="2445385" cy="78676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445385" cy="786765"/>
                        </a:xfrm>
                        <a:prstGeom prst="rect">
                          <a:avLst/>
                        </a:prstGeom>
                        <a:solidFill>
                          <a:srgbClr val="FFFFFF"/>
                        </a:solidFill>
                        <a:ln w="9525">
                          <a:solidFill>
                            <a:sysClr val="windowText" lastClr="000000"/>
                          </a:solidFill>
                          <a:miter/>
                        </a:ln>
                      </wps:spPr>
                      <wps:txbx>
                        <w:txbxContent>
                          <w:p>
                            <w:pPr>
                              <w:pStyle w:val="0"/>
                              <w:rPr>
                                <w:rFonts w:hint="default"/>
                                <w:b w:val="1"/>
                                <w:u w:val="single" w:color="auto"/>
                              </w:rPr>
                            </w:pPr>
                            <w:r>
                              <w:rPr>
                                <w:rFonts w:hint="eastAsia"/>
                                <w:b w:val="1"/>
                                <w:u w:val="single" w:color="auto"/>
                              </w:rPr>
                              <w:t>指定更新申請が必要になります。</w:t>
                            </w:r>
                          </w:p>
                          <w:p>
                            <w:pPr>
                              <w:pStyle w:val="0"/>
                              <w:rPr>
                                <w:rFonts w:hint="default"/>
                                <w:b w:val="1"/>
                                <w:u w:val="single" w:color="auto"/>
                              </w:rPr>
                            </w:pPr>
                            <w:r>
                              <w:rPr>
                                <w:rFonts w:hint="eastAsia"/>
                                <w:b w:val="1"/>
                                <w:u w:val="single" w:color="auto"/>
                              </w:rPr>
                              <w:t>この用紙及び指定更新に必要な書類を併せて提出してください。</w:t>
                            </w:r>
                          </w:p>
                        </w:txbxContent>
                      </wps:txbx>
                      <wps:bodyPr vertOverflow="overflow" horzOverflow="overflow" lIns="74295" tIns="8890" rIns="74295" bIns="8890" anchor="ctr" upright="1"/>
                    </wps:wsp>
                  </a:graphicData>
                </a:graphic>
              </wp:anchor>
            </w:drawing>
          </mc:Choice>
          <mc:Fallback>
            <w:pict>
              <v:rect id="オブジェクト 0" style="margin-top:15.65pt;mso-position-vertical-relative:text;mso-position-horizontal-relative:text;v-text-anchor:middle;position:absolute;height:61.95pt;width:192.55pt;margin-left:247.65pt;z-index:6;" o:spid="_x0000_s103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b w:val="1"/>
                          <w:u w:val="single" w:color="auto"/>
                        </w:rPr>
                      </w:pPr>
                      <w:r>
                        <w:rPr>
                          <w:rFonts w:hint="eastAsia"/>
                          <w:b w:val="1"/>
                          <w:u w:val="single" w:color="auto"/>
                        </w:rPr>
                        <w:t>指定更新申請が必要になります。</w:t>
                      </w:r>
                    </w:p>
                    <w:p>
                      <w:pPr>
                        <w:pStyle w:val="0"/>
                        <w:rPr>
                          <w:rFonts w:hint="default"/>
                          <w:b w:val="1"/>
                          <w:u w:val="single" w:color="auto"/>
                        </w:rPr>
                      </w:pPr>
                      <w:r>
                        <w:rPr>
                          <w:rFonts w:hint="eastAsia"/>
                          <w:b w:val="1"/>
                          <w:u w:val="single" w:color="auto"/>
                        </w:rPr>
                        <w:t>この用紙及び指定更新に必要な書類を併せて提出してください。</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9" behindDoc="0" locked="0" layoutInCell="1" hidden="0" allowOverlap="1">
                <wp:simplePos x="0" y="0"/>
                <wp:positionH relativeFrom="column">
                  <wp:posOffset>4112260</wp:posOffset>
                </wp:positionH>
                <wp:positionV relativeFrom="paragraph">
                  <wp:posOffset>118110</wp:posOffset>
                </wp:positionV>
                <wp:extent cx="552450" cy="412750"/>
                <wp:effectExtent l="67945" t="37465" r="87630" b="7048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52450" cy="412750"/>
                        </a:xfrm>
                        <a:prstGeom prst="downArrow">
                          <a:avLst>
                            <a:gd name="adj1" fmla="val 49944"/>
                            <a:gd name="adj2" fmla="val 42921"/>
                          </a:avLst>
                        </a:prstGeom>
                        <a:solidFill>
                          <a:schemeClr val="dk1"/>
                        </a:solidFill>
                        <a:ln w="38100">
                          <a:solidFill>
                            <a:schemeClr val="lt1">
                              <a:lumMod val="95000"/>
                            </a:schemeClr>
                          </a:solidFill>
                          <a:miter/>
                        </a:ln>
                        <a:effectLst>
                          <a:outerShdw dist="28398" dir="3806097" algn="ctr" rotWithShape="0">
                            <a:schemeClr val="lt1">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9.3000000000000007pt;mso-position-vertical-relative:text;mso-position-horizontal-relative:text;position:absolute;height:32.5pt;width:43.5pt;margin-left:323.8pt;z-index:9;" o:spid="_x0000_s1033" o:allowincell="t" o:allowoverlap="t" filled="t" fillcolor="#000000 [3200]" stroked="t" strokecolor="#f2f2f2 [3041]" strokeweight="3pt" o:spt="67" type="#_x0000_t67" adj="12329,5406">
                <v:fill/>
                <v:stroke filltype="solid"/>
                <v:shadow on="t" opacity="32768f" offset="1pt,2pt" matrix="65536f,,,65536f,,"/>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simplePos="0" relativeHeight="7" behindDoc="0" locked="0" layoutInCell="1" hidden="0" allowOverlap="1">
                <wp:simplePos x="0" y="0"/>
                <wp:positionH relativeFrom="column">
                  <wp:posOffset>143510</wp:posOffset>
                </wp:positionH>
                <wp:positionV relativeFrom="paragraph">
                  <wp:posOffset>159385</wp:posOffset>
                </wp:positionV>
                <wp:extent cx="5457825" cy="19545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457825" cy="1954530"/>
                        </a:xfrm>
                        <a:prstGeom prst="rect">
                          <a:avLst/>
                        </a:prstGeom>
                        <a:solidFill>
                          <a:srgbClr val="FFFFFF"/>
                        </a:solidFill>
                        <a:ln w="9525">
                          <a:solidFill>
                            <a:sysClr val="windowText" lastClr="000000"/>
                          </a:solidFill>
                          <a:miter/>
                        </a:ln>
                      </wps:spPr>
                      <wps:txbx>
                        <w:txbxContent>
                          <w:p>
                            <w:pPr>
                              <w:pStyle w:val="0"/>
                              <w:rPr>
                                <w:rFonts w:hint="default"/>
                                <w:b w:val="1"/>
                                <w:sz w:val="24"/>
                              </w:rPr>
                            </w:pPr>
                            <w:r>
                              <w:rPr>
                                <w:rFonts w:hint="eastAsia"/>
                                <w:b w:val="1"/>
                                <w:sz w:val="24"/>
                              </w:rPr>
                              <w:t>○指定更新申請に必要な書類（別添）</w:t>
                            </w:r>
                          </w:p>
                          <w:p>
                            <w:pPr>
                              <w:pStyle w:val="0"/>
                              <w:rPr>
                                <w:rFonts w:hint="default"/>
                              </w:rPr>
                            </w:pPr>
                            <w:r>
                              <w:rPr>
                                <w:rFonts w:hint="eastAsia"/>
                              </w:rPr>
                              <w:t>　①生活保護法、中国残留邦人等の円滑な帰国の促進並びに永住帰国した中国残留邦人</w:t>
                            </w:r>
                          </w:p>
                          <w:p>
                            <w:pPr>
                              <w:pStyle w:val="0"/>
                              <w:rPr>
                                <w:rFonts w:hint="default"/>
                              </w:rPr>
                            </w:pPr>
                            <w:r>
                              <w:rPr>
                                <w:rFonts w:hint="eastAsia"/>
                              </w:rPr>
                              <w:t>　　等及び特定配偶者の自立の支援に関する法律　指定医療機関　</w:t>
                            </w:r>
                            <w:r>
                              <w:rPr>
                                <w:rFonts w:hint="eastAsia"/>
                                <w:u w:val="single" w:color="auto"/>
                              </w:rPr>
                              <w:t>指定更新申請書</w:t>
                            </w:r>
                          </w:p>
                          <w:p>
                            <w:pPr>
                              <w:pStyle w:val="0"/>
                              <w:spacing w:line="240" w:lineRule="exact"/>
                              <w:rPr>
                                <w:rFonts w:hint="default"/>
                              </w:rPr>
                            </w:pPr>
                          </w:p>
                          <w:p>
                            <w:pPr>
                              <w:pStyle w:val="0"/>
                              <w:rPr>
                                <w:rFonts w:hint="default"/>
                              </w:rPr>
                            </w:pPr>
                            <w:r>
                              <w:rPr>
                                <w:rFonts w:hint="eastAsia"/>
                              </w:rPr>
                              <w:t>　②生活保護法第４９条の２第２項第２号から第９号までに該当しない旨の</w:t>
                            </w:r>
                            <w:r>
                              <w:rPr>
                                <w:rFonts w:hint="eastAsia"/>
                                <w:u w:val="single" w:color="auto"/>
                              </w:rPr>
                              <w:t>誓約書</w:t>
                            </w:r>
                          </w:p>
                          <w:p>
                            <w:pPr>
                              <w:pStyle w:val="0"/>
                              <w:spacing w:line="260" w:lineRule="exact"/>
                              <w:rPr>
                                <w:rFonts w:hint="default"/>
                              </w:rPr>
                            </w:pPr>
                          </w:p>
                          <w:p>
                            <w:pPr>
                              <w:pStyle w:val="0"/>
                              <w:rPr>
                                <w:rFonts w:hint="default"/>
                                <w:sz w:val="20"/>
                              </w:rPr>
                            </w:pPr>
                            <w:r>
                              <w:rPr>
                                <w:rFonts w:hint="eastAsia"/>
                              </w:rPr>
                              <w:t>　</w:t>
                            </w:r>
                            <w:r>
                              <w:rPr>
                                <w:rFonts w:hint="eastAsia"/>
                              </w:rPr>
                              <w:t xml:space="preserve">  </w:t>
                            </w:r>
                            <w:r>
                              <w:rPr>
                                <w:rFonts w:hint="eastAsia"/>
                                <w:sz w:val="20"/>
                              </w:rPr>
                              <w:t>※様式は高知県地域福祉部福祉指導課ホームページからダウンロードもできます。</w:t>
                            </w:r>
                          </w:p>
                          <w:p>
                            <w:pPr>
                              <w:pStyle w:val="0"/>
                              <w:rPr>
                                <w:rFonts w:hint="default"/>
                                <w:sz w:val="20"/>
                              </w:rPr>
                            </w:pPr>
                            <w:r>
                              <w:rPr>
                                <w:rFonts w:hint="eastAsia"/>
                                <w:sz w:val="20"/>
                              </w:rPr>
                              <w:t>　</w:t>
                            </w:r>
                            <w:r>
                              <w:rPr>
                                <w:rFonts w:hint="eastAsia"/>
                                <w:sz w:val="22"/>
                              </w:rPr>
                              <w:t>　</w:t>
                            </w:r>
                            <w:r>
                              <w:rPr>
                                <w:rFonts w:hint="eastAsia"/>
                                <w:sz w:val="22"/>
                              </w:rPr>
                              <w:t xml:space="preserve">  </w:t>
                            </w:r>
                            <w:r>
                              <w:rPr>
                                <w:rFonts w:hint="eastAsia"/>
                                <w:sz w:val="20"/>
                              </w:rPr>
                              <w:t>高知県ホームページ</w:t>
                            </w:r>
                            <w:r>
                              <w:rPr>
                                <w:rFonts w:hint="eastAsia"/>
                                <w:sz w:val="20"/>
                              </w:rPr>
                              <w:t xml:space="preserve"> </w:t>
                            </w:r>
                            <w:r>
                              <w:rPr>
                                <w:rFonts w:hint="eastAsia"/>
                                <w:sz w:val="20"/>
                              </w:rPr>
                              <w:t>→</w:t>
                            </w:r>
                            <w:r>
                              <w:rPr>
                                <w:rFonts w:hint="eastAsia"/>
                                <w:sz w:val="20"/>
                              </w:rPr>
                              <w:t xml:space="preserve"> </w:t>
                            </w:r>
                            <w:r>
                              <w:rPr>
                                <w:rFonts w:hint="eastAsia"/>
                                <w:sz w:val="20"/>
                              </w:rPr>
                              <w:t>組織から探す</w:t>
                            </w:r>
                            <w:r>
                              <w:rPr>
                                <w:rFonts w:hint="eastAsia"/>
                                <w:sz w:val="20"/>
                              </w:rPr>
                              <w:t xml:space="preserve"> </w:t>
                            </w:r>
                            <w:r>
                              <w:rPr>
                                <w:rFonts w:hint="eastAsia"/>
                                <w:sz w:val="20"/>
                              </w:rPr>
                              <w:t>→</w:t>
                            </w:r>
                            <w:r>
                              <w:rPr>
                                <w:rFonts w:hint="eastAsia"/>
                                <w:sz w:val="20"/>
                              </w:rPr>
                              <w:t xml:space="preserve"> </w:t>
                            </w:r>
                            <w:r>
                              <w:rPr>
                                <w:rFonts w:hint="eastAsia"/>
                                <w:sz w:val="20"/>
                              </w:rPr>
                              <w:t>福祉指導課</w:t>
                            </w:r>
                            <w:r>
                              <w:rPr>
                                <w:rFonts w:hint="eastAsia"/>
                                <w:sz w:val="20"/>
                              </w:rPr>
                              <w:t xml:space="preserve"> </w:t>
                            </w:r>
                            <w:r>
                              <w:rPr>
                                <w:rFonts w:hint="eastAsia"/>
                                <w:sz w:val="20"/>
                              </w:rPr>
                              <w:t>→</w:t>
                            </w:r>
                            <w:r>
                              <w:rPr>
                                <w:rFonts w:hint="eastAsia"/>
                                <w:sz w:val="20"/>
                              </w:rPr>
                              <w:t xml:space="preserve"> </w:t>
                            </w:r>
                            <w:r>
                              <w:rPr>
                                <w:rFonts w:hint="eastAsia"/>
                                <w:sz w:val="20"/>
                              </w:rPr>
                              <w:t>指定様式（医療機関）</w:t>
                            </w:r>
                          </w:p>
                        </w:txbxContent>
                      </wps:txbx>
                      <wps:bodyPr vertOverflow="overflow" horzOverflow="overflow" lIns="74295" tIns="8890" rIns="74295" bIns="8890" anchor="ctr" upright="1"/>
                    </wps:wsp>
                  </a:graphicData>
                </a:graphic>
              </wp:anchor>
            </w:drawing>
          </mc:Choice>
          <mc:Fallback>
            <w:pict>
              <v:rect id="オブジェクト 0" style="margin-top:12.55pt;mso-position-vertical-relative:text;mso-position-horizontal-relative:text;v-text-anchor:middle;position:absolute;height:153.9pt;width:429.75pt;margin-left:11.3pt;z-index:7;" o:spid="_x0000_s1034"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b w:val="1"/>
                          <w:sz w:val="24"/>
                        </w:rPr>
                      </w:pPr>
                      <w:r>
                        <w:rPr>
                          <w:rFonts w:hint="eastAsia"/>
                          <w:b w:val="1"/>
                          <w:sz w:val="24"/>
                        </w:rPr>
                        <w:t>○指定更新申請に必要な書類（別添）</w:t>
                      </w:r>
                    </w:p>
                    <w:p>
                      <w:pPr>
                        <w:pStyle w:val="0"/>
                        <w:rPr>
                          <w:rFonts w:hint="default"/>
                        </w:rPr>
                      </w:pPr>
                      <w:r>
                        <w:rPr>
                          <w:rFonts w:hint="eastAsia"/>
                        </w:rPr>
                        <w:t>　①生活保護法、中国残留邦人等の円滑な帰国の促進並びに永住帰国した中国残留邦人</w:t>
                      </w:r>
                    </w:p>
                    <w:p>
                      <w:pPr>
                        <w:pStyle w:val="0"/>
                        <w:rPr>
                          <w:rFonts w:hint="default"/>
                        </w:rPr>
                      </w:pPr>
                      <w:r>
                        <w:rPr>
                          <w:rFonts w:hint="eastAsia"/>
                        </w:rPr>
                        <w:t>　　等及び特定配偶者の自立の支援に関する法律　指定医療機関　</w:t>
                      </w:r>
                      <w:r>
                        <w:rPr>
                          <w:rFonts w:hint="eastAsia"/>
                          <w:u w:val="single" w:color="auto"/>
                        </w:rPr>
                        <w:t>指定更新申請書</w:t>
                      </w:r>
                    </w:p>
                    <w:p>
                      <w:pPr>
                        <w:pStyle w:val="0"/>
                        <w:spacing w:line="240" w:lineRule="exact"/>
                        <w:rPr>
                          <w:rFonts w:hint="default"/>
                        </w:rPr>
                      </w:pPr>
                    </w:p>
                    <w:p>
                      <w:pPr>
                        <w:pStyle w:val="0"/>
                        <w:rPr>
                          <w:rFonts w:hint="default"/>
                        </w:rPr>
                      </w:pPr>
                      <w:r>
                        <w:rPr>
                          <w:rFonts w:hint="eastAsia"/>
                        </w:rPr>
                        <w:t>　②生活保護法第４９条の２第２項第２号から第９号までに該当しない旨の</w:t>
                      </w:r>
                      <w:r>
                        <w:rPr>
                          <w:rFonts w:hint="eastAsia"/>
                          <w:u w:val="single" w:color="auto"/>
                        </w:rPr>
                        <w:t>誓約書</w:t>
                      </w:r>
                    </w:p>
                    <w:p>
                      <w:pPr>
                        <w:pStyle w:val="0"/>
                        <w:spacing w:line="260" w:lineRule="exact"/>
                        <w:rPr>
                          <w:rFonts w:hint="default"/>
                        </w:rPr>
                      </w:pPr>
                    </w:p>
                    <w:p>
                      <w:pPr>
                        <w:pStyle w:val="0"/>
                        <w:rPr>
                          <w:rFonts w:hint="default"/>
                          <w:sz w:val="20"/>
                        </w:rPr>
                      </w:pPr>
                      <w:r>
                        <w:rPr>
                          <w:rFonts w:hint="eastAsia"/>
                        </w:rPr>
                        <w:t>　</w:t>
                      </w:r>
                      <w:r>
                        <w:rPr>
                          <w:rFonts w:hint="eastAsia"/>
                        </w:rPr>
                        <w:t xml:space="preserve">  </w:t>
                      </w:r>
                      <w:r>
                        <w:rPr>
                          <w:rFonts w:hint="eastAsia"/>
                          <w:sz w:val="20"/>
                        </w:rPr>
                        <w:t>※様式は高知県地域福祉部福祉指導課ホームページからダウンロードもできます。</w:t>
                      </w:r>
                    </w:p>
                    <w:p>
                      <w:pPr>
                        <w:pStyle w:val="0"/>
                        <w:rPr>
                          <w:rFonts w:hint="default"/>
                          <w:sz w:val="20"/>
                        </w:rPr>
                      </w:pPr>
                      <w:r>
                        <w:rPr>
                          <w:rFonts w:hint="eastAsia"/>
                          <w:sz w:val="20"/>
                        </w:rPr>
                        <w:t>　</w:t>
                      </w:r>
                      <w:r>
                        <w:rPr>
                          <w:rFonts w:hint="eastAsia"/>
                          <w:sz w:val="22"/>
                        </w:rPr>
                        <w:t>　</w:t>
                      </w:r>
                      <w:r>
                        <w:rPr>
                          <w:rFonts w:hint="eastAsia"/>
                          <w:sz w:val="22"/>
                        </w:rPr>
                        <w:t xml:space="preserve">  </w:t>
                      </w:r>
                      <w:r>
                        <w:rPr>
                          <w:rFonts w:hint="eastAsia"/>
                          <w:sz w:val="20"/>
                        </w:rPr>
                        <w:t>高知県ホームページ</w:t>
                      </w:r>
                      <w:r>
                        <w:rPr>
                          <w:rFonts w:hint="eastAsia"/>
                          <w:sz w:val="20"/>
                        </w:rPr>
                        <w:t xml:space="preserve"> </w:t>
                      </w:r>
                      <w:r>
                        <w:rPr>
                          <w:rFonts w:hint="eastAsia"/>
                          <w:sz w:val="20"/>
                        </w:rPr>
                        <w:t>→</w:t>
                      </w:r>
                      <w:r>
                        <w:rPr>
                          <w:rFonts w:hint="eastAsia"/>
                          <w:sz w:val="20"/>
                        </w:rPr>
                        <w:t xml:space="preserve"> </w:t>
                      </w:r>
                      <w:r>
                        <w:rPr>
                          <w:rFonts w:hint="eastAsia"/>
                          <w:sz w:val="20"/>
                        </w:rPr>
                        <w:t>組織から探す</w:t>
                      </w:r>
                      <w:r>
                        <w:rPr>
                          <w:rFonts w:hint="eastAsia"/>
                          <w:sz w:val="20"/>
                        </w:rPr>
                        <w:t xml:space="preserve"> </w:t>
                      </w:r>
                      <w:r>
                        <w:rPr>
                          <w:rFonts w:hint="eastAsia"/>
                          <w:sz w:val="20"/>
                        </w:rPr>
                        <w:t>→</w:t>
                      </w:r>
                      <w:r>
                        <w:rPr>
                          <w:rFonts w:hint="eastAsia"/>
                          <w:sz w:val="20"/>
                        </w:rPr>
                        <w:t xml:space="preserve"> </w:t>
                      </w:r>
                      <w:r>
                        <w:rPr>
                          <w:rFonts w:hint="eastAsia"/>
                          <w:sz w:val="20"/>
                        </w:rPr>
                        <w:t>福祉指導課</w:t>
                      </w:r>
                      <w:r>
                        <w:rPr>
                          <w:rFonts w:hint="eastAsia"/>
                          <w:sz w:val="20"/>
                        </w:rPr>
                        <w:t xml:space="preserve"> </w:t>
                      </w:r>
                      <w:r>
                        <w:rPr>
                          <w:rFonts w:hint="eastAsia"/>
                          <w:sz w:val="20"/>
                        </w:rPr>
                        <w:t>→</w:t>
                      </w:r>
                      <w:r>
                        <w:rPr>
                          <w:rFonts w:hint="eastAsia"/>
                          <w:sz w:val="20"/>
                        </w:rPr>
                        <w:t xml:space="preserve"> </w:t>
                      </w:r>
                      <w:r>
                        <w:rPr>
                          <w:rFonts w:hint="eastAsia"/>
                          <w:sz w:val="20"/>
                        </w:rPr>
                        <w:t>指定様式（医療機関）</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1" behindDoc="0" locked="0" layoutInCell="1" hidden="0" allowOverlap="1">
                <wp:simplePos x="0" y="0"/>
                <wp:positionH relativeFrom="column">
                  <wp:posOffset>399415</wp:posOffset>
                </wp:positionH>
                <wp:positionV relativeFrom="paragraph">
                  <wp:posOffset>118110</wp:posOffset>
                </wp:positionV>
                <wp:extent cx="4932045" cy="5207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4932045" cy="52070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9.3000000000000007pt;mso-position-vertical-relative:text;mso-position-horizontal-relative:text;position:absolute;height:41pt;width:388.35pt;margin-left:31.45pt;z-index:11;" o:spid="_x0000_s1035"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p>
    <w:p>
      <w:pPr>
        <w:pStyle w:val="0"/>
        <w:rPr>
          <w:rFonts w:hint="default"/>
        </w:rPr>
      </w:pPr>
    </w:p>
    <w:sectPr>
      <w:headerReference r:id="rId5" w:type="default"/>
      <w:footerReference r:id="rId6" w:type="default"/>
      <w:pgSz w:w="11906" w:h="16838"/>
      <w:pgMar w:top="1418" w:right="1701" w:bottom="73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0</Words>
  <Characters>85</Characters>
  <Application>JUST Note</Application>
  <Lines>42</Lines>
  <Paragraphs>12</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411224</cp:lastModifiedBy>
  <cp:lastPrinted>2018-07-11T07:58:43Z</cp:lastPrinted>
  <dcterms:created xsi:type="dcterms:W3CDTF">2016-08-02T03:26:00Z</dcterms:created>
  <dcterms:modified xsi:type="dcterms:W3CDTF">2018-07-11T08:09:02Z</dcterms:modified>
  <cp:revision>6</cp:revision>
</cp:coreProperties>
</file>