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高知県知事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免許証番号　　高知県知事（　　）第　　　　　号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商号又は名称　　　　　　　　　　　　　　　　　</w:t>
      </w: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住所（法人の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場合は、主た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る事務所の所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在地）　　　　　　　　　　　　　　　　　　　　</w:t>
      </w:r>
    </w:p>
    <w:p>
      <w:pPr>
        <w:pStyle w:val="0"/>
        <w:spacing w:before="100" w:beforeLines="0" w:beforeAutospacing="0" w:after="100" w:afterLines="0" w:afterAutospacing="0"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氏名（法人の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場合は、名称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及び代表者の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職・氏名）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　　</w:t>
      </w:r>
    </w:p>
    <w:p>
      <w:pPr>
        <w:pStyle w:val="0"/>
        <w:spacing w:line="360" w:lineRule="auto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宅地建物取引業従業者変更届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ind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宅地建物取引業に従事する者の名簿に変更がありましたので、高知県宅地建物取引業法施行細則第４条の規定により次のとおり届け出ます。</w:t>
      </w:r>
    </w:p>
    <w:tbl>
      <w:tblPr>
        <w:tblStyle w:val="11"/>
        <w:tblW w:w="91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40"/>
        <w:gridCol w:w="1155"/>
        <w:gridCol w:w="1260"/>
        <w:gridCol w:w="1155"/>
        <w:gridCol w:w="1050"/>
        <w:gridCol w:w="1260"/>
        <w:gridCol w:w="1292"/>
        <w:gridCol w:w="1134"/>
      </w:tblGrid>
      <w:tr>
        <w:trPr>
          <w:trHeight w:val="106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職務内容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宅地建物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取引士資格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従業者証明書番号</w:t>
            </w: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退職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転出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雇用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転入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continuous"/>
      <w:pgSz w:w="11906" w:h="16838"/>
      <w:pgMar w:top="1418" w:right="1144" w:bottom="2268" w:left="1627" w:header="301" w:footer="992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958"/>
  <w:doNotHyphenateCaps/>
  <w:drawingGridHorizontalSpacing w:val="105"/>
  <w:drawingGridVerticalSpacing w:val="212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74</Words>
  <Characters>425</Characters>
  <Application>JUST Note</Application>
  <Lines>0</Lines>
  <Paragraphs>0</Paragraphs>
  <Company>DAI-ICHI HOKI.,Ltd.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483120</cp:lastModifiedBy>
  <cp:lastPrinted>2011-08-24T09:07:00Z</cp:lastPrinted>
  <dcterms:created xsi:type="dcterms:W3CDTF">2023-11-08T14:52:00Z</dcterms:created>
  <dcterms:modified xsi:type="dcterms:W3CDTF">2024-08-09T05:49:07Z</dcterms:modified>
  <cp:revision>3</cp:revision>
</cp:coreProperties>
</file>