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A5" w:rsidRDefault="007A28A5" w:rsidP="00B23B7B">
      <w:pPr>
        <w:pStyle w:val="stepindent1"/>
        <w:wordWrap w:val="0"/>
      </w:pPr>
      <w:bookmarkStart w:id="0" w:name="_GoBack"/>
      <w:bookmarkEnd w:id="0"/>
      <w:r>
        <w:rPr>
          <w:rFonts w:hint="eastAsia"/>
        </w:rPr>
        <w:t>高知県県産木材の供給及び利用の促進に関する条例をここに公布する。</w:t>
      </w:r>
    </w:p>
    <w:p w:rsidR="007A28A5" w:rsidRDefault="007A28A5" w:rsidP="00B23B7B">
      <w:pPr>
        <w:pStyle w:val="titlename"/>
        <w:wordWrap w:val="0"/>
      </w:pPr>
      <w:r>
        <w:rPr>
          <w:rFonts w:hint="eastAsia"/>
        </w:rPr>
        <w:t>○高知県県産木材の供給及び利用の促進に関する条例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9102"/>
      </w:tblGrid>
      <w:tr w:rsidR="007A28A5">
        <w:tc>
          <w:tcPr>
            <w:tcW w:w="0" w:type="auto"/>
            <w:tcBorders>
              <w:top w:val="single" w:sz="6" w:space="0" w:color="FFFFFF"/>
              <w:bottom w:val="single" w:sz="6" w:space="0" w:color="FFFFFF"/>
            </w:tcBorders>
            <w:vAlign w:val="center"/>
            <w:hideMark/>
          </w:tcPr>
          <w:p w:rsidR="007A28A5" w:rsidRDefault="007A28A5" w:rsidP="00B23B7B">
            <w:pPr>
              <w:wordWrap w:val="0"/>
              <w:jc w:val="right"/>
            </w:pPr>
            <w:r>
              <w:t>(</w:t>
            </w:r>
            <w:r>
              <w:rPr>
                <w:rFonts w:hint="eastAsia"/>
              </w:rPr>
              <w:t>平成</w:t>
            </w:r>
            <w:r>
              <w:t>29</w:t>
            </w:r>
            <w:r>
              <w:rPr>
                <w:rFonts w:hint="eastAsia"/>
              </w:rPr>
              <w:t>年</w:t>
            </w:r>
            <w:r>
              <w:t>3</w:t>
            </w:r>
            <w:r>
              <w:rPr>
                <w:rFonts w:hint="eastAsia"/>
              </w:rPr>
              <w:t>月</w:t>
            </w:r>
            <w:r>
              <w:t>24</w:t>
            </w:r>
            <w:r>
              <w:rPr>
                <w:rFonts w:hint="eastAsia"/>
              </w:rPr>
              <w:t>日条例第</w:t>
            </w:r>
            <w:r>
              <w:t>1</w:t>
            </w:r>
            <w:r>
              <w:rPr>
                <w:rFonts w:hint="eastAsia"/>
              </w:rPr>
              <w:t>号</w:t>
            </w:r>
            <w:r>
              <w:t>)</w:t>
            </w:r>
          </w:p>
        </w:tc>
      </w:tr>
    </w:tbl>
    <w:p w:rsidR="007A28A5" w:rsidRDefault="007A28A5" w:rsidP="00B23B7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8"/>
      </w:tblGrid>
      <w:tr w:rsidR="007A28A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21"/>
            </w:tblGrid>
            <w:tr w:rsidR="007A28A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A28A5" w:rsidRDefault="007A28A5" w:rsidP="00B23B7B">
                  <w:pPr>
                    <w:wordWrap w:val="0"/>
                  </w:pPr>
                </w:p>
              </w:tc>
            </w:tr>
          </w:tbl>
          <w:p w:rsidR="007A28A5" w:rsidRDefault="007A28A5" w:rsidP="00B23B7B">
            <w:pPr>
              <w:wordWrap w:val="0"/>
              <w:jc w:val="right"/>
            </w:pPr>
          </w:p>
        </w:tc>
      </w:tr>
    </w:tbl>
    <w:p w:rsidR="007A28A5" w:rsidRDefault="007A28A5" w:rsidP="00B23B7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8"/>
      </w:tblGrid>
      <w:tr w:rsidR="007A28A5">
        <w:tc>
          <w:tcPr>
            <w:tcW w:w="0" w:type="auto"/>
            <w:tcBorders>
              <w:top w:val="single" w:sz="6" w:space="0" w:color="FFFFFF"/>
              <w:bottom w:val="single" w:sz="6" w:space="0" w:color="FFFFFF"/>
            </w:tcBorders>
            <w:vAlign w:val="center"/>
            <w:hideMark/>
          </w:tcPr>
          <w:p w:rsidR="007A28A5" w:rsidRDefault="007A28A5" w:rsidP="00B23B7B">
            <w:pPr>
              <w:wordWrap w:val="0"/>
              <w:jc w:val="right"/>
            </w:pPr>
          </w:p>
        </w:tc>
      </w:tr>
    </w:tbl>
    <w:p w:rsidR="007A28A5" w:rsidRDefault="007A28A5" w:rsidP="00B23B7B">
      <w:pPr>
        <w:pStyle w:val="stepindent1"/>
        <w:wordWrap w:val="0"/>
      </w:pPr>
      <w:r>
        <w:rPr>
          <w:rFonts w:hint="eastAsia"/>
        </w:rPr>
        <w:t xml:space="preserve">　　高知県県産木材の供給及び利用の促進に関する条例</w:t>
      </w:r>
    </w:p>
    <w:p w:rsidR="007A28A5" w:rsidRDefault="007A28A5" w:rsidP="00B23B7B">
      <w:pPr>
        <w:pStyle w:val="sec0"/>
        <w:wordWrap w:val="0"/>
      </w:pPr>
      <w:r>
        <w:rPr>
          <w:rFonts w:hint="eastAsia"/>
        </w:rPr>
        <w:t>目次</w:t>
      </w:r>
    </w:p>
    <w:p w:rsidR="007A28A5" w:rsidRDefault="007A28A5" w:rsidP="00B23B7B">
      <w:pPr>
        <w:pStyle w:val="sec1"/>
        <w:wordWrap w:val="0"/>
      </w:pPr>
      <w:r>
        <w:rPr>
          <w:rFonts w:hint="eastAsia"/>
        </w:rPr>
        <w:t>第</w:t>
      </w:r>
      <w:r>
        <w:t>1</w:t>
      </w:r>
      <w:r>
        <w:rPr>
          <w:rFonts w:hint="eastAsia"/>
        </w:rPr>
        <w:t>章　総則</w:t>
      </w:r>
      <w:r>
        <w:t>(</w:t>
      </w:r>
      <w:r>
        <w:rPr>
          <w:rFonts w:hint="eastAsia"/>
        </w:rPr>
        <w:t>第</w:t>
      </w:r>
      <w:r>
        <w:t>1</w:t>
      </w:r>
      <w:r>
        <w:rPr>
          <w:rFonts w:hint="eastAsia"/>
        </w:rPr>
        <w:t>条－第</w:t>
      </w:r>
      <w:r>
        <w:t>10</w:t>
      </w:r>
      <w:r>
        <w:rPr>
          <w:rFonts w:hint="eastAsia"/>
        </w:rPr>
        <w:t>条</w:t>
      </w:r>
      <w:r>
        <w:t>)</w:t>
      </w:r>
    </w:p>
    <w:p w:rsidR="007A28A5" w:rsidRDefault="007A28A5" w:rsidP="00B23B7B">
      <w:pPr>
        <w:pStyle w:val="sec1"/>
        <w:wordWrap w:val="0"/>
      </w:pPr>
      <w:r>
        <w:rPr>
          <w:rFonts w:hint="eastAsia"/>
        </w:rPr>
        <w:t>第</w:t>
      </w:r>
      <w:r>
        <w:t>2</w:t>
      </w:r>
      <w:r>
        <w:rPr>
          <w:rFonts w:hint="eastAsia"/>
        </w:rPr>
        <w:t>章　県産木材の供給及び利用の促進に関する計画</w:t>
      </w:r>
      <w:r>
        <w:t>(</w:t>
      </w:r>
      <w:r>
        <w:rPr>
          <w:rFonts w:hint="eastAsia"/>
        </w:rPr>
        <w:t>第</w:t>
      </w:r>
      <w:r>
        <w:t>11</w:t>
      </w:r>
      <w:r>
        <w:rPr>
          <w:rFonts w:hint="eastAsia"/>
        </w:rPr>
        <w:t>条</w:t>
      </w:r>
      <w:r>
        <w:t>)</w:t>
      </w:r>
    </w:p>
    <w:p w:rsidR="007A28A5" w:rsidRDefault="007A28A5" w:rsidP="00B23B7B">
      <w:pPr>
        <w:pStyle w:val="sec1"/>
        <w:wordWrap w:val="0"/>
      </w:pPr>
      <w:r>
        <w:rPr>
          <w:rFonts w:hint="eastAsia"/>
        </w:rPr>
        <w:t>第</w:t>
      </w:r>
      <w:r>
        <w:t>3</w:t>
      </w:r>
      <w:r>
        <w:rPr>
          <w:rFonts w:hint="eastAsia"/>
        </w:rPr>
        <w:t>章　県産木材に関する施策</w:t>
      </w:r>
    </w:p>
    <w:p w:rsidR="007A28A5" w:rsidRDefault="007A28A5" w:rsidP="00B23B7B">
      <w:pPr>
        <w:pStyle w:val="sec2"/>
        <w:wordWrap w:val="0"/>
      </w:pPr>
      <w:r>
        <w:rPr>
          <w:rFonts w:hint="eastAsia"/>
        </w:rPr>
        <w:t>第</w:t>
      </w:r>
      <w:r>
        <w:t>1</w:t>
      </w:r>
      <w:r>
        <w:rPr>
          <w:rFonts w:hint="eastAsia"/>
        </w:rPr>
        <w:t>節　県産木材の供給の促進</w:t>
      </w:r>
      <w:r>
        <w:t>(</w:t>
      </w:r>
      <w:r>
        <w:rPr>
          <w:rFonts w:hint="eastAsia"/>
        </w:rPr>
        <w:t>第</w:t>
      </w:r>
      <w:r>
        <w:t>12</w:t>
      </w:r>
      <w:r>
        <w:rPr>
          <w:rFonts w:hint="eastAsia"/>
        </w:rPr>
        <w:t>条</w:t>
      </w:r>
      <w:r>
        <w:t>)</w:t>
      </w:r>
    </w:p>
    <w:p w:rsidR="007A28A5" w:rsidRDefault="007A28A5" w:rsidP="00B23B7B">
      <w:pPr>
        <w:pStyle w:val="sec2"/>
        <w:wordWrap w:val="0"/>
      </w:pPr>
      <w:r>
        <w:rPr>
          <w:rFonts w:hint="eastAsia"/>
        </w:rPr>
        <w:t>第</w:t>
      </w:r>
      <w:r>
        <w:t>2</w:t>
      </w:r>
      <w:r>
        <w:rPr>
          <w:rFonts w:hint="eastAsia"/>
        </w:rPr>
        <w:t>節　県産木材の利用の促進</w:t>
      </w:r>
      <w:r>
        <w:t>(</w:t>
      </w:r>
      <w:r>
        <w:rPr>
          <w:rFonts w:hint="eastAsia"/>
        </w:rPr>
        <w:t>第</w:t>
      </w:r>
      <w:r>
        <w:t>13</w:t>
      </w:r>
      <w:r>
        <w:rPr>
          <w:rFonts w:hint="eastAsia"/>
        </w:rPr>
        <w:t>条－第</w:t>
      </w:r>
      <w:r>
        <w:t>16</w:t>
      </w:r>
      <w:r>
        <w:rPr>
          <w:rFonts w:hint="eastAsia"/>
        </w:rPr>
        <w:t>条</w:t>
      </w:r>
      <w:r>
        <w:t>)</w:t>
      </w:r>
    </w:p>
    <w:p w:rsidR="007A28A5" w:rsidRDefault="007A28A5" w:rsidP="00B23B7B">
      <w:pPr>
        <w:pStyle w:val="sec2"/>
        <w:wordWrap w:val="0"/>
      </w:pPr>
      <w:r>
        <w:rPr>
          <w:rFonts w:hint="eastAsia"/>
        </w:rPr>
        <w:t>第</w:t>
      </w:r>
      <w:r>
        <w:t>3</w:t>
      </w:r>
      <w:r>
        <w:rPr>
          <w:rFonts w:hint="eastAsia"/>
        </w:rPr>
        <w:t>節　県産木材の好循環</w:t>
      </w:r>
      <w:r>
        <w:t>(</w:t>
      </w:r>
      <w:r>
        <w:rPr>
          <w:rFonts w:hint="eastAsia"/>
        </w:rPr>
        <w:t>第</w:t>
      </w:r>
      <w:r>
        <w:t>17</w:t>
      </w:r>
      <w:r>
        <w:rPr>
          <w:rFonts w:hint="eastAsia"/>
        </w:rPr>
        <w:t>条－第</w:t>
      </w:r>
      <w:r>
        <w:t>20</w:t>
      </w:r>
      <w:r>
        <w:rPr>
          <w:rFonts w:hint="eastAsia"/>
        </w:rPr>
        <w:t>条</w:t>
      </w:r>
      <w:r>
        <w:t>)</w:t>
      </w:r>
    </w:p>
    <w:p w:rsidR="007A28A5" w:rsidRDefault="007A28A5" w:rsidP="00B23B7B">
      <w:pPr>
        <w:pStyle w:val="sec1"/>
        <w:wordWrap w:val="0"/>
      </w:pPr>
      <w:r>
        <w:rPr>
          <w:rFonts w:hint="eastAsia"/>
        </w:rPr>
        <w:t>第</w:t>
      </w:r>
      <w:r>
        <w:t>4</w:t>
      </w:r>
      <w:r>
        <w:rPr>
          <w:rFonts w:hint="eastAsia"/>
        </w:rPr>
        <w:t>章　雑則</w:t>
      </w:r>
      <w:r>
        <w:t>(</w:t>
      </w:r>
      <w:r>
        <w:rPr>
          <w:rFonts w:hint="eastAsia"/>
        </w:rPr>
        <w:t>第</w:t>
      </w:r>
      <w:r>
        <w:t>21</w:t>
      </w:r>
      <w:r>
        <w:rPr>
          <w:rFonts w:hint="eastAsia"/>
        </w:rPr>
        <w:t>条・第</w:t>
      </w:r>
      <w:r>
        <w:t>22</w:t>
      </w:r>
      <w:r>
        <w:rPr>
          <w:rFonts w:hint="eastAsia"/>
        </w:rPr>
        <w:t>条</w:t>
      </w:r>
      <w:r>
        <w:t>)</w:t>
      </w:r>
    </w:p>
    <w:p w:rsidR="007A28A5" w:rsidRDefault="007A28A5" w:rsidP="00B23B7B">
      <w:pPr>
        <w:pStyle w:val="sec1"/>
        <w:wordWrap w:val="0"/>
      </w:pPr>
      <w:r>
        <w:rPr>
          <w:rFonts w:hint="eastAsia"/>
        </w:rPr>
        <w:t>附則</w:t>
      </w:r>
    </w:p>
    <w:p w:rsidR="007A28A5" w:rsidRDefault="007A28A5" w:rsidP="00B23B7B">
      <w:pPr>
        <w:wordWrap w:val="0"/>
      </w:pPr>
    </w:p>
    <w:p w:rsidR="007A28A5" w:rsidRDefault="007A28A5" w:rsidP="00B23B7B">
      <w:pPr>
        <w:pStyle w:val="stepindent1"/>
        <w:wordWrap w:val="0"/>
      </w:pPr>
      <w:r>
        <w:rPr>
          <w:rFonts w:hint="eastAsia"/>
        </w:rPr>
        <w:t>本県は、森林面積が県土の約</w:t>
      </w:r>
      <w:r>
        <w:t>84</w:t>
      </w:r>
      <w:r>
        <w:rPr>
          <w:rFonts w:hint="eastAsia"/>
        </w:rPr>
        <w:t>パーセントを占めるとともに、温暖多雨な気候といった自然環境を生かし、積極的に杉や檜</w:t>
      </w:r>
      <w:r>
        <w:t>(</w:t>
      </w:r>
      <w:r>
        <w:rPr>
          <w:rFonts w:hint="eastAsia"/>
        </w:rPr>
        <w:t>ひのき</w:t>
      </w:r>
      <w:r>
        <w:t>)</w:t>
      </w:r>
      <w:r>
        <w:rPr>
          <w:rFonts w:hint="eastAsia"/>
        </w:rPr>
        <w:t>の造林に取り組んできたことから、全国有数の森林県となっている。</w:t>
      </w:r>
      <w:r>
        <w:br/>
      </w:r>
      <w:r>
        <w:rPr>
          <w:rFonts w:hint="eastAsia"/>
        </w:rPr>
        <w:t xml:space="preserve">　これまでも、我々県民は、この豊かな森林から、県土の保全や水源の涵</w:t>
      </w:r>
      <w:r>
        <w:t>(</w:t>
      </w:r>
      <w:r>
        <w:rPr>
          <w:rFonts w:hint="eastAsia"/>
        </w:rPr>
        <w:t>かん</w:t>
      </w:r>
      <w:r>
        <w:t>)</w:t>
      </w:r>
      <w:r>
        <w:rPr>
          <w:rFonts w:hint="eastAsia"/>
        </w:rPr>
        <w:t>養など、多くの恩恵を受けてきた。また、森林から産出される木材を用いた建築物や工芸品には時を経るごとに美しさを増す文化的な価値があり、それらに囲まれ生活することにより、心温かな県民性が育まれてきたところである。</w:t>
      </w:r>
      <w:r>
        <w:br/>
      </w:r>
      <w:r>
        <w:rPr>
          <w:rFonts w:hint="eastAsia"/>
        </w:rPr>
        <w:t xml:space="preserve">　さらに、近年においては、森林には地球温暖化の主な原因である二酸化炭素の吸収源としての役割が、木質バイオマスには再生可能なクリーンエネルギーとしての役割が期待されている。我々県民は、こうした役割が十分に発揮される環境を整備し、循環型社会の形成を目指していかなければならない。</w:t>
      </w:r>
      <w:r>
        <w:br/>
      </w:r>
      <w:r>
        <w:rPr>
          <w:rFonts w:hint="eastAsia"/>
        </w:rPr>
        <w:t xml:space="preserve">　しかしながら、県内の森林の多くは、資源としての成熟度を増し、経済的な価値の発揮が期待される時期に来ているものの、長引く木材価格の低迷は林業生産活動の停滞を招き、そのため中山間地域から林業労働者が減少し、過疎化や高齢化を招くなど、林業を取り巻く状況は厳しさを増しており、間伐をはじめとする適正な手入れや皆伐後の造林などの森林管理は停滞し、森林の有する多面的機能の低下や災害の発生が懸念される状況となっている。</w:t>
      </w:r>
      <w:r>
        <w:br/>
      </w:r>
      <w:r>
        <w:rPr>
          <w:rFonts w:hint="eastAsia"/>
        </w:rPr>
        <w:t xml:space="preserve">　そのため、本県では、森林の保全と中山間地域の活性化とを図るため、様々な取組を進めてきたが、さらに、本県の豊富な森林資源を良質材から低質材まで余すことなく活用することにより、県産木材の経済的価値を高めることが求められている。</w:t>
      </w:r>
      <w:r>
        <w:br/>
      </w:r>
      <w:r>
        <w:rPr>
          <w:rFonts w:hint="eastAsia"/>
        </w:rPr>
        <w:t xml:space="preserve">　こうした取組を通じて、再造林など森林管理の促進と県産木材の生産、加工、流通及び</w:t>
      </w:r>
      <w:r>
        <w:rPr>
          <w:rFonts w:hint="eastAsia"/>
        </w:rPr>
        <w:lastRenderedPageBreak/>
        <w:t>需要の拡大とによる経済活動の発展を実現し、ひいては森林の長期のサイクルに合わせた持続可能な好循環の流れを実現していかなければならない。</w:t>
      </w:r>
      <w:r>
        <w:br/>
      </w:r>
      <w:r>
        <w:rPr>
          <w:rFonts w:hint="eastAsia"/>
        </w:rPr>
        <w:t xml:space="preserve">　こうした状況を踏まえ、豊かな自然に囲まれた県土を保全し、森林がもたらす多くの自然的、経済的恩恵を後世に継承していくため、林業関係者や行政はもとより県民が一体となって、本県の豊富な森林資源である県産木材の供給及び利用を促進するために、この条例を制定する。</w:t>
      </w:r>
    </w:p>
    <w:p w:rsidR="007A28A5" w:rsidRDefault="007A28A5" w:rsidP="00B23B7B">
      <w:pPr>
        <w:pStyle w:val="sec3"/>
        <w:wordWrap w:val="0"/>
      </w:pPr>
      <w:r>
        <w:rPr>
          <w:rFonts w:hint="eastAsia"/>
        </w:rPr>
        <w:t>第</w:t>
      </w:r>
      <w:r>
        <w:t>1</w:t>
      </w:r>
      <w:r>
        <w:rPr>
          <w:rFonts w:hint="eastAsia"/>
        </w:rPr>
        <w:t>章　総則</w:t>
      </w:r>
    </w:p>
    <w:p w:rsidR="007A28A5" w:rsidRDefault="007A28A5" w:rsidP="00B23B7B">
      <w:pPr>
        <w:pStyle w:val="detailindent"/>
        <w:wordWrap w:val="0"/>
      </w:pPr>
      <w:r>
        <w:t>(</w:t>
      </w:r>
      <w:r>
        <w:rPr>
          <w:rFonts w:hint="eastAsia"/>
        </w:rPr>
        <w:t>目的</w:t>
      </w:r>
      <w:r>
        <w:t>)</w:t>
      </w:r>
    </w:p>
    <w:p w:rsidR="007A28A5" w:rsidRDefault="007A28A5" w:rsidP="00B23B7B">
      <w:pPr>
        <w:pStyle w:val="sec0"/>
        <w:wordWrap w:val="0"/>
      </w:pPr>
      <w:r>
        <w:rPr>
          <w:rFonts w:hint="eastAsia"/>
        </w:rPr>
        <w:t>第</w:t>
      </w:r>
      <w:r>
        <w:t>1</w:t>
      </w:r>
      <w:r>
        <w:rPr>
          <w:rFonts w:hint="eastAsia"/>
        </w:rPr>
        <w:t>条　この条例は、県産木材の供給及び利用の促進に関し、基本理念を定め、県の責務並びに県民等、森林所有者、林業事業者、木材産業事業者及び建築関係事業者の役割を明らかにするとともに、県産木材の供給及び利用の促進に関する施策の基本となる事項を定めることにより、当該施策の総合的かつ計画的な推進による県内の林業及び木材産業の持続的な発展並びに森林の次世代への継承を実現し、もって本県の経済の活性化及び循環型社会の形成に寄与することを目的とする。</w:t>
      </w:r>
    </w:p>
    <w:p w:rsidR="007A28A5" w:rsidRDefault="007A28A5" w:rsidP="00B23B7B">
      <w:pPr>
        <w:pStyle w:val="detailindent"/>
        <w:wordWrap w:val="0"/>
      </w:pPr>
      <w:r>
        <w:t>(</w:t>
      </w:r>
      <w:r>
        <w:rPr>
          <w:rFonts w:hint="eastAsia"/>
        </w:rPr>
        <w:t>定義</w:t>
      </w:r>
      <w:r>
        <w:t>)</w:t>
      </w:r>
    </w:p>
    <w:p w:rsidR="007A28A5" w:rsidRDefault="007A28A5" w:rsidP="00B23B7B">
      <w:pPr>
        <w:pStyle w:val="sec0"/>
        <w:wordWrap w:val="0"/>
      </w:pPr>
      <w:r>
        <w:rPr>
          <w:rFonts w:hint="eastAsia"/>
        </w:rPr>
        <w:t>第</w:t>
      </w:r>
      <w:r>
        <w:t>2</w:t>
      </w:r>
      <w:r>
        <w:rPr>
          <w:rFonts w:hint="eastAsia"/>
        </w:rPr>
        <w:t>条　この条例において、次の各号に掲げる用語の意義は、それぞれ当該各号に定めるところによる。</w:t>
      </w:r>
    </w:p>
    <w:p w:rsidR="007A28A5" w:rsidRDefault="007A28A5" w:rsidP="00B23B7B">
      <w:pPr>
        <w:pStyle w:val="sec1"/>
        <w:wordWrap w:val="0"/>
      </w:pPr>
      <w:bookmarkStart w:id="1" w:name="13002463801000000008"/>
      <w:bookmarkEnd w:id="1"/>
      <w:r>
        <w:t>(1)</w:t>
      </w:r>
      <w:r>
        <w:rPr>
          <w:rFonts w:hint="eastAsia"/>
        </w:rPr>
        <w:t xml:space="preserve">　県産木材　県内で生産された木材をいう。</w:t>
      </w:r>
    </w:p>
    <w:p w:rsidR="007A28A5" w:rsidRDefault="007A28A5" w:rsidP="00B23B7B">
      <w:pPr>
        <w:pStyle w:val="sec1"/>
        <w:wordWrap w:val="0"/>
      </w:pPr>
      <w:bookmarkStart w:id="2" w:name="13002463801000000012"/>
      <w:bookmarkEnd w:id="2"/>
      <w:r>
        <w:t>(2)</w:t>
      </w:r>
      <w:r>
        <w:rPr>
          <w:rFonts w:hint="eastAsia"/>
        </w:rPr>
        <w:t xml:space="preserve">　森林の有する多面的機能　県土の保全、災害の防止、水源の涵</w:t>
      </w:r>
      <w:r>
        <w:t>(</w:t>
      </w:r>
      <w:r>
        <w:rPr>
          <w:rFonts w:hint="eastAsia"/>
        </w:rPr>
        <w:t>かん</w:t>
      </w:r>
      <w:r>
        <w:t>)</w:t>
      </w:r>
      <w:r>
        <w:rPr>
          <w:rFonts w:hint="eastAsia"/>
        </w:rPr>
        <w:t>養、自然環境の保全、公衆の保健、地球温暖化の防止、林産物の供給等の森林の有する多面にわたる機能をいう。</w:t>
      </w:r>
    </w:p>
    <w:p w:rsidR="007A28A5" w:rsidRDefault="007A28A5" w:rsidP="00B23B7B">
      <w:pPr>
        <w:pStyle w:val="sec1"/>
        <w:wordWrap w:val="0"/>
      </w:pPr>
      <w:bookmarkStart w:id="3" w:name="13002463801000000016"/>
      <w:bookmarkEnd w:id="3"/>
      <w:r>
        <w:t>(3)</w:t>
      </w:r>
      <w:r>
        <w:rPr>
          <w:rFonts w:hint="eastAsia"/>
        </w:rPr>
        <w:t xml:space="preserve">　森林所有者　森林法</w:t>
      </w:r>
      <w:r>
        <w:t>(</w:t>
      </w:r>
      <w:r>
        <w:rPr>
          <w:rFonts w:hint="eastAsia"/>
        </w:rPr>
        <w:t>昭和</w:t>
      </w:r>
      <w:r>
        <w:t>26</w:t>
      </w:r>
      <w:r>
        <w:rPr>
          <w:rFonts w:hint="eastAsia"/>
        </w:rPr>
        <w:t>年法律第</w:t>
      </w:r>
      <w:r>
        <w:t>249</w:t>
      </w:r>
      <w:r>
        <w:rPr>
          <w:rFonts w:hint="eastAsia"/>
        </w:rPr>
        <w:t>号</w:t>
      </w:r>
      <w:r>
        <w:t>)</w:t>
      </w:r>
      <w:r>
        <w:rPr>
          <w:rFonts w:hint="eastAsia"/>
        </w:rPr>
        <w:t>第</w:t>
      </w:r>
      <w:r>
        <w:t>2</w:t>
      </w:r>
      <w:r>
        <w:rPr>
          <w:rFonts w:hint="eastAsia"/>
        </w:rPr>
        <w:t>条第</w:t>
      </w:r>
      <w:r>
        <w:t>2</w:t>
      </w:r>
      <w:r>
        <w:rPr>
          <w:rFonts w:hint="eastAsia"/>
        </w:rPr>
        <w:t>項に規定する森林所有者をいう。</w:t>
      </w:r>
    </w:p>
    <w:p w:rsidR="007A28A5" w:rsidRDefault="007A28A5" w:rsidP="00B23B7B">
      <w:pPr>
        <w:pStyle w:val="sec1"/>
        <w:wordWrap w:val="0"/>
      </w:pPr>
      <w:bookmarkStart w:id="4" w:name="13002463801000000020"/>
      <w:bookmarkEnd w:id="4"/>
      <w:r>
        <w:t>(4)</w:t>
      </w:r>
      <w:r>
        <w:rPr>
          <w:rFonts w:hint="eastAsia"/>
        </w:rPr>
        <w:t xml:space="preserve">　林業事業者　森林施業</w:t>
      </w:r>
      <w:r>
        <w:t>(</w:t>
      </w:r>
      <w:r>
        <w:rPr>
          <w:rFonts w:hint="eastAsia"/>
        </w:rPr>
        <w:t>造林、保育、伐採その他の森林における施業をいう。第</w:t>
      </w:r>
      <w:r>
        <w:t>12</w:t>
      </w:r>
      <w:r>
        <w:rPr>
          <w:rFonts w:hint="eastAsia"/>
        </w:rPr>
        <w:t>条第</w:t>
      </w:r>
      <w:r>
        <w:t>2</w:t>
      </w:r>
      <w:r>
        <w:rPr>
          <w:rFonts w:hint="eastAsia"/>
        </w:rPr>
        <w:t>号において同じ。</w:t>
      </w:r>
      <w:r>
        <w:t>)</w:t>
      </w:r>
      <w:r>
        <w:rPr>
          <w:rFonts w:hint="eastAsia"/>
        </w:rPr>
        <w:t>を行う者をいう。</w:t>
      </w:r>
    </w:p>
    <w:p w:rsidR="007A28A5" w:rsidRDefault="007A28A5" w:rsidP="00B23B7B">
      <w:pPr>
        <w:pStyle w:val="sec1"/>
        <w:wordWrap w:val="0"/>
      </w:pPr>
      <w:bookmarkStart w:id="5" w:name="13002463801000000024"/>
      <w:bookmarkEnd w:id="5"/>
      <w:r>
        <w:t>(5)</w:t>
      </w:r>
      <w:r>
        <w:rPr>
          <w:rFonts w:hint="eastAsia"/>
        </w:rPr>
        <w:t xml:space="preserve">　木材産業事業者　木材の加工又は流通の事業を行う者をいう。</w:t>
      </w:r>
    </w:p>
    <w:p w:rsidR="007A28A5" w:rsidRDefault="007A28A5" w:rsidP="00B23B7B">
      <w:pPr>
        <w:pStyle w:val="sec1"/>
        <w:wordWrap w:val="0"/>
      </w:pPr>
      <w:bookmarkStart w:id="6" w:name="13002463801000000028"/>
      <w:bookmarkEnd w:id="6"/>
      <w:r>
        <w:t>(6)</w:t>
      </w:r>
      <w:r>
        <w:rPr>
          <w:rFonts w:hint="eastAsia"/>
        </w:rPr>
        <w:t xml:space="preserve">　建築関係事業者　建築物の設計又は施工の事業を行う者をいう。</w:t>
      </w:r>
    </w:p>
    <w:p w:rsidR="007A28A5" w:rsidRDefault="007A28A5" w:rsidP="00B23B7B">
      <w:pPr>
        <w:pStyle w:val="detailindent"/>
        <w:wordWrap w:val="0"/>
      </w:pPr>
      <w:r>
        <w:t>(</w:t>
      </w:r>
      <w:r>
        <w:rPr>
          <w:rFonts w:hint="eastAsia"/>
        </w:rPr>
        <w:t>基本理念</w:t>
      </w:r>
      <w:r>
        <w:t>)</w:t>
      </w:r>
    </w:p>
    <w:p w:rsidR="007A28A5" w:rsidRDefault="007A28A5" w:rsidP="00B23B7B">
      <w:pPr>
        <w:pStyle w:val="sec0"/>
        <w:wordWrap w:val="0"/>
      </w:pPr>
      <w:r>
        <w:rPr>
          <w:rFonts w:hint="eastAsia"/>
        </w:rPr>
        <w:t>第</w:t>
      </w:r>
      <w:r>
        <w:t>3</w:t>
      </w:r>
      <w:r>
        <w:rPr>
          <w:rFonts w:hint="eastAsia"/>
        </w:rPr>
        <w:t>条　県産木材の供給及び利用の促進は、次に掲げる事項を基本理念として行われなければならない。</w:t>
      </w:r>
    </w:p>
    <w:p w:rsidR="007A28A5" w:rsidRDefault="007A28A5" w:rsidP="00B23B7B">
      <w:pPr>
        <w:pStyle w:val="sec1"/>
        <w:wordWrap w:val="0"/>
      </w:pPr>
      <w:bookmarkStart w:id="7" w:name="13002463801000000032"/>
      <w:bookmarkEnd w:id="7"/>
      <w:r>
        <w:t>(1)</w:t>
      </w:r>
      <w:r>
        <w:rPr>
          <w:rFonts w:hint="eastAsia"/>
        </w:rPr>
        <w:t xml:space="preserve">　林業及び木材産業の持続的な発展が本県の経済の活性化に不可欠であることに鑑み、県産木材の供給及び利用の促進により、その経済的価値の向上が図られること。</w:t>
      </w:r>
    </w:p>
    <w:p w:rsidR="007A28A5" w:rsidRDefault="007A28A5" w:rsidP="00B23B7B">
      <w:pPr>
        <w:pStyle w:val="sec1"/>
        <w:wordWrap w:val="0"/>
      </w:pPr>
      <w:bookmarkStart w:id="8" w:name="13002463801000000036"/>
      <w:bookmarkEnd w:id="8"/>
      <w:r>
        <w:t>(2)</w:t>
      </w:r>
      <w:r>
        <w:rPr>
          <w:rFonts w:hint="eastAsia"/>
        </w:rPr>
        <w:t xml:space="preserve">　森林が多面的機能を有するとともに再生可能な資源であることに鑑み、県産木材の供給及び利用の促進により、森林の次世代への継承及び循環型社会の形成が図られること。</w:t>
      </w:r>
    </w:p>
    <w:p w:rsidR="007A28A5" w:rsidRDefault="007A28A5" w:rsidP="00B23B7B">
      <w:pPr>
        <w:pStyle w:val="sec1"/>
        <w:wordWrap w:val="0"/>
      </w:pPr>
      <w:bookmarkStart w:id="9" w:name="13002463801000000040"/>
      <w:bookmarkEnd w:id="9"/>
      <w:r>
        <w:lastRenderedPageBreak/>
        <w:t>(3)</w:t>
      </w:r>
      <w:r>
        <w:rPr>
          <w:rFonts w:hint="eastAsia"/>
        </w:rPr>
        <w:t xml:space="preserve">　県産木材の供給と利用が密接不可分の関係にあることに鑑み、林業及び木材産業その他関係産業の効果的な連携の推進により、関係事業者の持続可能な事業経営の仕組みが構築され、ひいては県産木材の好循環の促進が図られること。</w:t>
      </w:r>
    </w:p>
    <w:p w:rsidR="007A28A5" w:rsidRDefault="007A28A5" w:rsidP="00B23B7B">
      <w:pPr>
        <w:pStyle w:val="detailindent"/>
        <w:wordWrap w:val="0"/>
      </w:pPr>
      <w:r>
        <w:t>(</w:t>
      </w:r>
      <w:r>
        <w:rPr>
          <w:rFonts w:hint="eastAsia"/>
        </w:rPr>
        <w:t>県の責務</w:t>
      </w:r>
      <w:r>
        <w:t>)</w:t>
      </w:r>
    </w:p>
    <w:p w:rsidR="007A28A5" w:rsidRDefault="007A28A5" w:rsidP="00B23B7B">
      <w:pPr>
        <w:pStyle w:val="sec0"/>
        <w:wordWrap w:val="0"/>
      </w:pPr>
      <w:r>
        <w:rPr>
          <w:rFonts w:hint="eastAsia"/>
        </w:rPr>
        <w:t>第</w:t>
      </w:r>
      <w:r>
        <w:t>4</w:t>
      </w:r>
      <w:r>
        <w:rPr>
          <w:rFonts w:hint="eastAsia"/>
        </w:rPr>
        <w:t>条　県は、前条に定める基本理念</w:t>
      </w:r>
      <w:r>
        <w:t>(</w:t>
      </w:r>
      <w:r>
        <w:rPr>
          <w:rFonts w:hint="eastAsia"/>
        </w:rPr>
        <w:t>以下「基本理念」という。</w:t>
      </w:r>
      <w:r>
        <w:t>)</w:t>
      </w:r>
      <w:r>
        <w:rPr>
          <w:rFonts w:hint="eastAsia"/>
        </w:rPr>
        <w:t>に基づき、県産木材の供給及び利用の促進に関する施策を総合的かつ計画的に策定し、及び実施する責務を有するものとする。</w:t>
      </w:r>
    </w:p>
    <w:p w:rsidR="007A28A5" w:rsidRDefault="007A28A5" w:rsidP="00B23B7B">
      <w:pPr>
        <w:pStyle w:val="detailindent"/>
        <w:wordWrap w:val="0"/>
      </w:pPr>
      <w:r>
        <w:t>(</w:t>
      </w:r>
      <w:r>
        <w:rPr>
          <w:rFonts w:hint="eastAsia"/>
        </w:rPr>
        <w:t>市町村との連携等</w:t>
      </w:r>
      <w:r>
        <w:t>)</w:t>
      </w:r>
    </w:p>
    <w:p w:rsidR="007A28A5" w:rsidRDefault="007A28A5" w:rsidP="00B23B7B">
      <w:pPr>
        <w:pStyle w:val="sec0"/>
        <w:wordWrap w:val="0"/>
      </w:pPr>
      <w:r>
        <w:rPr>
          <w:rFonts w:hint="eastAsia"/>
        </w:rPr>
        <w:t>第</w:t>
      </w:r>
      <w:r>
        <w:t>5</w:t>
      </w:r>
      <w:r>
        <w:rPr>
          <w:rFonts w:hint="eastAsia"/>
        </w:rPr>
        <w:t>条　県は、前条の県産木材の供給及び利用の促進に関する施策を策定し、及び実施するに当たっては、市町村との緊密な連携に努めるものとする。</w:t>
      </w:r>
    </w:p>
    <w:p w:rsidR="007A28A5" w:rsidRDefault="007A28A5" w:rsidP="00B23B7B">
      <w:pPr>
        <w:pStyle w:val="sec0"/>
        <w:wordWrap w:val="0"/>
      </w:pPr>
      <w:r>
        <w:t>2</w:t>
      </w:r>
      <w:r>
        <w:rPr>
          <w:rFonts w:hint="eastAsia"/>
        </w:rPr>
        <w:t xml:space="preserve">　県は、市町村が実施する県産木材の供給及び利用の促進に関する施策を支援するため、技術的な助言その他の必要な措置を講ずるよう努めるものとする。</w:t>
      </w:r>
    </w:p>
    <w:p w:rsidR="007A28A5" w:rsidRDefault="007A28A5" w:rsidP="00B23B7B">
      <w:pPr>
        <w:pStyle w:val="detailindent"/>
        <w:wordWrap w:val="0"/>
      </w:pPr>
      <w:r>
        <w:t>(</w:t>
      </w:r>
      <w:r>
        <w:rPr>
          <w:rFonts w:hint="eastAsia"/>
        </w:rPr>
        <w:t>県民等の役割</w:t>
      </w:r>
      <w:r>
        <w:t>)</w:t>
      </w:r>
    </w:p>
    <w:p w:rsidR="007A28A5" w:rsidRDefault="007A28A5" w:rsidP="00B23B7B">
      <w:pPr>
        <w:pStyle w:val="sec0"/>
        <w:wordWrap w:val="0"/>
      </w:pPr>
      <w:r>
        <w:rPr>
          <w:rFonts w:hint="eastAsia"/>
        </w:rPr>
        <w:t>第</w:t>
      </w:r>
      <w:r>
        <w:t>6</w:t>
      </w:r>
      <w:r>
        <w:rPr>
          <w:rFonts w:hint="eastAsia"/>
        </w:rPr>
        <w:t>条　県民及び事業者</w:t>
      </w:r>
      <w:r>
        <w:t>(</w:t>
      </w:r>
      <w:r>
        <w:rPr>
          <w:rFonts w:hint="eastAsia"/>
        </w:rPr>
        <w:t>以下「県民等」という。</w:t>
      </w:r>
      <w:r>
        <w:t>)</w:t>
      </w:r>
      <w:r>
        <w:rPr>
          <w:rFonts w:hint="eastAsia"/>
        </w:rPr>
        <w:t>は、基本理念に基づき、県産木材の供給及び利用の促進が本県における経済の活性化及び森林の保全等に資することについての理解を深めるとともに、その日常生活及び事業活動を通じて、県産木材の利用の促進に努めるものとする。</w:t>
      </w:r>
    </w:p>
    <w:p w:rsidR="007A28A5" w:rsidRDefault="007A28A5" w:rsidP="00B23B7B">
      <w:pPr>
        <w:pStyle w:val="sec0"/>
        <w:wordWrap w:val="0"/>
      </w:pPr>
      <w:r>
        <w:t>2</w:t>
      </w:r>
      <w:r>
        <w:rPr>
          <w:rFonts w:hint="eastAsia"/>
        </w:rPr>
        <w:t xml:space="preserve">　県民等は、基本理念に基づき、県及び市町村が実施する県産木材の供給及び利用の促進に関する施策に協力するよう努めるものとする。</w:t>
      </w:r>
    </w:p>
    <w:p w:rsidR="007A28A5" w:rsidRDefault="007A28A5" w:rsidP="00B23B7B">
      <w:pPr>
        <w:pStyle w:val="detailindent"/>
        <w:wordWrap w:val="0"/>
      </w:pPr>
      <w:r>
        <w:t>(</w:t>
      </w:r>
      <w:r>
        <w:rPr>
          <w:rFonts w:hint="eastAsia"/>
        </w:rPr>
        <w:t>森林所有者の役割</w:t>
      </w:r>
      <w:r>
        <w:t>)</w:t>
      </w:r>
    </w:p>
    <w:p w:rsidR="007A28A5" w:rsidRDefault="007A28A5" w:rsidP="00B23B7B">
      <w:pPr>
        <w:pStyle w:val="sec0"/>
        <w:wordWrap w:val="0"/>
      </w:pPr>
      <w:r>
        <w:rPr>
          <w:rFonts w:hint="eastAsia"/>
        </w:rPr>
        <w:t>第</w:t>
      </w:r>
      <w:r>
        <w:t>7</w:t>
      </w:r>
      <w:r>
        <w:rPr>
          <w:rFonts w:hint="eastAsia"/>
        </w:rPr>
        <w:t>条　森林所有者は、基本理念に基づき、森林の有する多面的機能が持続的に発揮されるよう、その所有する森林の適切な整備及び保全に積極的に努めるものとする。</w:t>
      </w:r>
    </w:p>
    <w:p w:rsidR="007A28A5" w:rsidRDefault="007A28A5" w:rsidP="00B23B7B">
      <w:pPr>
        <w:pStyle w:val="sec0"/>
        <w:wordWrap w:val="0"/>
      </w:pPr>
      <w:r>
        <w:t>2</w:t>
      </w:r>
      <w:r>
        <w:rPr>
          <w:rFonts w:hint="eastAsia"/>
        </w:rPr>
        <w:t xml:space="preserve">　森林所有者は、基本理念に基づき、県及び市町村が実施する県産木材の供給及び利用の促進に関する施策に協力するよう努めるものとする。</w:t>
      </w:r>
    </w:p>
    <w:p w:rsidR="007A28A5" w:rsidRDefault="007A28A5" w:rsidP="00B23B7B">
      <w:pPr>
        <w:pStyle w:val="detailindent"/>
        <w:wordWrap w:val="0"/>
      </w:pPr>
      <w:r>
        <w:t>(</w:t>
      </w:r>
      <w:r>
        <w:rPr>
          <w:rFonts w:hint="eastAsia"/>
        </w:rPr>
        <w:t>林業事業者の役割</w:t>
      </w:r>
      <w:r>
        <w:t>)</w:t>
      </w:r>
    </w:p>
    <w:p w:rsidR="007A28A5" w:rsidRDefault="007A28A5" w:rsidP="00B23B7B">
      <w:pPr>
        <w:pStyle w:val="sec0"/>
        <w:wordWrap w:val="0"/>
      </w:pPr>
      <w:r>
        <w:rPr>
          <w:rFonts w:hint="eastAsia"/>
        </w:rPr>
        <w:t>第</w:t>
      </w:r>
      <w:r>
        <w:t>8</w:t>
      </w:r>
      <w:r>
        <w:rPr>
          <w:rFonts w:hint="eastAsia"/>
        </w:rPr>
        <w:t>条　林業事業者は、基本理念に基づき、森林の有する多面的機能が持続的に発揮されるよう、森林の適切な整備及び保全、林業の振興並びに良質な県産木材の安定的な供給に積極的に努めるものとする。</w:t>
      </w:r>
    </w:p>
    <w:p w:rsidR="007A28A5" w:rsidRDefault="007A28A5" w:rsidP="00B23B7B">
      <w:pPr>
        <w:pStyle w:val="sec0"/>
        <w:wordWrap w:val="0"/>
      </w:pPr>
      <w:r>
        <w:t>2</w:t>
      </w:r>
      <w:r>
        <w:rPr>
          <w:rFonts w:hint="eastAsia"/>
        </w:rPr>
        <w:t xml:space="preserve">　林業事業者は、基本理念に基づき、県及び市町村が実施する県産木材の供給及び利用の促進に関する施策に協力するよう努めるものとする。</w:t>
      </w:r>
    </w:p>
    <w:p w:rsidR="007A28A5" w:rsidRDefault="007A28A5" w:rsidP="00B23B7B">
      <w:pPr>
        <w:pStyle w:val="detailindent"/>
        <w:wordWrap w:val="0"/>
      </w:pPr>
      <w:r>
        <w:t>(</w:t>
      </w:r>
      <w:r>
        <w:rPr>
          <w:rFonts w:hint="eastAsia"/>
        </w:rPr>
        <w:t>木材産業事業者の役割</w:t>
      </w:r>
      <w:r>
        <w:t>)</w:t>
      </w:r>
    </w:p>
    <w:p w:rsidR="007A28A5" w:rsidRDefault="007A28A5" w:rsidP="00B23B7B">
      <w:pPr>
        <w:pStyle w:val="sec0"/>
        <w:wordWrap w:val="0"/>
      </w:pPr>
      <w:r>
        <w:rPr>
          <w:rFonts w:hint="eastAsia"/>
        </w:rPr>
        <w:t>第</w:t>
      </w:r>
      <w:r>
        <w:t>9</w:t>
      </w:r>
      <w:r>
        <w:rPr>
          <w:rFonts w:hint="eastAsia"/>
        </w:rPr>
        <w:t>条　木材産業事業者は、基本理念に基づき、県産木材の多段階の利用</w:t>
      </w:r>
      <w:r>
        <w:t>(</w:t>
      </w:r>
      <w:r>
        <w:rPr>
          <w:rFonts w:hint="eastAsia"/>
        </w:rPr>
        <w:t>まず製品の原材料として利用し、再使用し、及び再生利用し、最終的にエネルギー源として利用することをいう。</w:t>
      </w:r>
      <w:r>
        <w:t>)</w:t>
      </w:r>
      <w:r>
        <w:rPr>
          <w:rFonts w:hint="eastAsia"/>
        </w:rPr>
        <w:t>等の有効利用及び安定供給の推進、加工技術の継承及び一層の向上、人材の育成その他の木材産業の振興に積極的に努めるものとする。</w:t>
      </w:r>
    </w:p>
    <w:p w:rsidR="007A28A5" w:rsidRDefault="007A28A5" w:rsidP="00B23B7B">
      <w:pPr>
        <w:pStyle w:val="sec0"/>
        <w:wordWrap w:val="0"/>
      </w:pPr>
      <w:r>
        <w:lastRenderedPageBreak/>
        <w:t>2</w:t>
      </w:r>
      <w:r>
        <w:rPr>
          <w:rFonts w:hint="eastAsia"/>
        </w:rPr>
        <w:t xml:space="preserve">　木材産業事業者は、基本理念に基づき、県及び市町村が実施する県産木材の供給及び利用の促進に関する施策に協力するよう努めるものとする。</w:t>
      </w:r>
    </w:p>
    <w:p w:rsidR="007A28A5" w:rsidRDefault="007A28A5" w:rsidP="00B23B7B">
      <w:pPr>
        <w:pStyle w:val="detailindent"/>
        <w:wordWrap w:val="0"/>
      </w:pPr>
      <w:r>
        <w:t>(</w:t>
      </w:r>
      <w:r>
        <w:rPr>
          <w:rFonts w:hint="eastAsia"/>
        </w:rPr>
        <w:t>建築関係事業者の役割</w:t>
      </w:r>
      <w:r>
        <w:t>)</w:t>
      </w:r>
    </w:p>
    <w:p w:rsidR="007A28A5" w:rsidRDefault="007A28A5" w:rsidP="00B23B7B">
      <w:pPr>
        <w:pStyle w:val="sec0"/>
        <w:wordWrap w:val="0"/>
      </w:pPr>
      <w:r>
        <w:rPr>
          <w:rFonts w:hint="eastAsia"/>
        </w:rPr>
        <w:t>第</w:t>
      </w:r>
      <w:r>
        <w:t>10</w:t>
      </w:r>
      <w:r>
        <w:rPr>
          <w:rFonts w:hint="eastAsia"/>
        </w:rPr>
        <w:t>条　建築関係事業者は、基本理念に基づき、県産木材に係る知識の習得、県産木材の積極的な利用及び普及、木造建築技術の継承及び一層の向上並びに人材の育成に努めるものとする。</w:t>
      </w:r>
    </w:p>
    <w:p w:rsidR="007A28A5" w:rsidRDefault="007A28A5" w:rsidP="00B23B7B">
      <w:pPr>
        <w:pStyle w:val="sec0"/>
        <w:wordWrap w:val="0"/>
      </w:pPr>
      <w:r>
        <w:t>2</w:t>
      </w:r>
      <w:r>
        <w:rPr>
          <w:rFonts w:hint="eastAsia"/>
        </w:rPr>
        <w:t xml:space="preserve">　建築関係事業者は、基本理念に基づき、県及び市町村が実施する県産木材の供給及び利用の促進に関する施策に協力するよう努めるものとする。</w:t>
      </w:r>
    </w:p>
    <w:p w:rsidR="007A28A5" w:rsidRDefault="007A28A5" w:rsidP="00B23B7B">
      <w:pPr>
        <w:pStyle w:val="sec3"/>
        <w:wordWrap w:val="0"/>
      </w:pPr>
      <w:r>
        <w:rPr>
          <w:rFonts w:hint="eastAsia"/>
        </w:rPr>
        <w:t>第</w:t>
      </w:r>
      <w:r>
        <w:t>2</w:t>
      </w:r>
      <w:r>
        <w:rPr>
          <w:rFonts w:hint="eastAsia"/>
        </w:rPr>
        <w:t>章　県産木材の供給及び利用の促進に関する計画</w:t>
      </w:r>
    </w:p>
    <w:p w:rsidR="007A28A5" w:rsidRDefault="007A28A5" w:rsidP="00B23B7B">
      <w:pPr>
        <w:pStyle w:val="detailindent"/>
        <w:wordWrap w:val="0"/>
      </w:pPr>
      <w:r>
        <w:t>(</w:t>
      </w:r>
      <w:r>
        <w:rPr>
          <w:rFonts w:hint="eastAsia"/>
        </w:rPr>
        <w:t>基本計画の策定</w:t>
      </w:r>
      <w:r>
        <w:t>)</w:t>
      </w:r>
    </w:p>
    <w:p w:rsidR="007A28A5" w:rsidRDefault="007A28A5" w:rsidP="00B23B7B">
      <w:pPr>
        <w:pStyle w:val="sec0"/>
        <w:wordWrap w:val="0"/>
      </w:pPr>
      <w:r>
        <w:rPr>
          <w:rFonts w:hint="eastAsia"/>
        </w:rPr>
        <w:t>第</w:t>
      </w:r>
      <w:r>
        <w:t>11</w:t>
      </w:r>
      <w:r>
        <w:rPr>
          <w:rFonts w:hint="eastAsia"/>
        </w:rPr>
        <w:t>条　知事は、県産木材の供給及び利用の促進に関する施策の総合的かつ計画的な推進を図るため、県産木材の供給及び利用の促進に関する基本的な計画</w:t>
      </w:r>
      <w:r>
        <w:t>(</w:t>
      </w:r>
      <w:r>
        <w:rPr>
          <w:rFonts w:hint="eastAsia"/>
        </w:rPr>
        <w:t>以下「基本計画」という。</w:t>
      </w:r>
      <w:r>
        <w:t>)</w:t>
      </w:r>
      <w:r>
        <w:rPr>
          <w:rFonts w:hint="eastAsia"/>
        </w:rPr>
        <w:t>を策定するものとする。</w:t>
      </w:r>
    </w:p>
    <w:p w:rsidR="007A28A5" w:rsidRDefault="007A28A5" w:rsidP="00B23B7B">
      <w:pPr>
        <w:pStyle w:val="sec0"/>
        <w:wordWrap w:val="0"/>
      </w:pPr>
      <w:r>
        <w:t>2</w:t>
      </w:r>
      <w:r>
        <w:rPr>
          <w:rFonts w:hint="eastAsia"/>
        </w:rPr>
        <w:t xml:space="preserve">　基本計画においては、次に掲げる事項を定めるものとする。</w:t>
      </w:r>
    </w:p>
    <w:p w:rsidR="007A28A5" w:rsidRDefault="007A28A5" w:rsidP="00B23B7B">
      <w:pPr>
        <w:pStyle w:val="sec1"/>
        <w:wordWrap w:val="0"/>
      </w:pPr>
      <w:bookmarkStart w:id="10" w:name="13002463801000000105"/>
      <w:bookmarkEnd w:id="10"/>
      <w:r>
        <w:t>(1)</w:t>
      </w:r>
      <w:r>
        <w:rPr>
          <w:rFonts w:hint="eastAsia"/>
        </w:rPr>
        <w:t xml:space="preserve">　県産木材の供給及び利用の促進に関する基本的事項</w:t>
      </w:r>
    </w:p>
    <w:p w:rsidR="007A28A5" w:rsidRDefault="007A28A5" w:rsidP="00B23B7B">
      <w:pPr>
        <w:pStyle w:val="sec1"/>
        <w:wordWrap w:val="0"/>
      </w:pPr>
      <w:bookmarkStart w:id="11" w:name="13002463801000000109"/>
      <w:bookmarkEnd w:id="11"/>
      <w:r>
        <w:t>(2)</w:t>
      </w:r>
      <w:r>
        <w:rPr>
          <w:rFonts w:hint="eastAsia"/>
        </w:rPr>
        <w:t xml:space="preserve">　県産木材の供給及び利用の目標</w:t>
      </w:r>
    </w:p>
    <w:p w:rsidR="007A28A5" w:rsidRDefault="007A28A5" w:rsidP="00B23B7B">
      <w:pPr>
        <w:pStyle w:val="sec1"/>
        <w:wordWrap w:val="0"/>
      </w:pPr>
      <w:bookmarkStart w:id="12" w:name="13002463801000000113"/>
      <w:bookmarkEnd w:id="12"/>
      <w:r>
        <w:t>(3)</w:t>
      </w:r>
      <w:r>
        <w:rPr>
          <w:rFonts w:hint="eastAsia"/>
        </w:rPr>
        <w:t xml:space="preserve">　前</w:t>
      </w:r>
      <w:r>
        <w:t>2</w:t>
      </w:r>
      <w:r>
        <w:rPr>
          <w:rFonts w:hint="eastAsia"/>
        </w:rPr>
        <w:t>号に掲げるもののほか、県産木材の供給及び利用の促進に関し必要な事項</w:t>
      </w:r>
    </w:p>
    <w:p w:rsidR="007A28A5" w:rsidRDefault="007A28A5" w:rsidP="00B23B7B">
      <w:pPr>
        <w:pStyle w:val="sec0"/>
        <w:wordWrap w:val="0"/>
      </w:pPr>
      <w:r>
        <w:t>3</w:t>
      </w:r>
      <w:r>
        <w:rPr>
          <w:rFonts w:hint="eastAsia"/>
        </w:rPr>
        <w:t xml:space="preserve">　知事は、基本計画を定め、又はこれを変更したときは、遅滞なくこれを公表するとともに、市町村長に通知しなければならない。</w:t>
      </w:r>
    </w:p>
    <w:p w:rsidR="007A28A5" w:rsidRDefault="007A28A5" w:rsidP="00B23B7B">
      <w:pPr>
        <w:pStyle w:val="sec3"/>
        <w:wordWrap w:val="0"/>
      </w:pPr>
      <w:r>
        <w:rPr>
          <w:rFonts w:hint="eastAsia"/>
        </w:rPr>
        <w:t>第</w:t>
      </w:r>
      <w:r>
        <w:t>3</w:t>
      </w:r>
      <w:r>
        <w:rPr>
          <w:rFonts w:hint="eastAsia"/>
        </w:rPr>
        <w:t>章　県産木材に関する施策</w:t>
      </w:r>
    </w:p>
    <w:p w:rsidR="007A28A5" w:rsidRDefault="007A28A5" w:rsidP="00B23B7B">
      <w:pPr>
        <w:pStyle w:val="sec4"/>
        <w:wordWrap w:val="0"/>
      </w:pPr>
      <w:r>
        <w:rPr>
          <w:rFonts w:hint="eastAsia"/>
        </w:rPr>
        <w:t>第</w:t>
      </w:r>
      <w:r>
        <w:t>1</w:t>
      </w:r>
      <w:r>
        <w:rPr>
          <w:rFonts w:hint="eastAsia"/>
        </w:rPr>
        <w:t>節　県産木材の供給の促進</w:t>
      </w:r>
    </w:p>
    <w:p w:rsidR="007A28A5" w:rsidRDefault="007A28A5" w:rsidP="00B23B7B">
      <w:pPr>
        <w:pStyle w:val="detailindent"/>
        <w:wordWrap w:val="0"/>
      </w:pPr>
      <w:r>
        <w:t>(</w:t>
      </w:r>
      <w:r>
        <w:rPr>
          <w:rFonts w:hint="eastAsia"/>
        </w:rPr>
        <w:t>県産木材の供給の促進のための措置</w:t>
      </w:r>
      <w:r>
        <w:t>)</w:t>
      </w:r>
    </w:p>
    <w:p w:rsidR="007A28A5" w:rsidRDefault="007A28A5" w:rsidP="00B23B7B">
      <w:pPr>
        <w:pStyle w:val="sec0"/>
        <w:wordWrap w:val="0"/>
      </w:pPr>
      <w:r>
        <w:rPr>
          <w:rFonts w:hint="eastAsia"/>
        </w:rPr>
        <w:t>第</w:t>
      </w:r>
      <w:r>
        <w:t>12</w:t>
      </w:r>
      <w:r>
        <w:rPr>
          <w:rFonts w:hint="eastAsia"/>
        </w:rPr>
        <w:t>条　県は、県産木材の供給の促進を図るため、次に掲げる事項について必要な措置を講ずるよう努めるものとする。</w:t>
      </w:r>
    </w:p>
    <w:p w:rsidR="007A28A5" w:rsidRDefault="007A28A5" w:rsidP="00B23B7B">
      <w:pPr>
        <w:pStyle w:val="sec1"/>
        <w:wordWrap w:val="0"/>
      </w:pPr>
      <w:bookmarkStart w:id="13" w:name="13002463801000000122"/>
      <w:bookmarkEnd w:id="13"/>
      <w:r>
        <w:t>(1)</w:t>
      </w:r>
      <w:r>
        <w:rPr>
          <w:rFonts w:hint="eastAsia"/>
        </w:rPr>
        <w:t xml:space="preserve">　森林資源の利用及び再生産を図るための森林の整備に関すること。</w:t>
      </w:r>
    </w:p>
    <w:p w:rsidR="007A28A5" w:rsidRDefault="007A28A5" w:rsidP="00B23B7B">
      <w:pPr>
        <w:pStyle w:val="sec1"/>
        <w:wordWrap w:val="0"/>
      </w:pPr>
      <w:bookmarkStart w:id="14" w:name="13002463801000000126"/>
      <w:bookmarkEnd w:id="14"/>
      <w:r>
        <w:t>(2)</w:t>
      </w:r>
      <w:r>
        <w:rPr>
          <w:rFonts w:hint="eastAsia"/>
        </w:rPr>
        <w:t xml:space="preserve">　県産木材の生産に係る基盤の整備並びに森林施業の集約化及び人材の育成に関すること。</w:t>
      </w:r>
    </w:p>
    <w:p w:rsidR="007A28A5" w:rsidRDefault="007A28A5" w:rsidP="00B23B7B">
      <w:pPr>
        <w:pStyle w:val="sec1"/>
        <w:wordWrap w:val="0"/>
      </w:pPr>
      <w:bookmarkStart w:id="15" w:name="13002463801000000130"/>
      <w:bookmarkEnd w:id="15"/>
      <w:r>
        <w:t>(3)</w:t>
      </w:r>
      <w:r>
        <w:rPr>
          <w:rFonts w:hint="eastAsia"/>
        </w:rPr>
        <w:t xml:space="preserve">　県産木材の加工及び流通の体制の整備に関すること。</w:t>
      </w:r>
    </w:p>
    <w:p w:rsidR="007A28A5" w:rsidRDefault="007A28A5" w:rsidP="00B23B7B">
      <w:pPr>
        <w:pStyle w:val="sec4"/>
        <w:wordWrap w:val="0"/>
      </w:pPr>
      <w:r>
        <w:rPr>
          <w:rFonts w:hint="eastAsia"/>
        </w:rPr>
        <w:t>第</w:t>
      </w:r>
      <w:r>
        <w:t>2</w:t>
      </w:r>
      <w:r>
        <w:rPr>
          <w:rFonts w:hint="eastAsia"/>
        </w:rPr>
        <w:t>節　県産木材の利用の促進</w:t>
      </w:r>
    </w:p>
    <w:p w:rsidR="007A28A5" w:rsidRDefault="007A28A5" w:rsidP="00B23B7B">
      <w:pPr>
        <w:pStyle w:val="detailindent"/>
        <w:wordWrap w:val="0"/>
      </w:pPr>
      <w:r>
        <w:t>(</w:t>
      </w:r>
      <w:r>
        <w:rPr>
          <w:rFonts w:hint="eastAsia"/>
        </w:rPr>
        <w:t>県産木材の利用の促進のための措置</w:t>
      </w:r>
      <w:r>
        <w:t>)</w:t>
      </w:r>
    </w:p>
    <w:p w:rsidR="007A28A5" w:rsidRDefault="007A28A5" w:rsidP="00B23B7B">
      <w:pPr>
        <w:pStyle w:val="sec0"/>
        <w:wordWrap w:val="0"/>
      </w:pPr>
      <w:r>
        <w:rPr>
          <w:rFonts w:hint="eastAsia"/>
        </w:rPr>
        <w:t>第</w:t>
      </w:r>
      <w:r>
        <w:t>13</w:t>
      </w:r>
      <w:r>
        <w:rPr>
          <w:rFonts w:hint="eastAsia"/>
        </w:rPr>
        <w:t>条　県は、県産木材の利用の促進を図るため、次に掲げる事項について必要な措置を講ずるよう努めるものとする。</w:t>
      </w:r>
    </w:p>
    <w:p w:rsidR="007A28A5" w:rsidRDefault="007A28A5" w:rsidP="00B23B7B">
      <w:pPr>
        <w:pStyle w:val="sec1"/>
        <w:wordWrap w:val="0"/>
      </w:pPr>
      <w:bookmarkStart w:id="16" w:name="13002463801000000135"/>
      <w:bookmarkEnd w:id="16"/>
      <w:r>
        <w:t>(1)</w:t>
      </w:r>
      <w:r>
        <w:rPr>
          <w:rFonts w:hint="eastAsia"/>
        </w:rPr>
        <w:t xml:space="preserve">　建築物、公共土木施設その他の工作物</w:t>
      </w:r>
      <w:r>
        <w:t>(</w:t>
      </w:r>
      <w:r>
        <w:rPr>
          <w:rFonts w:hint="eastAsia"/>
        </w:rPr>
        <w:t>次条において「建築物等」という。</w:t>
      </w:r>
      <w:r>
        <w:t>)</w:t>
      </w:r>
      <w:r>
        <w:rPr>
          <w:rFonts w:hint="eastAsia"/>
        </w:rPr>
        <w:t>及びこれらに係る工事における県産木材及び県産木材を利用した製品の利用に関すること。</w:t>
      </w:r>
    </w:p>
    <w:p w:rsidR="007A28A5" w:rsidRDefault="007A28A5" w:rsidP="00B23B7B">
      <w:pPr>
        <w:pStyle w:val="sec1"/>
        <w:wordWrap w:val="0"/>
      </w:pPr>
      <w:bookmarkStart w:id="17" w:name="13002463801000000139"/>
      <w:bookmarkEnd w:id="17"/>
      <w:r>
        <w:lastRenderedPageBreak/>
        <w:t>(2)</w:t>
      </w:r>
      <w:r>
        <w:rPr>
          <w:rFonts w:hint="eastAsia"/>
        </w:rPr>
        <w:t xml:space="preserve">　直交集成板、合板、木質ボード等への加工、エネルギー源としての利用等の県産木材の有効利用に関すること。</w:t>
      </w:r>
    </w:p>
    <w:p w:rsidR="007A28A5" w:rsidRDefault="007A28A5" w:rsidP="00B23B7B">
      <w:pPr>
        <w:pStyle w:val="sec1"/>
        <w:wordWrap w:val="0"/>
      </w:pPr>
      <w:bookmarkStart w:id="18" w:name="13002463801000000143"/>
      <w:bookmarkEnd w:id="18"/>
      <w:r>
        <w:t>(3)</w:t>
      </w:r>
      <w:r>
        <w:rPr>
          <w:rFonts w:hint="eastAsia"/>
        </w:rPr>
        <w:t xml:space="preserve">　県産木材の利用の促進を担う技術者等の育成に関すること。</w:t>
      </w:r>
    </w:p>
    <w:p w:rsidR="007A28A5" w:rsidRDefault="007A28A5" w:rsidP="00B23B7B">
      <w:pPr>
        <w:pStyle w:val="sec1"/>
        <w:wordWrap w:val="0"/>
      </w:pPr>
      <w:bookmarkStart w:id="19" w:name="13002463801000000147"/>
      <w:bookmarkEnd w:id="19"/>
      <w:r>
        <w:t>(4)</w:t>
      </w:r>
      <w:r>
        <w:rPr>
          <w:rFonts w:hint="eastAsia"/>
        </w:rPr>
        <w:t xml:space="preserve">　県産木材のブランド化</w:t>
      </w:r>
      <w:r>
        <w:t>(</w:t>
      </w:r>
      <w:r>
        <w:rPr>
          <w:rFonts w:hint="eastAsia"/>
        </w:rPr>
        <w:t>県産木材及び県産木材を利用した製品に対して信頼感等を与える独自の印象を創出することをいう。</w:t>
      </w:r>
      <w:r>
        <w:t>)</w:t>
      </w:r>
      <w:r>
        <w:rPr>
          <w:rFonts w:hint="eastAsia"/>
        </w:rPr>
        <w:t>及び産地の認証に関すること。</w:t>
      </w:r>
    </w:p>
    <w:p w:rsidR="007A28A5" w:rsidRDefault="007A28A5" w:rsidP="00B23B7B">
      <w:pPr>
        <w:pStyle w:val="sec1"/>
        <w:wordWrap w:val="0"/>
      </w:pPr>
      <w:bookmarkStart w:id="20" w:name="13002463801000000151"/>
      <w:bookmarkEnd w:id="20"/>
      <w:r>
        <w:t>(5)</w:t>
      </w:r>
      <w:r>
        <w:rPr>
          <w:rFonts w:hint="eastAsia"/>
        </w:rPr>
        <w:t xml:space="preserve">　県産木材の新たな用途の開発に関すること。</w:t>
      </w:r>
    </w:p>
    <w:p w:rsidR="007A28A5" w:rsidRDefault="007A28A5" w:rsidP="00B23B7B">
      <w:pPr>
        <w:pStyle w:val="sec1"/>
        <w:wordWrap w:val="0"/>
      </w:pPr>
      <w:bookmarkStart w:id="21" w:name="13002463801000000155"/>
      <w:bookmarkEnd w:id="21"/>
      <w:r>
        <w:t>(6)</w:t>
      </w:r>
      <w:r>
        <w:rPr>
          <w:rFonts w:hint="eastAsia"/>
        </w:rPr>
        <w:t xml:space="preserve">　県産木材の国内外への販路の拡大に関すること。</w:t>
      </w:r>
    </w:p>
    <w:p w:rsidR="007A28A5" w:rsidRDefault="007A28A5" w:rsidP="00B23B7B">
      <w:pPr>
        <w:pStyle w:val="detailindent"/>
        <w:wordWrap w:val="0"/>
      </w:pPr>
      <w:r>
        <w:t>(</w:t>
      </w:r>
      <w:r>
        <w:rPr>
          <w:rFonts w:hint="eastAsia"/>
        </w:rPr>
        <w:t>県の建築物等における県産木材の利用等</w:t>
      </w:r>
      <w:r>
        <w:t>)</w:t>
      </w:r>
    </w:p>
    <w:p w:rsidR="007A28A5" w:rsidRDefault="007A28A5" w:rsidP="00B23B7B">
      <w:pPr>
        <w:pStyle w:val="sec0"/>
        <w:wordWrap w:val="0"/>
      </w:pPr>
      <w:r>
        <w:rPr>
          <w:rFonts w:hint="eastAsia"/>
        </w:rPr>
        <w:t>第</w:t>
      </w:r>
      <w:r>
        <w:t>14</w:t>
      </w:r>
      <w:r>
        <w:rPr>
          <w:rFonts w:hint="eastAsia"/>
        </w:rPr>
        <w:t>条　県は、自ら行う建築物等の整備に当たっては、知事が別に定めるところにより、木造とすることが適当でないもの又は困難であると認められるもの以外のものについては、原則として木造とするものとする。</w:t>
      </w:r>
    </w:p>
    <w:p w:rsidR="007A28A5" w:rsidRDefault="007A28A5" w:rsidP="00B23B7B">
      <w:pPr>
        <w:pStyle w:val="sec0"/>
        <w:wordWrap w:val="0"/>
      </w:pPr>
      <w:r>
        <w:t>2</w:t>
      </w:r>
      <w:r>
        <w:rPr>
          <w:rFonts w:hint="eastAsia"/>
        </w:rPr>
        <w:t xml:space="preserve">　県は、県民等による県産木材の利用を促すため、自ら整備する建築物等及びこれらに係る工事において、率先して県産木材及び県産木材を利用した製品の利用に努めるものとする。</w:t>
      </w:r>
    </w:p>
    <w:p w:rsidR="007A28A5" w:rsidRDefault="007A28A5" w:rsidP="00B23B7B">
      <w:pPr>
        <w:pStyle w:val="detailindent"/>
        <w:wordWrap w:val="0"/>
      </w:pPr>
      <w:r>
        <w:t>(</w:t>
      </w:r>
      <w:r>
        <w:rPr>
          <w:rFonts w:hint="eastAsia"/>
        </w:rPr>
        <w:t>県産木材利用推進月間</w:t>
      </w:r>
      <w:r>
        <w:t>)</w:t>
      </w:r>
    </w:p>
    <w:p w:rsidR="007A28A5" w:rsidRDefault="007A28A5" w:rsidP="00B23B7B">
      <w:pPr>
        <w:pStyle w:val="sec0"/>
        <w:wordWrap w:val="0"/>
      </w:pPr>
      <w:r>
        <w:rPr>
          <w:rFonts w:hint="eastAsia"/>
        </w:rPr>
        <w:t>第</w:t>
      </w:r>
      <w:r>
        <w:t>15</w:t>
      </w:r>
      <w:r>
        <w:rPr>
          <w:rFonts w:hint="eastAsia"/>
        </w:rPr>
        <w:t>条　県民等の間に広く県産木材についての関心及び理解を深めるとともに、積極的に県産木材を利用する意欲を高めるため、県産木材利用推進月間を設ける。</w:t>
      </w:r>
    </w:p>
    <w:p w:rsidR="007A28A5" w:rsidRDefault="007A28A5" w:rsidP="00B23B7B">
      <w:pPr>
        <w:pStyle w:val="sec0"/>
        <w:wordWrap w:val="0"/>
      </w:pPr>
      <w:r>
        <w:t>2</w:t>
      </w:r>
      <w:r>
        <w:rPr>
          <w:rFonts w:hint="eastAsia"/>
        </w:rPr>
        <w:t xml:space="preserve">　県産木材利用推進月間は、</w:t>
      </w:r>
      <w:r>
        <w:t>10</w:t>
      </w:r>
      <w:r>
        <w:rPr>
          <w:rFonts w:hint="eastAsia"/>
        </w:rPr>
        <w:t>月とする。</w:t>
      </w:r>
    </w:p>
    <w:p w:rsidR="007A28A5" w:rsidRDefault="007A28A5" w:rsidP="00B23B7B">
      <w:pPr>
        <w:pStyle w:val="sec0"/>
        <w:wordWrap w:val="0"/>
      </w:pPr>
      <w:r>
        <w:t>3</w:t>
      </w:r>
      <w:r>
        <w:rPr>
          <w:rFonts w:hint="eastAsia"/>
        </w:rPr>
        <w:t xml:space="preserve">　県は、県産木材利用推進月間の趣旨にふさわしい事業が実施されるよう努めるものとする。</w:t>
      </w:r>
    </w:p>
    <w:p w:rsidR="007A28A5" w:rsidRDefault="007A28A5" w:rsidP="00B23B7B">
      <w:pPr>
        <w:pStyle w:val="detailindent"/>
        <w:wordWrap w:val="0"/>
      </w:pPr>
      <w:r>
        <w:t>(</w:t>
      </w:r>
      <w:r>
        <w:rPr>
          <w:rFonts w:hint="eastAsia"/>
        </w:rPr>
        <w:t>表彰</w:t>
      </w:r>
      <w:r>
        <w:t>)</w:t>
      </w:r>
    </w:p>
    <w:p w:rsidR="007A28A5" w:rsidRDefault="007A28A5" w:rsidP="00B23B7B">
      <w:pPr>
        <w:pStyle w:val="sec0"/>
        <w:wordWrap w:val="0"/>
      </w:pPr>
      <w:r>
        <w:rPr>
          <w:rFonts w:hint="eastAsia"/>
        </w:rPr>
        <w:t>第</w:t>
      </w:r>
      <w:r>
        <w:t>16</w:t>
      </w:r>
      <w:r>
        <w:rPr>
          <w:rFonts w:hint="eastAsia"/>
        </w:rPr>
        <w:t>条　県は、県産木材の利用の促進に関し特に優れた取組を行った者の表彰を行うよう努めるものとする。</w:t>
      </w:r>
    </w:p>
    <w:p w:rsidR="007A28A5" w:rsidRDefault="007A28A5" w:rsidP="00B23B7B">
      <w:pPr>
        <w:pStyle w:val="sec4"/>
        <w:wordWrap w:val="0"/>
      </w:pPr>
      <w:r>
        <w:rPr>
          <w:rFonts w:hint="eastAsia"/>
        </w:rPr>
        <w:t>第</w:t>
      </w:r>
      <w:r>
        <w:t>3</w:t>
      </w:r>
      <w:r>
        <w:rPr>
          <w:rFonts w:hint="eastAsia"/>
        </w:rPr>
        <w:t>節　県産木材の好循環</w:t>
      </w:r>
    </w:p>
    <w:p w:rsidR="007A28A5" w:rsidRDefault="007A28A5" w:rsidP="00B23B7B">
      <w:pPr>
        <w:pStyle w:val="detailindent"/>
        <w:wordWrap w:val="0"/>
      </w:pPr>
      <w:r>
        <w:t>(</w:t>
      </w:r>
      <w:r>
        <w:rPr>
          <w:rFonts w:hint="eastAsia"/>
        </w:rPr>
        <w:t>県産木材の好循環の創出</w:t>
      </w:r>
      <w:r>
        <w:t>)</w:t>
      </w:r>
    </w:p>
    <w:p w:rsidR="007A28A5" w:rsidRDefault="007A28A5" w:rsidP="00B23B7B">
      <w:pPr>
        <w:pStyle w:val="sec0"/>
        <w:wordWrap w:val="0"/>
      </w:pPr>
      <w:r>
        <w:rPr>
          <w:rFonts w:hint="eastAsia"/>
        </w:rPr>
        <w:t>第</w:t>
      </w:r>
      <w:r>
        <w:t>17</w:t>
      </w:r>
      <w:r>
        <w:rPr>
          <w:rFonts w:hint="eastAsia"/>
        </w:rPr>
        <w:t>条　県は、第</w:t>
      </w:r>
      <w:r>
        <w:t>12</w:t>
      </w:r>
      <w:r>
        <w:rPr>
          <w:rFonts w:hint="eastAsia"/>
        </w:rPr>
        <w:t>条から前条までの規定による施策を総合的かつ計画的に実施することにより、県産木材の好循環を創出し、森林所有者その他県産木材に関わる者の持続可能な事業経営を図るよう努めるものとする。</w:t>
      </w:r>
    </w:p>
    <w:p w:rsidR="007A28A5" w:rsidRDefault="007A28A5" w:rsidP="00B23B7B">
      <w:pPr>
        <w:pStyle w:val="detailindent"/>
        <w:wordWrap w:val="0"/>
      </w:pPr>
      <w:r>
        <w:t>(</w:t>
      </w:r>
      <w:r>
        <w:rPr>
          <w:rFonts w:hint="eastAsia"/>
        </w:rPr>
        <w:t>情報の提供</w:t>
      </w:r>
      <w:r>
        <w:t>)</w:t>
      </w:r>
    </w:p>
    <w:p w:rsidR="007A28A5" w:rsidRDefault="007A28A5" w:rsidP="00B23B7B">
      <w:pPr>
        <w:pStyle w:val="sec0"/>
        <w:wordWrap w:val="0"/>
      </w:pPr>
      <w:r>
        <w:rPr>
          <w:rFonts w:hint="eastAsia"/>
        </w:rPr>
        <w:t>第</w:t>
      </w:r>
      <w:r>
        <w:t>18</w:t>
      </w:r>
      <w:r>
        <w:rPr>
          <w:rFonts w:hint="eastAsia"/>
        </w:rPr>
        <w:t>条　県は、県産木材及び県産木材を利用した製品の安定的な供給並びに建築物における県産木材の利用の推進に資するため、県産木材その他の木材の流通及び消費の動向を把握するとともに、林業事業者、木材産業事業者及び建築関係事業者に対する県産木材の利用の促進に関する情報の提供に努めるものとする。</w:t>
      </w:r>
    </w:p>
    <w:p w:rsidR="007A28A5" w:rsidRDefault="007A28A5" w:rsidP="00B23B7B">
      <w:pPr>
        <w:pStyle w:val="detailindent"/>
        <w:wordWrap w:val="0"/>
      </w:pPr>
      <w:r>
        <w:t>(</w:t>
      </w:r>
      <w:r>
        <w:rPr>
          <w:rFonts w:hint="eastAsia"/>
        </w:rPr>
        <w:t>普及啓発</w:t>
      </w:r>
      <w:r>
        <w:t>)</w:t>
      </w:r>
    </w:p>
    <w:p w:rsidR="007A28A5" w:rsidRDefault="007A28A5" w:rsidP="00B23B7B">
      <w:pPr>
        <w:pStyle w:val="sec0"/>
        <w:wordWrap w:val="0"/>
      </w:pPr>
      <w:r>
        <w:rPr>
          <w:rFonts w:hint="eastAsia"/>
        </w:rPr>
        <w:lastRenderedPageBreak/>
        <w:t>第</w:t>
      </w:r>
      <w:r>
        <w:t>19</w:t>
      </w:r>
      <w:r>
        <w:rPr>
          <w:rFonts w:hint="eastAsia"/>
        </w:rPr>
        <w:t>条　県は、森林の有する多面的機能及び断熱性、調湿性、景観の向上、癒やしの醸成等の木材の有する機能を研究し、その成果及び県産木材を利用する意義に関する知識の普及に努めるものとする。</w:t>
      </w:r>
    </w:p>
    <w:p w:rsidR="007A28A5" w:rsidRDefault="007A28A5" w:rsidP="00B23B7B">
      <w:pPr>
        <w:pStyle w:val="sec0"/>
        <w:wordWrap w:val="0"/>
      </w:pPr>
      <w:r>
        <w:t>2</w:t>
      </w:r>
      <w:r>
        <w:rPr>
          <w:rFonts w:hint="eastAsia"/>
        </w:rPr>
        <w:t xml:space="preserve">　県は、県民等が県産木材に親しむための催しの開催等に努めるものとする。</w:t>
      </w:r>
    </w:p>
    <w:p w:rsidR="007A28A5" w:rsidRDefault="007A28A5" w:rsidP="00B23B7B">
      <w:pPr>
        <w:pStyle w:val="sec0"/>
        <w:wordWrap w:val="0"/>
      </w:pPr>
      <w:r>
        <w:t>3</w:t>
      </w:r>
      <w:r>
        <w:rPr>
          <w:rFonts w:hint="eastAsia"/>
        </w:rPr>
        <w:t xml:space="preserve">　県は、木育</w:t>
      </w:r>
      <w:r>
        <w:t>(</w:t>
      </w:r>
      <w:r>
        <w:rPr>
          <w:rFonts w:hint="eastAsia"/>
        </w:rPr>
        <w:t>県民の生活に必要な物資としての木の良さ及びその利用の意義を学ぶ活動をいう。</w:t>
      </w:r>
      <w:r>
        <w:t>)</w:t>
      </w:r>
      <w:r>
        <w:rPr>
          <w:rFonts w:hint="eastAsia"/>
        </w:rPr>
        <w:t>の推進に努めるものとする。</w:t>
      </w:r>
    </w:p>
    <w:p w:rsidR="007A28A5" w:rsidRDefault="007A28A5" w:rsidP="00B23B7B">
      <w:pPr>
        <w:pStyle w:val="detailindent"/>
        <w:wordWrap w:val="0"/>
      </w:pPr>
      <w:r>
        <w:t>(</w:t>
      </w:r>
      <w:r>
        <w:rPr>
          <w:rFonts w:hint="eastAsia"/>
        </w:rPr>
        <w:t>体制の整備</w:t>
      </w:r>
      <w:r>
        <w:t>)</w:t>
      </w:r>
    </w:p>
    <w:p w:rsidR="007A28A5" w:rsidRDefault="007A28A5" w:rsidP="00B23B7B">
      <w:pPr>
        <w:pStyle w:val="sec0"/>
        <w:wordWrap w:val="0"/>
      </w:pPr>
      <w:r>
        <w:rPr>
          <w:rFonts w:hint="eastAsia"/>
        </w:rPr>
        <w:t>第</w:t>
      </w:r>
      <w:r>
        <w:t>20</w:t>
      </w:r>
      <w:r>
        <w:rPr>
          <w:rFonts w:hint="eastAsia"/>
        </w:rPr>
        <w:t>条　県は、県産木材の供給及び利用に資するため、各産業の効果的な連携体制の整備に努めるものとする。</w:t>
      </w:r>
    </w:p>
    <w:p w:rsidR="007A28A5" w:rsidRDefault="007A28A5" w:rsidP="00B23B7B">
      <w:pPr>
        <w:pStyle w:val="sec0"/>
        <w:wordWrap w:val="0"/>
      </w:pPr>
      <w:r>
        <w:t>2</w:t>
      </w:r>
      <w:r>
        <w:rPr>
          <w:rFonts w:hint="eastAsia"/>
        </w:rPr>
        <w:t xml:space="preserve">　県は、県、市町村、県民等、森林所有者、林業事業者、木材産業事業者、建築関係事業者、大学等が協働して県産木材の利用を推進することができる体制の整備に努めるものとする。</w:t>
      </w:r>
    </w:p>
    <w:p w:rsidR="007A28A5" w:rsidRDefault="007A28A5" w:rsidP="00B23B7B">
      <w:pPr>
        <w:pStyle w:val="sec3"/>
        <w:wordWrap w:val="0"/>
      </w:pPr>
      <w:r>
        <w:rPr>
          <w:rFonts w:hint="eastAsia"/>
        </w:rPr>
        <w:t>第</w:t>
      </w:r>
      <w:r>
        <w:t>4</w:t>
      </w:r>
      <w:r>
        <w:rPr>
          <w:rFonts w:hint="eastAsia"/>
        </w:rPr>
        <w:t>章　雑則</w:t>
      </w:r>
    </w:p>
    <w:p w:rsidR="007A28A5" w:rsidRDefault="007A28A5" w:rsidP="00B23B7B">
      <w:pPr>
        <w:pStyle w:val="detailindent"/>
        <w:wordWrap w:val="0"/>
      </w:pPr>
      <w:r>
        <w:t>(</w:t>
      </w:r>
      <w:r>
        <w:rPr>
          <w:rFonts w:hint="eastAsia"/>
        </w:rPr>
        <w:t>財政上の措置</w:t>
      </w:r>
      <w:r>
        <w:t>)</w:t>
      </w:r>
    </w:p>
    <w:p w:rsidR="007A28A5" w:rsidRDefault="007A28A5" w:rsidP="00B23B7B">
      <w:pPr>
        <w:pStyle w:val="sec0"/>
        <w:wordWrap w:val="0"/>
      </w:pPr>
      <w:r>
        <w:rPr>
          <w:rFonts w:hint="eastAsia"/>
        </w:rPr>
        <w:t>第</w:t>
      </w:r>
      <w:r>
        <w:t>21</w:t>
      </w:r>
      <w:r>
        <w:rPr>
          <w:rFonts w:hint="eastAsia"/>
        </w:rPr>
        <w:t>条　県は、県産木材の供給及び利用の促進に関する施策を推進するため、必要な財政上の措置を講ずるよう努めるものとする。</w:t>
      </w:r>
    </w:p>
    <w:p w:rsidR="007A28A5" w:rsidRDefault="007A28A5" w:rsidP="00B23B7B">
      <w:pPr>
        <w:pStyle w:val="detailindent"/>
        <w:wordWrap w:val="0"/>
      </w:pPr>
      <w:r>
        <w:t>(</w:t>
      </w:r>
      <w:r>
        <w:rPr>
          <w:rFonts w:hint="eastAsia"/>
        </w:rPr>
        <w:t>施策の実施状況の公表</w:t>
      </w:r>
      <w:r>
        <w:t>)</w:t>
      </w:r>
    </w:p>
    <w:p w:rsidR="007A28A5" w:rsidRDefault="007A28A5" w:rsidP="00B23B7B">
      <w:pPr>
        <w:pStyle w:val="sec0"/>
        <w:wordWrap w:val="0"/>
      </w:pPr>
      <w:r>
        <w:rPr>
          <w:rFonts w:hint="eastAsia"/>
        </w:rPr>
        <w:t>第</w:t>
      </w:r>
      <w:r>
        <w:t>22</w:t>
      </w:r>
      <w:r>
        <w:rPr>
          <w:rFonts w:hint="eastAsia"/>
        </w:rPr>
        <w:t>条　知事は、毎年、県産木材の供給及び利用の促進に関する県の施策の実施状況を公表するものとする。</w:t>
      </w:r>
    </w:p>
    <w:p w:rsidR="007A28A5" w:rsidRDefault="007A28A5" w:rsidP="00B23B7B">
      <w:pPr>
        <w:pStyle w:val="sec32"/>
        <w:wordWrap w:val="0"/>
      </w:pPr>
      <w:r>
        <w:rPr>
          <w:rFonts w:hint="eastAsia"/>
        </w:rPr>
        <w:t>附　則</w:t>
      </w:r>
    </w:p>
    <w:p w:rsidR="007A28A5" w:rsidRDefault="007A28A5" w:rsidP="00B23B7B">
      <w:pPr>
        <w:pStyle w:val="detailindent"/>
        <w:wordWrap w:val="0"/>
      </w:pPr>
      <w:r>
        <w:t>(</w:t>
      </w:r>
      <w:r>
        <w:rPr>
          <w:rFonts w:hint="eastAsia"/>
        </w:rPr>
        <w:t>施行期日</w:t>
      </w:r>
      <w:r>
        <w:t>)</w:t>
      </w:r>
    </w:p>
    <w:p w:rsidR="007A28A5" w:rsidRDefault="007A28A5" w:rsidP="00B23B7B">
      <w:pPr>
        <w:pStyle w:val="sec0"/>
        <w:wordWrap w:val="0"/>
      </w:pPr>
      <w:r>
        <w:t>1</w:t>
      </w:r>
      <w:r>
        <w:rPr>
          <w:rFonts w:hint="eastAsia"/>
        </w:rPr>
        <w:t xml:space="preserve">　この条例は、平成</w:t>
      </w:r>
      <w:r>
        <w:t>29</w:t>
      </w:r>
      <w:r>
        <w:rPr>
          <w:rFonts w:hint="eastAsia"/>
        </w:rPr>
        <w:t>年</w:t>
      </w:r>
      <w:r>
        <w:t>4</w:t>
      </w:r>
      <w:r>
        <w:rPr>
          <w:rFonts w:hint="eastAsia"/>
        </w:rPr>
        <w:t>月</w:t>
      </w:r>
      <w:r>
        <w:t>1</w:t>
      </w:r>
      <w:r>
        <w:rPr>
          <w:rFonts w:hint="eastAsia"/>
        </w:rPr>
        <w:t>日から施行する。</w:t>
      </w:r>
    </w:p>
    <w:p w:rsidR="007A28A5" w:rsidRDefault="007A28A5" w:rsidP="00B23B7B">
      <w:pPr>
        <w:pStyle w:val="detailindent"/>
        <w:wordWrap w:val="0"/>
      </w:pPr>
      <w:r>
        <w:t>(</w:t>
      </w:r>
      <w:r>
        <w:rPr>
          <w:rFonts w:hint="eastAsia"/>
        </w:rPr>
        <w:t>経過措置</w:t>
      </w:r>
      <w:r>
        <w:t>)</w:t>
      </w:r>
    </w:p>
    <w:p w:rsidR="007A28A5" w:rsidRDefault="007A28A5" w:rsidP="00B23B7B">
      <w:pPr>
        <w:pStyle w:val="sec0"/>
        <w:wordWrap w:val="0"/>
      </w:pPr>
      <w:r>
        <w:t>2</w:t>
      </w:r>
      <w:r>
        <w:rPr>
          <w:rFonts w:hint="eastAsia"/>
        </w:rPr>
        <w:t xml:space="preserve">　この条例の施行の際現に策定されている県産木材の供給及び利用の促進に関する県の計画であって、県産木材の供給又は利用の促進に関する施策の総合的かつ計画的な推進を図るためであるものは、第</w:t>
      </w:r>
      <w:r>
        <w:t>11</w:t>
      </w:r>
      <w:r>
        <w:rPr>
          <w:rFonts w:hint="eastAsia"/>
        </w:rPr>
        <w:t>条第</w:t>
      </w:r>
      <w:r>
        <w:t>1</w:t>
      </w:r>
      <w:r>
        <w:rPr>
          <w:rFonts w:hint="eastAsia"/>
        </w:rPr>
        <w:t>項の規定により策定された基本計画とみなす。</w:t>
      </w:r>
    </w:p>
    <w:sectPr w:rsidR="007A28A5" w:rsidSect="00B23B7B">
      <w:pgSz w:w="11906" w:h="16838"/>
      <w:pgMar w:top="1701" w:right="1417" w:bottom="1701" w:left="1417" w:header="851" w:footer="992" w:gutter="0"/>
      <w:cols w:space="425"/>
      <w:docGrid w:type="linesAndChars" w:linePitch="373" w:charSpace="-2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8A5" w:rsidRDefault="007A28A5" w:rsidP="002774C1">
      <w:r>
        <w:separator/>
      </w:r>
    </w:p>
  </w:endnote>
  <w:endnote w:type="continuationSeparator" w:id="0">
    <w:p w:rsidR="007A28A5" w:rsidRDefault="007A28A5" w:rsidP="00277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8A5" w:rsidRDefault="007A28A5" w:rsidP="002774C1">
      <w:r>
        <w:separator/>
      </w:r>
    </w:p>
  </w:footnote>
  <w:footnote w:type="continuationSeparator" w:id="0">
    <w:p w:rsidR="007A28A5" w:rsidRDefault="007A28A5" w:rsidP="00277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
  <w:rsids>
    <w:rsidRoot w:val="002774C1"/>
    <w:rsid w:val="00163ADB"/>
    <w:rsid w:val="002774C1"/>
    <w:rsid w:val="00790040"/>
    <w:rsid w:val="007A28A5"/>
    <w:rsid w:val="00B23B7B"/>
  </w:rsids>
  <m:mathPr>
    <m:mathFont m:val="Cambria Math"/>
    <m:brkBin m:val="before"/>
    <m:brkBinSub m:val="--"/>
    <m:smallFrac m:val="off"/>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DB"/>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3ADB"/>
    <w:rPr>
      <w:rFonts w:cs="Times New Roman"/>
      <w:color w:val="0000FF"/>
      <w:u w:val="none"/>
      <w:effect w:val="none"/>
    </w:rPr>
  </w:style>
  <w:style w:type="character" w:styleId="a4">
    <w:name w:val="FollowedHyperlink"/>
    <w:basedOn w:val="a0"/>
    <w:uiPriority w:val="99"/>
    <w:semiHidden/>
    <w:unhideWhenUsed/>
    <w:rsid w:val="00163ADB"/>
    <w:rPr>
      <w:rFonts w:cs="Times New Roman"/>
      <w:color w:val="0000FF"/>
      <w:u w:val="none"/>
      <w:effect w:val="none"/>
    </w:rPr>
  </w:style>
  <w:style w:type="paragraph" w:customStyle="1" w:styleId="sec">
    <w:name w:val="sec"/>
    <w:basedOn w:val="a"/>
    <w:rsid w:val="00163ADB"/>
    <w:pPr>
      <w:spacing w:line="336" w:lineRule="atLeast"/>
      <w:ind w:left="240" w:hanging="240"/>
    </w:pPr>
  </w:style>
  <w:style w:type="paragraph" w:customStyle="1" w:styleId="sec0">
    <w:name w:val="sec0"/>
    <w:basedOn w:val="a"/>
    <w:rsid w:val="00163ADB"/>
    <w:pPr>
      <w:spacing w:line="336" w:lineRule="atLeast"/>
      <w:ind w:left="240" w:hanging="240"/>
    </w:pPr>
  </w:style>
  <w:style w:type="paragraph" w:customStyle="1" w:styleId="sec1">
    <w:name w:val="sec1"/>
    <w:basedOn w:val="a"/>
    <w:rsid w:val="00163ADB"/>
    <w:pPr>
      <w:spacing w:line="336" w:lineRule="atLeast"/>
      <w:ind w:left="480" w:hanging="240"/>
    </w:pPr>
  </w:style>
  <w:style w:type="paragraph" w:customStyle="1" w:styleId="sec2">
    <w:name w:val="sec2"/>
    <w:basedOn w:val="a"/>
    <w:rsid w:val="00163ADB"/>
    <w:pPr>
      <w:spacing w:line="336" w:lineRule="atLeast"/>
      <w:ind w:left="720" w:hanging="240"/>
    </w:pPr>
  </w:style>
  <w:style w:type="paragraph" w:customStyle="1" w:styleId="sec3">
    <w:name w:val="sec3"/>
    <w:basedOn w:val="a"/>
    <w:rsid w:val="00163ADB"/>
    <w:pPr>
      <w:spacing w:line="336" w:lineRule="atLeast"/>
      <w:ind w:left="960" w:hanging="240"/>
    </w:pPr>
  </w:style>
  <w:style w:type="paragraph" w:customStyle="1" w:styleId="sec4">
    <w:name w:val="sec4"/>
    <w:basedOn w:val="a"/>
    <w:rsid w:val="00163ADB"/>
    <w:pPr>
      <w:spacing w:line="336" w:lineRule="atLeast"/>
      <w:ind w:left="1200" w:hanging="240"/>
    </w:pPr>
  </w:style>
  <w:style w:type="paragraph" w:customStyle="1" w:styleId="sec5">
    <w:name w:val="sec5"/>
    <w:basedOn w:val="a"/>
    <w:rsid w:val="00163ADB"/>
    <w:pPr>
      <w:spacing w:line="336" w:lineRule="atLeast"/>
      <w:ind w:left="1440" w:hanging="240"/>
    </w:pPr>
  </w:style>
  <w:style w:type="paragraph" w:customStyle="1" w:styleId="sec6">
    <w:name w:val="sec6"/>
    <w:basedOn w:val="a"/>
    <w:rsid w:val="00163ADB"/>
    <w:pPr>
      <w:spacing w:line="336" w:lineRule="atLeast"/>
      <w:ind w:left="1680" w:hanging="240"/>
    </w:pPr>
  </w:style>
  <w:style w:type="paragraph" w:customStyle="1" w:styleId="sec7">
    <w:name w:val="sec7"/>
    <w:basedOn w:val="a"/>
    <w:rsid w:val="00163ADB"/>
    <w:pPr>
      <w:spacing w:line="336" w:lineRule="atLeast"/>
      <w:ind w:left="1920" w:hanging="240"/>
    </w:pPr>
  </w:style>
  <w:style w:type="paragraph" w:customStyle="1" w:styleId="sec8">
    <w:name w:val="sec8"/>
    <w:basedOn w:val="a"/>
    <w:rsid w:val="00163ADB"/>
    <w:pPr>
      <w:spacing w:line="336" w:lineRule="atLeast"/>
      <w:ind w:left="2160" w:hanging="240"/>
    </w:pPr>
  </w:style>
  <w:style w:type="paragraph" w:customStyle="1" w:styleId="sec02">
    <w:name w:val="sec0_2"/>
    <w:basedOn w:val="a"/>
    <w:rsid w:val="00163ADB"/>
    <w:pPr>
      <w:spacing w:before="240" w:line="336" w:lineRule="atLeast"/>
      <w:ind w:left="240" w:hanging="240"/>
    </w:pPr>
  </w:style>
  <w:style w:type="paragraph" w:customStyle="1" w:styleId="sec12">
    <w:name w:val="sec1_2"/>
    <w:basedOn w:val="a"/>
    <w:rsid w:val="00163ADB"/>
    <w:pPr>
      <w:spacing w:before="240" w:line="336" w:lineRule="atLeast"/>
      <w:ind w:left="480" w:hanging="240"/>
    </w:pPr>
  </w:style>
  <w:style w:type="paragraph" w:customStyle="1" w:styleId="sec22">
    <w:name w:val="sec2_2"/>
    <w:basedOn w:val="a"/>
    <w:rsid w:val="00163ADB"/>
    <w:pPr>
      <w:spacing w:before="240" w:line="336" w:lineRule="atLeast"/>
      <w:ind w:left="720" w:hanging="240"/>
    </w:pPr>
  </w:style>
  <w:style w:type="paragraph" w:customStyle="1" w:styleId="sec32">
    <w:name w:val="sec3_2"/>
    <w:basedOn w:val="a"/>
    <w:rsid w:val="00163ADB"/>
    <w:pPr>
      <w:spacing w:before="240" w:line="336" w:lineRule="atLeast"/>
      <w:ind w:left="960" w:hanging="240"/>
    </w:pPr>
  </w:style>
  <w:style w:type="paragraph" w:customStyle="1" w:styleId="sec42">
    <w:name w:val="sec4_2"/>
    <w:basedOn w:val="a"/>
    <w:rsid w:val="00163ADB"/>
    <w:pPr>
      <w:spacing w:before="240" w:line="336" w:lineRule="atLeast"/>
      <w:ind w:left="1200" w:hanging="240"/>
    </w:pPr>
  </w:style>
  <w:style w:type="paragraph" w:customStyle="1" w:styleId="sec52">
    <w:name w:val="sec5_2"/>
    <w:basedOn w:val="a"/>
    <w:rsid w:val="00163ADB"/>
    <w:pPr>
      <w:spacing w:before="240" w:line="336" w:lineRule="atLeast"/>
      <w:ind w:left="1440" w:hanging="240"/>
    </w:pPr>
  </w:style>
  <w:style w:type="paragraph" w:customStyle="1" w:styleId="sec62">
    <w:name w:val="sec6_2"/>
    <w:basedOn w:val="a"/>
    <w:rsid w:val="00163ADB"/>
    <w:pPr>
      <w:spacing w:before="240" w:line="336" w:lineRule="atLeast"/>
      <w:ind w:left="1680" w:hanging="240"/>
    </w:pPr>
  </w:style>
  <w:style w:type="paragraph" w:customStyle="1" w:styleId="sec72">
    <w:name w:val="sec7_2"/>
    <w:basedOn w:val="a"/>
    <w:rsid w:val="00163ADB"/>
    <w:pPr>
      <w:spacing w:before="240" w:line="336" w:lineRule="atLeast"/>
      <w:ind w:left="1920" w:hanging="240"/>
    </w:pPr>
  </w:style>
  <w:style w:type="paragraph" w:customStyle="1" w:styleId="sec82">
    <w:name w:val="sec8_2"/>
    <w:basedOn w:val="a"/>
    <w:rsid w:val="00163ADB"/>
    <w:pPr>
      <w:spacing w:before="240" w:line="336" w:lineRule="atLeast"/>
      <w:ind w:left="2160" w:hanging="240"/>
    </w:pPr>
  </w:style>
  <w:style w:type="paragraph" w:customStyle="1" w:styleId="sec03">
    <w:name w:val="sec0_3"/>
    <w:basedOn w:val="a"/>
    <w:rsid w:val="00163ADB"/>
    <w:pPr>
      <w:spacing w:line="336" w:lineRule="atLeast"/>
      <w:ind w:left="240" w:firstLine="240"/>
    </w:pPr>
  </w:style>
  <w:style w:type="paragraph" w:customStyle="1" w:styleId="sec13">
    <w:name w:val="sec1_3"/>
    <w:basedOn w:val="a"/>
    <w:rsid w:val="00163ADB"/>
    <w:pPr>
      <w:spacing w:line="336" w:lineRule="atLeast"/>
      <w:ind w:left="480" w:firstLine="240"/>
    </w:pPr>
  </w:style>
  <w:style w:type="paragraph" w:customStyle="1" w:styleId="sec23">
    <w:name w:val="sec2_3"/>
    <w:basedOn w:val="a"/>
    <w:rsid w:val="00163ADB"/>
    <w:pPr>
      <w:spacing w:line="336" w:lineRule="atLeast"/>
      <w:ind w:left="720" w:firstLine="240"/>
    </w:pPr>
  </w:style>
  <w:style w:type="paragraph" w:customStyle="1" w:styleId="sec33">
    <w:name w:val="sec3_3"/>
    <w:basedOn w:val="a"/>
    <w:rsid w:val="00163ADB"/>
    <w:pPr>
      <w:spacing w:line="336" w:lineRule="atLeast"/>
      <w:ind w:left="960" w:firstLine="240"/>
    </w:pPr>
  </w:style>
  <w:style w:type="paragraph" w:customStyle="1" w:styleId="sec43">
    <w:name w:val="sec4_3"/>
    <w:basedOn w:val="a"/>
    <w:rsid w:val="00163ADB"/>
    <w:pPr>
      <w:spacing w:line="336" w:lineRule="atLeast"/>
      <w:ind w:left="1200" w:firstLine="240"/>
    </w:pPr>
  </w:style>
  <w:style w:type="paragraph" w:customStyle="1" w:styleId="sec53">
    <w:name w:val="sec5_3"/>
    <w:basedOn w:val="a"/>
    <w:rsid w:val="00163ADB"/>
    <w:pPr>
      <w:spacing w:line="336" w:lineRule="atLeast"/>
      <w:ind w:left="1440" w:firstLine="240"/>
    </w:pPr>
  </w:style>
  <w:style w:type="paragraph" w:customStyle="1" w:styleId="sec63">
    <w:name w:val="sec6_3"/>
    <w:basedOn w:val="a"/>
    <w:rsid w:val="00163ADB"/>
    <w:pPr>
      <w:spacing w:line="336" w:lineRule="atLeast"/>
      <w:ind w:left="1680" w:firstLine="240"/>
    </w:pPr>
  </w:style>
  <w:style w:type="paragraph" w:customStyle="1" w:styleId="sec73">
    <w:name w:val="sec7_3"/>
    <w:basedOn w:val="a"/>
    <w:rsid w:val="00163ADB"/>
    <w:pPr>
      <w:spacing w:line="336" w:lineRule="atLeast"/>
      <w:ind w:left="1920" w:firstLine="240"/>
    </w:pPr>
  </w:style>
  <w:style w:type="paragraph" w:customStyle="1" w:styleId="sec83">
    <w:name w:val="sec8_3"/>
    <w:basedOn w:val="a"/>
    <w:rsid w:val="00163ADB"/>
    <w:pPr>
      <w:spacing w:line="336" w:lineRule="atLeast"/>
      <w:ind w:left="2160" w:firstLine="240"/>
    </w:pPr>
  </w:style>
  <w:style w:type="paragraph" w:customStyle="1" w:styleId="sectitle">
    <w:name w:val="sec_title"/>
    <w:basedOn w:val="a"/>
    <w:rsid w:val="00163ADB"/>
    <w:pPr>
      <w:spacing w:before="100" w:beforeAutospacing="1" w:after="100" w:afterAutospacing="1"/>
      <w:ind w:left="720"/>
    </w:pPr>
  </w:style>
  <w:style w:type="paragraph" w:customStyle="1" w:styleId="contrasttitle">
    <w:name w:val="contrasttitle"/>
    <w:basedOn w:val="a"/>
    <w:rsid w:val="00163ADB"/>
    <w:pPr>
      <w:spacing w:before="100" w:beforeAutospacing="1" w:after="100" w:afterAutospacing="1"/>
      <w:ind w:left="1200" w:right="1200"/>
    </w:pPr>
  </w:style>
  <w:style w:type="paragraph" w:customStyle="1" w:styleId="con">
    <w:name w:val="con"/>
    <w:basedOn w:val="a"/>
    <w:rsid w:val="00163ADB"/>
    <w:pPr>
      <w:spacing w:line="336" w:lineRule="atLeast"/>
      <w:ind w:left="360" w:hanging="240"/>
    </w:pPr>
  </w:style>
  <w:style w:type="paragraph" w:customStyle="1" w:styleId="con0">
    <w:name w:val="con0"/>
    <w:basedOn w:val="a"/>
    <w:rsid w:val="00163ADB"/>
    <w:pPr>
      <w:spacing w:line="336" w:lineRule="atLeast"/>
      <w:ind w:left="360" w:hanging="240"/>
    </w:pPr>
  </w:style>
  <w:style w:type="paragraph" w:customStyle="1" w:styleId="con1">
    <w:name w:val="con1"/>
    <w:basedOn w:val="a"/>
    <w:rsid w:val="00163ADB"/>
    <w:pPr>
      <w:spacing w:line="336" w:lineRule="atLeast"/>
      <w:ind w:left="600" w:hanging="240"/>
    </w:pPr>
  </w:style>
  <w:style w:type="paragraph" w:customStyle="1" w:styleId="con2">
    <w:name w:val="con2"/>
    <w:basedOn w:val="a"/>
    <w:rsid w:val="00163ADB"/>
    <w:pPr>
      <w:spacing w:line="336" w:lineRule="atLeast"/>
      <w:ind w:left="840" w:hanging="240"/>
    </w:pPr>
  </w:style>
  <w:style w:type="paragraph" w:customStyle="1" w:styleId="con3">
    <w:name w:val="con3"/>
    <w:basedOn w:val="a"/>
    <w:rsid w:val="00163ADB"/>
    <w:pPr>
      <w:spacing w:line="336" w:lineRule="atLeast"/>
      <w:ind w:left="1080" w:hanging="240"/>
    </w:pPr>
  </w:style>
  <w:style w:type="paragraph" w:customStyle="1" w:styleId="con4">
    <w:name w:val="con4"/>
    <w:basedOn w:val="a"/>
    <w:rsid w:val="00163ADB"/>
    <w:pPr>
      <w:spacing w:line="336" w:lineRule="atLeast"/>
      <w:ind w:left="1320" w:hanging="240"/>
    </w:pPr>
  </w:style>
  <w:style w:type="paragraph" w:customStyle="1" w:styleId="con5">
    <w:name w:val="con5"/>
    <w:basedOn w:val="a"/>
    <w:rsid w:val="00163ADB"/>
    <w:pPr>
      <w:spacing w:line="336" w:lineRule="atLeast"/>
      <w:ind w:left="1560" w:hanging="240"/>
    </w:pPr>
  </w:style>
  <w:style w:type="paragraph" w:customStyle="1" w:styleId="con6">
    <w:name w:val="con6"/>
    <w:basedOn w:val="a"/>
    <w:rsid w:val="00163ADB"/>
    <w:pPr>
      <w:spacing w:line="336" w:lineRule="atLeast"/>
      <w:ind w:left="1800" w:hanging="240"/>
    </w:pPr>
  </w:style>
  <w:style w:type="paragraph" w:customStyle="1" w:styleId="con7">
    <w:name w:val="con7"/>
    <w:basedOn w:val="a"/>
    <w:rsid w:val="00163ADB"/>
    <w:pPr>
      <w:spacing w:line="336" w:lineRule="atLeast"/>
      <w:ind w:left="2040" w:hanging="240"/>
    </w:pPr>
  </w:style>
  <w:style w:type="paragraph" w:customStyle="1" w:styleId="con8">
    <w:name w:val="con8"/>
    <w:basedOn w:val="a"/>
    <w:rsid w:val="00163ADB"/>
    <w:pPr>
      <w:spacing w:line="336" w:lineRule="atLeast"/>
      <w:ind w:left="2280" w:hanging="240"/>
    </w:pPr>
  </w:style>
  <w:style w:type="paragraph" w:customStyle="1" w:styleId="con01">
    <w:name w:val="con0_1"/>
    <w:basedOn w:val="a"/>
    <w:rsid w:val="00163ADB"/>
    <w:pPr>
      <w:spacing w:line="336" w:lineRule="atLeast"/>
      <w:ind w:left="120" w:firstLine="240"/>
    </w:pPr>
  </w:style>
  <w:style w:type="paragraph" w:customStyle="1" w:styleId="con11">
    <w:name w:val="con1_1"/>
    <w:basedOn w:val="a"/>
    <w:rsid w:val="00163ADB"/>
    <w:pPr>
      <w:spacing w:line="336" w:lineRule="atLeast"/>
      <w:ind w:left="360" w:firstLine="240"/>
    </w:pPr>
  </w:style>
  <w:style w:type="paragraph" w:customStyle="1" w:styleId="con21">
    <w:name w:val="con2_1"/>
    <w:basedOn w:val="a"/>
    <w:rsid w:val="00163ADB"/>
    <w:pPr>
      <w:spacing w:line="336" w:lineRule="atLeast"/>
      <w:ind w:left="600" w:firstLine="240"/>
    </w:pPr>
  </w:style>
  <w:style w:type="paragraph" w:customStyle="1" w:styleId="con31">
    <w:name w:val="con3_1"/>
    <w:basedOn w:val="a"/>
    <w:rsid w:val="00163ADB"/>
    <w:pPr>
      <w:spacing w:line="336" w:lineRule="atLeast"/>
      <w:ind w:left="840" w:firstLine="240"/>
    </w:pPr>
  </w:style>
  <w:style w:type="paragraph" w:customStyle="1" w:styleId="con41">
    <w:name w:val="con4_1"/>
    <w:basedOn w:val="a"/>
    <w:rsid w:val="00163ADB"/>
    <w:pPr>
      <w:spacing w:line="336" w:lineRule="atLeast"/>
      <w:ind w:left="1080" w:firstLine="240"/>
    </w:pPr>
  </w:style>
  <w:style w:type="paragraph" w:customStyle="1" w:styleId="con51">
    <w:name w:val="con5_1"/>
    <w:basedOn w:val="a"/>
    <w:rsid w:val="00163ADB"/>
    <w:pPr>
      <w:spacing w:line="336" w:lineRule="atLeast"/>
      <w:ind w:left="1320" w:firstLine="240"/>
    </w:pPr>
  </w:style>
  <w:style w:type="paragraph" w:customStyle="1" w:styleId="con61">
    <w:name w:val="con6_1"/>
    <w:basedOn w:val="a"/>
    <w:rsid w:val="00163ADB"/>
    <w:pPr>
      <w:spacing w:line="336" w:lineRule="atLeast"/>
      <w:ind w:left="1560" w:firstLine="240"/>
    </w:pPr>
  </w:style>
  <w:style w:type="paragraph" w:customStyle="1" w:styleId="con71">
    <w:name w:val="con7_1"/>
    <w:basedOn w:val="a"/>
    <w:rsid w:val="00163ADB"/>
    <w:pPr>
      <w:spacing w:line="336" w:lineRule="atLeast"/>
      <w:ind w:left="1800" w:firstLine="240"/>
    </w:pPr>
  </w:style>
  <w:style w:type="paragraph" w:customStyle="1" w:styleId="con81">
    <w:name w:val="con8_1"/>
    <w:basedOn w:val="a"/>
    <w:rsid w:val="00163ADB"/>
    <w:pPr>
      <w:spacing w:line="336" w:lineRule="atLeast"/>
      <w:ind w:left="2040" w:firstLine="240"/>
    </w:pPr>
  </w:style>
  <w:style w:type="paragraph" w:customStyle="1" w:styleId="detailindent">
    <w:name w:val="detailindent"/>
    <w:basedOn w:val="a"/>
    <w:rsid w:val="00163ADB"/>
    <w:pPr>
      <w:spacing w:line="336" w:lineRule="atLeast"/>
      <w:ind w:left="240"/>
    </w:pPr>
  </w:style>
  <w:style w:type="paragraph" w:customStyle="1" w:styleId="formtitle">
    <w:name w:val="formtitle"/>
    <w:basedOn w:val="a"/>
    <w:rsid w:val="00163ADB"/>
    <w:pPr>
      <w:spacing w:line="336" w:lineRule="atLeast"/>
      <w:ind w:left="480"/>
    </w:pPr>
  </w:style>
  <w:style w:type="paragraph" w:customStyle="1" w:styleId="titlename">
    <w:name w:val="titlename"/>
    <w:basedOn w:val="a"/>
    <w:rsid w:val="00163ADB"/>
    <w:pPr>
      <w:spacing w:line="336" w:lineRule="atLeast"/>
      <w:ind w:left="720"/>
    </w:pPr>
  </w:style>
  <w:style w:type="paragraph" w:customStyle="1" w:styleId="stepindent0">
    <w:name w:val="stepindent0"/>
    <w:basedOn w:val="a"/>
    <w:rsid w:val="00163ADB"/>
    <w:pPr>
      <w:spacing w:line="336" w:lineRule="atLeast"/>
      <w:ind w:left="-240" w:firstLine="240"/>
    </w:pPr>
  </w:style>
  <w:style w:type="paragraph" w:customStyle="1" w:styleId="stepindent1">
    <w:name w:val="stepindent1"/>
    <w:basedOn w:val="a"/>
    <w:rsid w:val="00163ADB"/>
    <w:pPr>
      <w:spacing w:line="336" w:lineRule="atLeast"/>
      <w:ind w:firstLine="240"/>
    </w:pPr>
  </w:style>
  <w:style w:type="paragraph" w:customStyle="1" w:styleId="stepindent2">
    <w:name w:val="stepindent2"/>
    <w:basedOn w:val="a"/>
    <w:rsid w:val="00163ADB"/>
    <w:pPr>
      <w:spacing w:line="336" w:lineRule="atLeast"/>
      <w:ind w:left="240" w:firstLine="240"/>
    </w:pPr>
  </w:style>
  <w:style w:type="paragraph" w:customStyle="1" w:styleId="stepindent3">
    <w:name w:val="stepindent3"/>
    <w:basedOn w:val="a"/>
    <w:rsid w:val="00163ADB"/>
    <w:pPr>
      <w:spacing w:line="336" w:lineRule="atLeast"/>
      <w:ind w:left="480" w:firstLine="240"/>
    </w:pPr>
  </w:style>
  <w:style w:type="paragraph" w:customStyle="1" w:styleId="stepindent4">
    <w:name w:val="stepindent4"/>
    <w:basedOn w:val="a"/>
    <w:rsid w:val="00163ADB"/>
    <w:pPr>
      <w:spacing w:line="336" w:lineRule="atLeast"/>
      <w:ind w:left="720" w:firstLine="240"/>
    </w:pPr>
  </w:style>
  <w:style w:type="paragraph" w:customStyle="1" w:styleId="stepindent5">
    <w:name w:val="stepindent5"/>
    <w:basedOn w:val="a"/>
    <w:rsid w:val="00163ADB"/>
    <w:pPr>
      <w:spacing w:line="336" w:lineRule="atLeast"/>
      <w:ind w:left="960" w:firstLine="240"/>
    </w:pPr>
  </w:style>
  <w:style w:type="paragraph" w:customStyle="1" w:styleId="stepindent6">
    <w:name w:val="stepindent6"/>
    <w:basedOn w:val="a"/>
    <w:rsid w:val="00163ADB"/>
    <w:pPr>
      <w:spacing w:line="336" w:lineRule="atLeast"/>
      <w:ind w:left="1200" w:firstLine="240"/>
    </w:pPr>
  </w:style>
  <w:style w:type="paragraph" w:customStyle="1" w:styleId="stepindent7">
    <w:name w:val="stepindent7"/>
    <w:basedOn w:val="a"/>
    <w:rsid w:val="00163ADB"/>
    <w:pPr>
      <w:spacing w:line="336" w:lineRule="atLeast"/>
      <w:ind w:left="1440" w:firstLine="240"/>
    </w:pPr>
  </w:style>
  <w:style w:type="paragraph" w:customStyle="1" w:styleId="stepindent8">
    <w:name w:val="stepindent8"/>
    <w:basedOn w:val="a"/>
    <w:rsid w:val="00163ADB"/>
    <w:pPr>
      <w:spacing w:line="336" w:lineRule="atLeast"/>
      <w:ind w:left="1680" w:firstLine="240"/>
    </w:pPr>
  </w:style>
  <w:style w:type="paragraph" w:customStyle="1" w:styleId="additionalinfo">
    <w:name w:val="additionalinfo"/>
    <w:basedOn w:val="a"/>
    <w:rsid w:val="00163ADB"/>
    <w:pPr>
      <w:spacing w:line="360" w:lineRule="atLeast"/>
      <w:ind w:left="960"/>
    </w:pPr>
    <w:rPr>
      <w:sz w:val="18"/>
      <w:szCs w:val="18"/>
    </w:rPr>
  </w:style>
  <w:style w:type="paragraph" w:customStyle="1" w:styleId="historyinfo">
    <w:name w:val="historyinfo"/>
    <w:basedOn w:val="a"/>
    <w:rsid w:val="00163ADB"/>
    <w:pPr>
      <w:spacing w:line="360" w:lineRule="atLeast"/>
      <w:ind w:left="120"/>
    </w:pPr>
    <w:rPr>
      <w:sz w:val="18"/>
      <w:szCs w:val="18"/>
    </w:rPr>
  </w:style>
  <w:style w:type="paragraph" w:customStyle="1" w:styleId="menutitle">
    <w:name w:val="menutitle"/>
    <w:basedOn w:val="a"/>
    <w:rsid w:val="00163ADB"/>
    <w:pPr>
      <w:pBdr>
        <w:left w:val="single" w:sz="48" w:space="2" w:color="666666"/>
        <w:bottom w:val="single" w:sz="6" w:space="0" w:color="666666"/>
      </w:pBdr>
      <w:ind w:left="960"/>
    </w:pPr>
  </w:style>
  <w:style w:type="character" w:customStyle="1" w:styleId="histtitle">
    <w:name w:val="histtitle"/>
    <w:basedOn w:val="a0"/>
    <w:rsid w:val="00163ADB"/>
    <w:rPr>
      <w:rFonts w:cs="Times New Roman"/>
      <w:b/>
      <w:bCs/>
    </w:rPr>
  </w:style>
  <w:style w:type="character" w:customStyle="1" w:styleId="searchword1">
    <w:name w:val="searchword1"/>
    <w:basedOn w:val="a0"/>
    <w:rsid w:val="00163ADB"/>
    <w:rPr>
      <w:rFonts w:cs="Times New Roman"/>
      <w:shd w:val="clear" w:color="auto" w:fill="FF66FF"/>
    </w:rPr>
  </w:style>
  <w:style w:type="character" w:customStyle="1" w:styleId="searchword2">
    <w:name w:val="searchword2"/>
    <w:basedOn w:val="a0"/>
    <w:rsid w:val="00163ADB"/>
    <w:rPr>
      <w:rFonts w:cs="Times New Roman"/>
      <w:shd w:val="clear" w:color="auto" w:fill="66CCFF"/>
    </w:rPr>
  </w:style>
  <w:style w:type="character" w:customStyle="1" w:styleId="searchword3">
    <w:name w:val="searchword3"/>
    <w:basedOn w:val="a0"/>
    <w:rsid w:val="00163ADB"/>
    <w:rPr>
      <w:rFonts w:cs="Times New Roman"/>
      <w:shd w:val="clear" w:color="auto" w:fill="FFCC00"/>
    </w:rPr>
  </w:style>
  <w:style w:type="character" w:customStyle="1" w:styleId="searchword4">
    <w:name w:val="searchword4"/>
    <w:basedOn w:val="a0"/>
    <w:rsid w:val="00163ADB"/>
    <w:rPr>
      <w:rFonts w:cs="Times New Roman"/>
      <w:shd w:val="clear" w:color="auto" w:fill="FF9999"/>
    </w:rPr>
  </w:style>
  <w:style w:type="character" w:customStyle="1" w:styleId="searchword5">
    <w:name w:val="searchword5"/>
    <w:basedOn w:val="a0"/>
    <w:rsid w:val="00163ADB"/>
    <w:rPr>
      <w:rFonts w:cs="Times New Roman"/>
      <w:shd w:val="clear" w:color="auto" w:fill="33FFCC"/>
    </w:rPr>
  </w:style>
  <w:style w:type="character" w:customStyle="1" w:styleId="add">
    <w:name w:val="add"/>
    <w:basedOn w:val="a0"/>
    <w:rsid w:val="00163ADB"/>
    <w:rPr>
      <w:rFonts w:cs="Times New Roman"/>
      <w:shd w:val="clear" w:color="auto" w:fill="99CCFF"/>
    </w:rPr>
  </w:style>
  <w:style w:type="character" w:customStyle="1" w:styleId="del">
    <w:name w:val="del"/>
    <w:basedOn w:val="a0"/>
    <w:rsid w:val="00163ADB"/>
    <w:rPr>
      <w:rFonts w:cs="Times New Roman"/>
      <w:strike/>
      <w:shd w:val="clear" w:color="auto" w:fill="FF9999"/>
    </w:rPr>
  </w:style>
  <w:style w:type="character" w:customStyle="1" w:styleId="numchange">
    <w:name w:val="num_change"/>
    <w:basedOn w:val="a0"/>
    <w:rsid w:val="00163ADB"/>
    <w:rPr>
      <w:rFonts w:cs="Times New Roman"/>
      <w:color w:val="339933"/>
    </w:rPr>
  </w:style>
  <w:style w:type="character" w:customStyle="1" w:styleId="remarkletter">
    <w:name w:val="remark_letter"/>
    <w:basedOn w:val="a0"/>
    <w:rsid w:val="00163ADB"/>
    <w:rPr>
      <w:rFonts w:cs="Times New Roman"/>
      <w:shd w:val="clear" w:color="auto" w:fill="FFFF00"/>
    </w:rPr>
  </w:style>
  <w:style w:type="character" w:customStyle="1" w:styleId="comment">
    <w:name w:val="comment"/>
    <w:basedOn w:val="a0"/>
    <w:rsid w:val="00163ADB"/>
    <w:rPr>
      <w:rFonts w:ascii="lr oSVbN" w:hAnsi="lr oSVbN" w:cs="Times New Roman"/>
      <w:b/>
      <w:bCs/>
      <w:color w:val="FF0000"/>
      <w:sz w:val="18"/>
      <w:szCs w:val="18"/>
    </w:rPr>
  </w:style>
  <w:style w:type="character" w:customStyle="1" w:styleId="string">
    <w:name w:val="string"/>
    <w:basedOn w:val="a0"/>
    <w:rsid w:val="00163ADB"/>
    <w:rPr>
      <w:rFonts w:cs="Times New Roman"/>
      <w:noProof/>
      <w:color w:val="FFFFFF"/>
      <w:kern w:val="0"/>
    </w:rPr>
  </w:style>
  <w:style w:type="paragraph" w:styleId="Web">
    <w:name w:val="Normal (Web)"/>
    <w:basedOn w:val="a"/>
    <w:uiPriority w:val="99"/>
    <w:semiHidden/>
    <w:unhideWhenUsed/>
    <w:rsid w:val="00163ADB"/>
    <w:pPr>
      <w:spacing w:before="100" w:beforeAutospacing="1" w:after="100" w:afterAutospacing="1"/>
    </w:pPr>
  </w:style>
  <w:style w:type="paragraph" w:styleId="a5">
    <w:name w:val="header"/>
    <w:basedOn w:val="a"/>
    <w:link w:val="a6"/>
    <w:uiPriority w:val="99"/>
    <w:unhideWhenUsed/>
    <w:rsid w:val="002774C1"/>
    <w:pPr>
      <w:tabs>
        <w:tab w:val="center" w:pos="4252"/>
        <w:tab w:val="right" w:pos="8504"/>
      </w:tabs>
      <w:snapToGrid w:val="0"/>
    </w:pPr>
  </w:style>
  <w:style w:type="character" w:customStyle="1" w:styleId="a6">
    <w:name w:val="ヘッダー (文字)"/>
    <w:basedOn w:val="a0"/>
    <w:link w:val="a5"/>
    <w:uiPriority w:val="99"/>
    <w:locked/>
    <w:rsid w:val="002774C1"/>
    <w:rPr>
      <w:rFonts w:ascii="ＭＳ 明朝" w:eastAsia="ＭＳ 明朝" w:hAnsi="ＭＳ 明朝" w:cs="ＭＳ 明朝"/>
      <w:sz w:val="24"/>
      <w:szCs w:val="24"/>
    </w:rPr>
  </w:style>
  <w:style w:type="paragraph" w:styleId="a7">
    <w:name w:val="footer"/>
    <w:basedOn w:val="a"/>
    <w:link w:val="a8"/>
    <w:uiPriority w:val="99"/>
    <w:unhideWhenUsed/>
    <w:rsid w:val="002774C1"/>
    <w:pPr>
      <w:tabs>
        <w:tab w:val="center" w:pos="4252"/>
        <w:tab w:val="right" w:pos="8504"/>
      </w:tabs>
      <w:snapToGrid w:val="0"/>
    </w:pPr>
  </w:style>
  <w:style w:type="character" w:customStyle="1" w:styleId="a8">
    <w:name w:val="フッター (文字)"/>
    <w:basedOn w:val="a0"/>
    <w:link w:val="a7"/>
    <w:uiPriority w:val="99"/>
    <w:locked/>
    <w:rsid w:val="002774C1"/>
    <w:rPr>
      <w:rFonts w:ascii="ＭＳ 明朝" w:eastAsia="ＭＳ 明朝" w:hAnsi="ＭＳ 明朝" w:cs="ＭＳ 明朝"/>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5238</Words>
  <Characters>284</Characters>
  <Application>Microsoft Office Word</Application>
  <DocSecurity>4</DocSecurity>
  <Lines>2</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高知県県産木材の供給及び利用の促進に関する条例</dc:title>
  <dc:creator>Windows ユーザー</dc:creator>
  <cp:lastModifiedBy>user</cp:lastModifiedBy>
  <cp:revision>2</cp:revision>
  <dcterms:created xsi:type="dcterms:W3CDTF">2017-09-01T02:11:00Z</dcterms:created>
  <dcterms:modified xsi:type="dcterms:W3CDTF">2017-09-01T02:11:00Z</dcterms:modified>
</cp:coreProperties>
</file>