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ED" w:rsidRPr="00CA799E" w:rsidRDefault="008C08F3" w:rsidP="00FA6C47">
      <w:pPr>
        <w:tabs>
          <w:tab w:val="left" w:pos="11057"/>
        </w:tabs>
        <w:ind w:firstLineChars="100" w:firstLine="164"/>
        <w:rPr>
          <w:color w:val="000000" w:themeColor="text1"/>
        </w:rPr>
      </w:pPr>
      <w:r w:rsidRPr="00CA799E">
        <w:rPr>
          <w:rFonts w:hint="eastAsia"/>
          <w:color w:val="000000" w:themeColor="text1"/>
        </w:rPr>
        <w:t>別表</w:t>
      </w:r>
      <w:r w:rsidR="00795B1E" w:rsidRPr="00CA799E">
        <w:rPr>
          <w:rFonts w:hint="eastAsia"/>
          <w:color w:val="000000" w:themeColor="text1"/>
        </w:rPr>
        <w:t>第</w:t>
      </w:r>
      <w:r w:rsidR="00FA78A4" w:rsidRPr="00CA799E">
        <w:rPr>
          <w:rFonts w:hint="eastAsia"/>
          <w:color w:val="000000" w:themeColor="text1"/>
        </w:rPr>
        <w:t>１（第４条</w:t>
      </w:r>
      <w:r w:rsidR="002F2602" w:rsidRPr="00CA799E">
        <w:rPr>
          <w:rFonts w:hint="eastAsia"/>
          <w:color w:val="000000" w:themeColor="text1"/>
        </w:rPr>
        <w:t>関係</w:t>
      </w:r>
      <w:r w:rsidR="00FA78A4" w:rsidRPr="00CA799E">
        <w:rPr>
          <w:rFonts w:hint="eastAsia"/>
          <w:color w:val="000000" w:themeColor="text1"/>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133"/>
        <w:gridCol w:w="4824"/>
        <w:gridCol w:w="985"/>
        <w:gridCol w:w="4824"/>
        <w:gridCol w:w="3260"/>
      </w:tblGrid>
      <w:tr w:rsidR="00B90406" w:rsidRPr="00CA799E" w:rsidTr="00500409">
        <w:trPr>
          <w:cantSplit/>
          <w:trHeight w:val="429"/>
        </w:trPr>
        <w:tc>
          <w:tcPr>
            <w:tcW w:w="225" w:type="pct"/>
            <w:tcBorders>
              <w:top w:val="single" w:sz="4" w:space="0" w:color="auto"/>
              <w:left w:val="single" w:sz="4" w:space="0" w:color="auto"/>
            </w:tcBorders>
            <w:vAlign w:val="center"/>
          </w:tcPr>
          <w:p w:rsidR="00D11820" w:rsidRPr="00CA799E" w:rsidRDefault="00D11820" w:rsidP="008C08F3">
            <w:pPr>
              <w:spacing w:line="300" w:lineRule="exact"/>
              <w:jc w:val="center"/>
              <w:rPr>
                <w:rFonts w:asciiTheme="minorEastAsia" w:hAnsiTheme="minorEastAsia"/>
                <w:color w:val="000000" w:themeColor="text1"/>
                <w:szCs w:val="18"/>
              </w:rPr>
            </w:pPr>
            <w:r w:rsidRPr="00CA799E">
              <w:rPr>
                <w:rFonts w:asciiTheme="minorEastAsia" w:hAnsiTheme="minorEastAsia" w:hint="eastAsia"/>
                <w:color w:val="000000" w:themeColor="text1"/>
                <w:szCs w:val="18"/>
              </w:rPr>
              <w:t>経費</w:t>
            </w:r>
          </w:p>
          <w:p w:rsidR="004A5D46" w:rsidRPr="00CA799E" w:rsidRDefault="004A5D46" w:rsidP="008C08F3">
            <w:pPr>
              <w:spacing w:line="300" w:lineRule="exact"/>
              <w:jc w:val="center"/>
              <w:rPr>
                <w:rFonts w:asciiTheme="minorEastAsia" w:hAnsiTheme="minorEastAsia"/>
                <w:color w:val="000000" w:themeColor="text1"/>
                <w:szCs w:val="18"/>
              </w:rPr>
            </w:pPr>
            <w:r w:rsidRPr="00CA799E">
              <w:rPr>
                <w:rFonts w:asciiTheme="minorEastAsia" w:hAnsiTheme="minorEastAsia" w:hint="eastAsia"/>
                <w:color w:val="000000" w:themeColor="text1"/>
                <w:szCs w:val="18"/>
              </w:rPr>
              <w:t>区分</w:t>
            </w:r>
          </w:p>
        </w:tc>
        <w:tc>
          <w:tcPr>
            <w:tcW w:w="1893" w:type="pct"/>
            <w:gridSpan w:val="2"/>
            <w:tcBorders>
              <w:top w:val="single" w:sz="4" w:space="0" w:color="auto"/>
              <w:right w:val="single" w:sz="4" w:space="0" w:color="auto"/>
            </w:tcBorders>
            <w:vAlign w:val="center"/>
          </w:tcPr>
          <w:p w:rsidR="004A5D46" w:rsidRPr="00CA799E" w:rsidRDefault="004A5D46" w:rsidP="004A5D46">
            <w:pPr>
              <w:spacing w:line="300" w:lineRule="exact"/>
              <w:jc w:val="center"/>
              <w:rPr>
                <w:rFonts w:asciiTheme="minorEastAsia" w:hAnsiTheme="minorEastAsia"/>
                <w:color w:val="000000" w:themeColor="text1"/>
                <w:szCs w:val="18"/>
              </w:rPr>
            </w:pPr>
            <w:r w:rsidRPr="00CA799E">
              <w:rPr>
                <w:rFonts w:asciiTheme="minorEastAsia" w:hAnsiTheme="minorEastAsia" w:hint="eastAsia"/>
                <w:color w:val="000000" w:themeColor="text1"/>
                <w:szCs w:val="18"/>
              </w:rPr>
              <w:t>内容</w:t>
            </w:r>
          </w:p>
        </w:tc>
        <w:tc>
          <w:tcPr>
            <w:tcW w:w="1846" w:type="pct"/>
            <w:gridSpan w:val="2"/>
            <w:tcBorders>
              <w:top w:val="single" w:sz="4" w:space="0" w:color="auto"/>
              <w:right w:val="single" w:sz="4" w:space="0" w:color="auto"/>
            </w:tcBorders>
            <w:vAlign w:val="center"/>
          </w:tcPr>
          <w:p w:rsidR="004A5D46" w:rsidRPr="00CA799E" w:rsidRDefault="004A5D46" w:rsidP="008C08F3">
            <w:pPr>
              <w:spacing w:line="300" w:lineRule="exact"/>
              <w:jc w:val="center"/>
              <w:rPr>
                <w:rFonts w:asciiTheme="minorEastAsia" w:hAnsiTheme="minorEastAsia"/>
                <w:color w:val="000000" w:themeColor="text1"/>
                <w:szCs w:val="18"/>
              </w:rPr>
            </w:pPr>
            <w:r w:rsidRPr="00CA799E">
              <w:rPr>
                <w:rFonts w:asciiTheme="minorEastAsia" w:hAnsiTheme="minorEastAsia" w:hint="eastAsia"/>
                <w:color w:val="000000" w:themeColor="text1"/>
                <w:szCs w:val="18"/>
              </w:rPr>
              <w:t>補助対象経費</w:t>
            </w:r>
          </w:p>
        </w:tc>
        <w:tc>
          <w:tcPr>
            <w:tcW w:w="1036" w:type="pct"/>
            <w:tcBorders>
              <w:top w:val="single" w:sz="4" w:space="0" w:color="auto"/>
              <w:right w:val="single" w:sz="4" w:space="0" w:color="auto"/>
            </w:tcBorders>
            <w:vAlign w:val="center"/>
          </w:tcPr>
          <w:p w:rsidR="004A5D46" w:rsidRPr="00CA799E" w:rsidRDefault="004A5D46" w:rsidP="004A5D46">
            <w:pPr>
              <w:spacing w:line="300" w:lineRule="exact"/>
              <w:jc w:val="center"/>
              <w:rPr>
                <w:color w:val="000000" w:themeColor="text1"/>
                <w:szCs w:val="18"/>
              </w:rPr>
            </w:pPr>
            <w:r w:rsidRPr="00CA799E">
              <w:rPr>
                <w:rFonts w:hint="eastAsia"/>
                <w:color w:val="000000" w:themeColor="text1"/>
                <w:szCs w:val="18"/>
              </w:rPr>
              <w:t>補助率及び</w:t>
            </w:r>
          </w:p>
          <w:p w:rsidR="004A5D46" w:rsidRPr="00CA799E" w:rsidRDefault="004A5D46" w:rsidP="004A5D46">
            <w:pPr>
              <w:spacing w:line="300" w:lineRule="exact"/>
              <w:jc w:val="center"/>
              <w:rPr>
                <w:rFonts w:asciiTheme="minorEastAsia" w:hAnsiTheme="minorEastAsia"/>
                <w:color w:val="000000" w:themeColor="text1"/>
                <w:szCs w:val="18"/>
              </w:rPr>
            </w:pPr>
            <w:r w:rsidRPr="00CA799E">
              <w:rPr>
                <w:rFonts w:hint="eastAsia"/>
                <w:color w:val="000000" w:themeColor="text1"/>
                <w:szCs w:val="18"/>
              </w:rPr>
              <w:t>補助限度額</w:t>
            </w:r>
          </w:p>
        </w:tc>
      </w:tr>
      <w:tr w:rsidR="00B90406" w:rsidRPr="00CA799E" w:rsidTr="00500409">
        <w:trPr>
          <w:cantSplit/>
          <w:trHeight w:val="266"/>
        </w:trPr>
        <w:tc>
          <w:tcPr>
            <w:tcW w:w="225" w:type="pct"/>
            <w:vMerge w:val="restart"/>
            <w:tcBorders>
              <w:top w:val="single" w:sz="4" w:space="0" w:color="auto"/>
              <w:left w:val="single" w:sz="4" w:space="0" w:color="auto"/>
            </w:tcBorders>
            <w:textDirection w:val="tbRlV"/>
            <w:vAlign w:val="center"/>
          </w:tcPr>
          <w:p w:rsidR="004A5D46" w:rsidRPr="00CA799E" w:rsidRDefault="00336590">
            <w:pPr>
              <w:spacing w:line="300" w:lineRule="exact"/>
              <w:ind w:left="113" w:right="113"/>
              <w:jc w:val="center"/>
              <w:rPr>
                <w:rFonts w:asciiTheme="minorEastAsia" w:hAnsiTheme="minorEastAsia"/>
                <w:color w:val="000000" w:themeColor="text1"/>
                <w:szCs w:val="18"/>
              </w:rPr>
            </w:pPr>
            <w:r w:rsidRPr="00CA799E">
              <w:rPr>
                <w:rFonts w:asciiTheme="minorEastAsia" w:hAnsiTheme="minorEastAsia" w:hint="eastAsia"/>
                <w:color w:val="000000" w:themeColor="text1"/>
                <w:szCs w:val="18"/>
              </w:rPr>
              <w:t>事業戦略等</w:t>
            </w:r>
            <w:r w:rsidR="004A5D46" w:rsidRPr="00CA799E">
              <w:rPr>
                <w:rFonts w:asciiTheme="minorEastAsia" w:hAnsiTheme="minorEastAsia" w:hint="eastAsia"/>
                <w:color w:val="000000" w:themeColor="text1"/>
                <w:szCs w:val="18"/>
              </w:rPr>
              <w:t>実現化事業</w:t>
            </w:r>
          </w:p>
        </w:tc>
        <w:tc>
          <w:tcPr>
            <w:tcW w:w="360" w:type="pct"/>
            <w:vMerge w:val="restart"/>
            <w:tcBorders>
              <w:top w:val="single" w:sz="4" w:space="0" w:color="auto"/>
            </w:tcBorders>
            <w:vAlign w:val="center"/>
          </w:tcPr>
          <w:p w:rsidR="004A5D46" w:rsidRPr="00CA799E" w:rsidRDefault="004A5D46" w:rsidP="001904F7">
            <w:pPr>
              <w:spacing w:line="300" w:lineRule="exact"/>
              <w:rPr>
                <w:rFonts w:asciiTheme="minorEastAsia" w:hAnsiTheme="minorEastAsia"/>
                <w:color w:val="000000" w:themeColor="text1"/>
                <w:szCs w:val="18"/>
                <w:lang w:eastAsia="zh-TW"/>
              </w:rPr>
            </w:pPr>
            <w:r w:rsidRPr="00CA799E">
              <w:rPr>
                <w:rFonts w:asciiTheme="minorEastAsia" w:hAnsiTheme="minorEastAsia" w:hint="eastAsia"/>
                <w:color w:val="000000" w:themeColor="text1"/>
                <w:szCs w:val="18"/>
                <w:lang w:eastAsia="zh-TW"/>
              </w:rPr>
              <w:t>１</w:t>
            </w:r>
            <w:r w:rsidRPr="00CA799E">
              <w:rPr>
                <w:rFonts w:asciiTheme="minorEastAsia" w:hAnsiTheme="minorEastAsia" w:hint="eastAsia"/>
                <w:color w:val="000000" w:themeColor="text1"/>
                <w:szCs w:val="18"/>
              </w:rPr>
              <w:t xml:space="preserve"> </w:t>
            </w:r>
            <w:r w:rsidRPr="00CA799E">
              <w:rPr>
                <w:rFonts w:asciiTheme="minorEastAsia" w:hAnsiTheme="minorEastAsia" w:hint="eastAsia"/>
                <w:color w:val="000000" w:themeColor="text1"/>
                <w:szCs w:val="18"/>
                <w:lang w:eastAsia="zh-TW"/>
              </w:rPr>
              <w:t>新事業動向等調査事業</w:t>
            </w:r>
          </w:p>
        </w:tc>
        <w:tc>
          <w:tcPr>
            <w:tcW w:w="1533" w:type="pct"/>
            <w:vMerge w:val="restart"/>
            <w:tcBorders>
              <w:top w:val="single" w:sz="4" w:space="0" w:color="auto"/>
              <w:right w:val="single" w:sz="4" w:space="0" w:color="auto"/>
            </w:tcBorders>
            <w:vAlign w:val="center"/>
          </w:tcPr>
          <w:p w:rsidR="004A5D46" w:rsidRPr="00CA799E" w:rsidRDefault="004A5D46"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計画の実現化に必要な新事業動向等調査事業</w:t>
            </w:r>
          </w:p>
        </w:tc>
        <w:tc>
          <w:tcPr>
            <w:tcW w:w="313" w:type="pct"/>
            <w:tcBorders>
              <w:top w:val="single" w:sz="4" w:space="0" w:color="auto"/>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謝　金</w:t>
            </w:r>
          </w:p>
        </w:tc>
        <w:tc>
          <w:tcPr>
            <w:tcW w:w="1533" w:type="pct"/>
            <w:tcBorders>
              <w:top w:val="single" w:sz="4" w:space="0" w:color="auto"/>
              <w:right w:val="single" w:sz="4" w:space="0" w:color="auto"/>
            </w:tcBorders>
            <w:vAlign w:val="center"/>
          </w:tcPr>
          <w:p w:rsidR="004A5D46" w:rsidRPr="00CA799E" w:rsidRDefault="007E4A97" w:rsidP="008C08F3">
            <w:pPr>
              <w:spacing w:line="300" w:lineRule="exact"/>
              <w:rPr>
                <w:color w:val="000000" w:themeColor="text1"/>
                <w:szCs w:val="18"/>
                <w:lang w:eastAsia="zh-TW"/>
              </w:rPr>
            </w:pPr>
            <w:r w:rsidRPr="00CA799E">
              <w:rPr>
                <w:rFonts w:hint="eastAsia"/>
                <w:color w:val="000000" w:themeColor="text1"/>
                <w:szCs w:val="18"/>
                <w:lang w:eastAsia="zh-TW"/>
              </w:rPr>
              <w:t>委員謝金</w:t>
            </w:r>
            <w:r w:rsidRPr="00CA799E">
              <w:rPr>
                <w:rFonts w:hint="eastAsia"/>
                <w:color w:val="000000" w:themeColor="text1"/>
                <w:szCs w:val="18"/>
              </w:rPr>
              <w:t>及び</w:t>
            </w:r>
            <w:r w:rsidR="004A5D46" w:rsidRPr="00CA799E">
              <w:rPr>
                <w:rFonts w:hint="eastAsia"/>
                <w:color w:val="000000" w:themeColor="text1"/>
                <w:szCs w:val="18"/>
                <w:lang w:eastAsia="zh-TW"/>
              </w:rPr>
              <w:t>専門家謝金</w:t>
            </w:r>
          </w:p>
        </w:tc>
        <w:tc>
          <w:tcPr>
            <w:tcW w:w="1036" w:type="pct"/>
            <w:vMerge w:val="restart"/>
            <w:tcBorders>
              <w:top w:val="single" w:sz="4" w:space="0" w:color="auto"/>
              <w:right w:val="single" w:sz="4" w:space="0" w:color="auto"/>
            </w:tcBorders>
          </w:tcPr>
          <w:p w:rsidR="004A5D46" w:rsidRPr="00CA799E" w:rsidRDefault="004A5D46" w:rsidP="004A5D46">
            <w:pPr>
              <w:spacing w:line="300" w:lineRule="exact"/>
              <w:rPr>
                <w:color w:val="000000" w:themeColor="text1"/>
                <w:szCs w:val="18"/>
              </w:rPr>
            </w:pPr>
            <w:r w:rsidRPr="00CA799E">
              <w:rPr>
                <w:rFonts w:hint="eastAsia"/>
                <w:color w:val="000000" w:themeColor="text1"/>
                <w:szCs w:val="18"/>
              </w:rPr>
              <w:t>補助率：</w:t>
            </w:r>
          </w:p>
          <w:p w:rsidR="004A5D46" w:rsidRPr="00CA799E" w:rsidRDefault="007E4A97" w:rsidP="00901C2A">
            <w:pPr>
              <w:spacing w:line="300" w:lineRule="exact"/>
              <w:ind w:firstLineChars="100" w:firstLine="164"/>
              <w:rPr>
                <w:color w:val="000000" w:themeColor="text1"/>
                <w:szCs w:val="18"/>
              </w:rPr>
            </w:pPr>
            <w:r w:rsidRPr="00CA799E">
              <w:rPr>
                <w:rFonts w:hint="eastAsia"/>
                <w:color w:val="000000" w:themeColor="text1"/>
                <w:szCs w:val="18"/>
              </w:rPr>
              <w:t>２分の１</w:t>
            </w:r>
            <w:r w:rsidR="004A5D46" w:rsidRPr="00CA799E">
              <w:rPr>
                <w:rFonts w:hint="eastAsia"/>
                <w:color w:val="000000" w:themeColor="text1"/>
                <w:szCs w:val="18"/>
              </w:rPr>
              <w:t>以内</w:t>
            </w:r>
          </w:p>
          <w:p w:rsidR="004A5D46" w:rsidRPr="00CA799E" w:rsidRDefault="004A5D46" w:rsidP="004A5D46">
            <w:pPr>
              <w:spacing w:line="300" w:lineRule="exact"/>
              <w:rPr>
                <w:color w:val="000000" w:themeColor="text1"/>
                <w:szCs w:val="18"/>
              </w:rPr>
            </w:pPr>
          </w:p>
          <w:p w:rsidR="004A5D46" w:rsidRPr="00CA799E" w:rsidRDefault="004A5D46" w:rsidP="004A5D46">
            <w:pPr>
              <w:spacing w:line="300" w:lineRule="exact"/>
              <w:rPr>
                <w:color w:val="000000" w:themeColor="text1"/>
                <w:szCs w:val="18"/>
              </w:rPr>
            </w:pPr>
            <w:r w:rsidRPr="00CA799E">
              <w:rPr>
                <w:rFonts w:hint="eastAsia"/>
                <w:color w:val="000000" w:themeColor="text1"/>
                <w:szCs w:val="18"/>
              </w:rPr>
              <w:t>補助限度額：</w:t>
            </w:r>
          </w:p>
          <w:p w:rsidR="004A5D46" w:rsidRPr="00CA799E" w:rsidRDefault="004A5D46" w:rsidP="004A5D46">
            <w:pPr>
              <w:widowControl/>
              <w:rPr>
                <w:rFonts w:asciiTheme="minorEastAsia" w:hAnsiTheme="minorEastAsia"/>
                <w:color w:val="000000" w:themeColor="text1"/>
                <w:szCs w:val="18"/>
              </w:rPr>
            </w:pPr>
            <w:r w:rsidRPr="00CA799E">
              <w:rPr>
                <w:rFonts w:hint="eastAsia"/>
                <w:color w:val="000000" w:themeColor="text1"/>
                <w:szCs w:val="18"/>
              </w:rPr>
              <w:t>１事業者</w:t>
            </w:r>
            <w:r w:rsidRPr="00CA799E">
              <w:rPr>
                <w:color w:val="000000" w:themeColor="text1"/>
                <w:szCs w:val="18"/>
              </w:rPr>
              <w:t>2,000</w:t>
            </w:r>
            <w:r w:rsidRPr="00CA799E">
              <w:rPr>
                <w:rFonts w:hint="eastAsia"/>
                <w:color w:val="000000" w:themeColor="text1"/>
                <w:szCs w:val="18"/>
              </w:rPr>
              <w:t>千円</w:t>
            </w: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widowControl/>
              <w:rPr>
                <w:rFonts w:asciiTheme="minorEastAsia" w:hAnsiTheme="minorEastAsia"/>
                <w:color w:val="000000" w:themeColor="text1"/>
                <w:szCs w:val="18"/>
              </w:rPr>
            </w:pPr>
          </w:p>
          <w:p w:rsidR="004A5D46" w:rsidRPr="00CA799E" w:rsidRDefault="004A5D46" w:rsidP="004A5D46">
            <w:pPr>
              <w:spacing w:line="300" w:lineRule="exact"/>
              <w:rPr>
                <w:rFonts w:asciiTheme="minorEastAsia" w:hAnsiTheme="minorEastAsia"/>
                <w:color w:val="000000" w:themeColor="text1"/>
                <w:szCs w:val="18"/>
              </w:rPr>
            </w:pPr>
          </w:p>
        </w:tc>
      </w:tr>
      <w:tr w:rsidR="00B90406" w:rsidRPr="00CA799E" w:rsidTr="00500409">
        <w:trPr>
          <w:cantSplit/>
          <w:trHeight w:val="242"/>
        </w:trPr>
        <w:tc>
          <w:tcPr>
            <w:tcW w:w="225" w:type="pct"/>
            <w:vMerge/>
            <w:tcBorders>
              <w:top w:val="single" w:sz="4" w:space="0" w:color="auto"/>
              <w:left w:val="single" w:sz="4" w:space="0" w:color="auto"/>
            </w:tcBorders>
            <w:textDirection w:val="tbRlV"/>
            <w:vAlign w:val="center"/>
          </w:tcPr>
          <w:p w:rsidR="004A5D46" w:rsidRPr="00CA799E" w:rsidRDefault="004A5D46" w:rsidP="008C08F3">
            <w:pPr>
              <w:spacing w:line="300" w:lineRule="exact"/>
              <w:ind w:left="113" w:right="113"/>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lang w:eastAsia="zh-TW"/>
              </w:rPr>
            </w:pPr>
          </w:p>
        </w:tc>
        <w:tc>
          <w:tcPr>
            <w:tcW w:w="1533" w:type="pct"/>
            <w:vMerge/>
            <w:tcBorders>
              <w:right w:val="single" w:sz="4" w:space="0" w:color="auto"/>
            </w:tcBorders>
            <w:vAlign w:val="center"/>
          </w:tcPr>
          <w:p w:rsidR="004A5D46" w:rsidRPr="00CA799E" w:rsidRDefault="004A5D46" w:rsidP="00901C2A">
            <w:pPr>
              <w:spacing w:line="300" w:lineRule="exact"/>
              <w:ind w:firstLineChars="100" w:firstLine="164"/>
              <w:rPr>
                <w:rFonts w:asciiTheme="minorEastAsia" w:hAnsiTheme="minorEastAsia"/>
                <w:color w:val="000000" w:themeColor="text1"/>
                <w:szCs w:val="18"/>
              </w:rPr>
            </w:pPr>
          </w:p>
        </w:tc>
        <w:tc>
          <w:tcPr>
            <w:tcW w:w="313" w:type="pct"/>
            <w:tcBorders>
              <w:top w:val="single" w:sz="4" w:space="0" w:color="auto"/>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旅　費</w:t>
            </w:r>
          </w:p>
        </w:tc>
        <w:tc>
          <w:tcPr>
            <w:tcW w:w="1533" w:type="pct"/>
            <w:tcBorders>
              <w:top w:val="single" w:sz="4" w:space="0" w:color="auto"/>
              <w:right w:val="single" w:sz="4" w:space="0" w:color="auto"/>
            </w:tcBorders>
            <w:vAlign w:val="center"/>
          </w:tcPr>
          <w:p w:rsidR="004A5D46" w:rsidRPr="00CA799E" w:rsidRDefault="007E4A97" w:rsidP="008C08F3">
            <w:pPr>
              <w:spacing w:line="300" w:lineRule="exact"/>
              <w:rPr>
                <w:color w:val="000000" w:themeColor="text1"/>
                <w:szCs w:val="18"/>
                <w:lang w:eastAsia="zh-TW"/>
              </w:rPr>
            </w:pPr>
            <w:r w:rsidRPr="00CA799E">
              <w:rPr>
                <w:rFonts w:hint="eastAsia"/>
                <w:color w:val="000000" w:themeColor="text1"/>
                <w:szCs w:val="18"/>
                <w:lang w:eastAsia="zh-TW"/>
              </w:rPr>
              <w:t>委員旅費、専門家旅費</w:t>
            </w:r>
            <w:r w:rsidRPr="00CA799E">
              <w:rPr>
                <w:rFonts w:hint="eastAsia"/>
                <w:color w:val="000000" w:themeColor="text1"/>
                <w:szCs w:val="18"/>
              </w:rPr>
              <w:t>及び</w:t>
            </w:r>
            <w:r w:rsidR="004A5D46" w:rsidRPr="00CA799E">
              <w:rPr>
                <w:rFonts w:hint="eastAsia"/>
                <w:color w:val="000000" w:themeColor="text1"/>
                <w:szCs w:val="18"/>
                <w:lang w:eastAsia="zh-TW"/>
              </w:rPr>
              <w:t>職員旅費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359"/>
        </w:trPr>
        <w:tc>
          <w:tcPr>
            <w:tcW w:w="225" w:type="pct"/>
            <w:vMerge/>
            <w:tcBorders>
              <w:top w:val="single" w:sz="4" w:space="0" w:color="auto"/>
              <w:left w:val="single" w:sz="4" w:space="0" w:color="auto"/>
            </w:tcBorders>
            <w:textDirection w:val="tbRlV"/>
            <w:vAlign w:val="center"/>
          </w:tcPr>
          <w:p w:rsidR="004A5D46" w:rsidRPr="00CA799E" w:rsidRDefault="004A5D46" w:rsidP="008C08F3">
            <w:pPr>
              <w:spacing w:line="300" w:lineRule="exact"/>
              <w:ind w:left="113" w:right="113"/>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lang w:eastAsia="zh-TW"/>
              </w:rPr>
            </w:pPr>
          </w:p>
        </w:tc>
        <w:tc>
          <w:tcPr>
            <w:tcW w:w="1533" w:type="pct"/>
            <w:vMerge/>
            <w:tcBorders>
              <w:right w:val="single" w:sz="4" w:space="0" w:color="auto"/>
            </w:tcBorders>
            <w:vAlign w:val="center"/>
          </w:tcPr>
          <w:p w:rsidR="004A5D46" w:rsidRPr="00CA799E" w:rsidRDefault="004A5D46" w:rsidP="00901C2A">
            <w:pPr>
              <w:spacing w:line="300" w:lineRule="exact"/>
              <w:ind w:firstLineChars="100" w:firstLine="164"/>
              <w:rPr>
                <w:rFonts w:asciiTheme="minorEastAsia" w:hAnsiTheme="minorEastAsia"/>
                <w:color w:val="000000" w:themeColor="text1"/>
                <w:szCs w:val="18"/>
              </w:rPr>
            </w:pPr>
          </w:p>
        </w:tc>
        <w:tc>
          <w:tcPr>
            <w:tcW w:w="313" w:type="pct"/>
            <w:tcBorders>
              <w:top w:val="single" w:sz="4" w:space="0" w:color="auto"/>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庁　費</w:t>
            </w:r>
          </w:p>
        </w:tc>
        <w:tc>
          <w:tcPr>
            <w:tcW w:w="1533" w:type="pct"/>
            <w:tcBorders>
              <w:top w:val="single" w:sz="4" w:space="0" w:color="auto"/>
              <w:right w:val="single" w:sz="4" w:space="0" w:color="auto"/>
            </w:tcBorders>
            <w:vAlign w:val="center"/>
          </w:tcPr>
          <w:p w:rsidR="004A5D46" w:rsidRPr="00CA799E" w:rsidRDefault="004A5D46" w:rsidP="00D0239A">
            <w:pPr>
              <w:spacing w:line="300" w:lineRule="exact"/>
              <w:rPr>
                <w:color w:val="000000" w:themeColor="text1"/>
                <w:szCs w:val="18"/>
                <w:lang w:eastAsia="zh-TW"/>
              </w:rPr>
            </w:pPr>
            <w:r w:rsidRPr="00CA799E">
              <w:rPr>
                <w:rFonts w:hint="eastAsia"/>
                <w:color w:val="000000" w:themeColor="text1"/>
                <w:szCs w:val="18"/>
                <w:lang w:eastAsia="zh-TW"/>
              </w:rPr>
              <w:t>会議費、会場借料、印刷製本費、資料購入費、通信運搬費、原稿料、雑役務費、消耗品費、調査分析外注費</w:t>
            </w:r>
            <w:r w:rsidR="007E4A97" w:rsidRPr="00CA799E">
              <w:rPr>
                <w:rFonts w:hint="eastAsia"/>
                <w:color w:val="000000" w:themeColor="text1"/>
                <w:szCs w:val="18"/>
              </w:rPr>
              <w:t>、翻訳料及び</w:t>
            </w:r>
            <w:r w:rsidR="00154004" w:rsidRPr="00CA799E">
              <w:rPr>
                <w:rFonts w:hint="eastAsia"/>
                <w:color w:val="000000" w:themeColor="text1"/>
                <w:szCs w:val="18"/>
              </w:rPr>
              <w:t>通訳料</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311"/>
        </w:trPr>
        <w:tc>
          <w:tcPr>
            <w:tcW w:w="225" w:type="pct"/>
            <w:vMerge/>
            <w:tcBorders>
              <w:top w:val="single" w:sz="4" w:space="0" w:color="auto"/>
              <w:left w:val="single" w:sz="4" w:space="0" w:color="auto"/>
            </w:tcBorders>
            <w:textDirection w:val="tbRlV"/>
            <w:vAlign w:val="center"/>
          </w:tcPr>
          <w:p w:rsidR="004A5D46" w:rsidRPr="00CA799E" w:rsidRDefault="004A5D46" w:rsidP="008C08F3">
            <w:pPr>
              <w:spacing w:line="300" w:lineRule="exact"/>
              <w:ind w:left="113" w:right="113"/>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lang w:eastAsia="zh-TW"/>
              </w:rPr>
            </w:pPr>
          </w:p>
        </w:tc>
        <w:tc>
          <w:tcPr>
            <w:tcW w:w="1533" w:type="pct"/>
            <w:vMerge/>
            <w:tcBorders>
              <w:right w:val="single" w:sz="4" w:space="0" w:color="auto"/>
            </w:tcBorders>
            <w:vAlign w:val="center"/>
          </w:tcPr>
          <w:p w:rsidR="004A5D46" w:rsidRPr="00CA799E" w:rsidRDefault="004A5D46" w:rsidP="00901C2A">
            <w:pPr>
              <w:spacing w:line="300" w:lineRule="exact"/>
              <w:ind w:firstLineChars="100" w:firstLine="164"/>
              <w:rPr>
                <w:rFonts w:asciiTheme="minorEastAsia" w:hAnsiTheme="minorEastAsia"/>
                <w:color w:val="000000" w:themeColor="text1"/>
                <w:szCs w:val="18"/>
              </w:rPr>
            </w:pPr>
          </w:p>
        </w:tc>
        <w:tc>
          <w:tcPr>
            <w:tcW w:w="313" w:type="pct"/>
            <w:tcBorders>
              <w:top w:val="single" w:sz="4" w:space="0" w:color="auto"/>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委託費</w:t>
            </w:r>
          </w:p>
        </w:tc>
        <w:tc>
          <w:tcPr>
            <w:tcW w:w="1533" w:type="pct"/>
            <w:tcBorders>
              <w:top w:val="single" w:sz="4" w:space="0" w:color="auto"/>
              <w:right w:val="single" w:sz="4" w:space="0" w:color="auto"/>
            </w:tcBorders>
            <w:vAlign w:val="center"/>
          </w:tcPr>
          <w:p w:rsidR="004A5D46" w:rsidRPr="00CA799E" w:rsidRDefault="004A5D46" w:rsidP="008C08F3">
            <w:pPr>
              <w:spacing w:line="300" w:lineRule="exact"/>
              <w:rPr>
                <w:color w:val="000000" w:themeColor="text1"/>
                <w:szCs w:val="18"/>
              </w:rPr>
            </w:pPr>
            <w:r w:rsidRPr="00CA799E">
              <w:rPr>
                <w:rFonts w:hint="eastAsia"/>
                <w:color w:val="000000" w:themeColor="text1"/>
                <w:szCs w:val="18"/>
              </w:rPr>
              <w:t>新事業動向等調査事業費の一部を委託する経費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273"/>
        </w:trPr>
        <w:tc>
          <w:tcPr>
            <w:tcW w:w="225" w:type="pct"/>
            <w:vMerge/>
            <w:tcBorders>
              <w:left w:val="single" w:sz="4" w:space="0" w:color="auto"/>
            </w:tcBorders>
            <w:vAlign w:val="center"/>
          </w:tcPr>
          <w:p w:rsidR="004A5D46" w:rsidRPr="00CA799E" w:rsidRDefault="004A5D46" w:rsidP="008C08F3">
            <w:pPr>
              <w:spacing w:line="300" w:lineRule="exact"/>
              <w:jc w:val="center"/>
              <w:rPr>
                <w:rFonts w:asciiTheme="minorEastAsia" w:hAnsiTheme="minorEastAsia"/>
                <w:color w:val="000000" w:themeColor="text1"/>
                <w:szCs w:val="18"/>
              </w:rPr>
            </w:pPr>
          </w:p>
        </w:tc>
        <w:tc>
          <w:tcPr>
            <w:tcW w:w="360" w:type="pct"/>
            <w:vMerge w:val="restart"/>
            <w:vAlign w:val="center"/>
          </w:tcPr>
          <w:p w:rsidR="004A5D46" w:rsidRPr="00CA799E" w:rsidRDefault="004A5D46" w:rsidP="001904F7">
            <w:pPr>
              <w:spacing w:line="300" w:lineRule="exact"/>
              <w:rPr>
                <w:rFonts w:asciiTheme="minorEastAsia" w:hAnsiTheme="minorEastAsia"/>
                <w:color w:val="000000" w:themeColor="text1"/>
                <w:szCs w:val="18"/>
              </w:rPr>
            </w:pPr>
            <w:r w:rsidRPr="00CA799E">
              <w:rPr>
                <w:rFonts w:asciiTheme="minorEastAsia" w:hAnsiTheme="minorEastAsia" w:hint="eastAsia"/>
                <w:color w:val="000000" w:themeColor="text1"/>
                <w:szCs w:val="18"/>
              </w:rPr>
              <w:t>２ 新商品・新技術・新役務開発事業</w:t>
            </w:r>
          </w:p>
        </w:tc>
        <w:tc>
          <w:tcPr>
            <w:tcW w:w="1533" w:type="pct"/>
            <w:vMerge w:val="restart"/>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１</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新商品・新技術・新役務の開発研究に関する事業</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ア</w:t>
            </w:r>
            <w:r w:rsidR="004A5D46" w:rsidRPr="00CA799E">
              <w:rPr>
                <w:rFonts w:asciiTheme="minorEastAsia" w:hAnsiTheme="minorEastAsia" w:hint="eastAsia"/>
                <w:color w:val="000000" w:themeColor="text1"/>
                <w:szCs w:val="18"/>
              </w:rPr>
              <w:t xml:space="preserve"> 新商品・新技術の商品化又は新役務のための開発設計事業</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イ</w:t>
            </w:r>
            <w:r w:rsidR="004A5D46" w:rsidRPr="00CA799E">
              <w:rPr>
                <w:rFonts w:asciiTheme="minorEastAsia" w:hAnsiTheme="minorEastAsia" w:hint="eastAsia"/>
                <w:color w:val="000000" w:themeColor="text1"/>
                <w:szCs w:val="18"/>
              </w:rPr>
              <w:t xml:space="preserve"> 新商品・新技術の商品化のための設備の運転研究事業</w:t>
            </w:r>
          </w:p>
          <w:p w:rsidR="004A5D46" w:rsidRPr="00CA799E" w:rsidRDefault="004A5D46" w:rsidP="00901C2A">
            <w:pPr>
              <w:spacing w:line="300" w:lineRule="exact"/>
              <w:ind w:left="164" w:hangingChars="100" w:hanging="164"/>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２</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新商品・新技術</w:t>
            </w:r>
            <w:r w:rsidR="009507A5" w:rsidRPr="00CA799E">
              <w:rPr>
                <w:rFonts w:asciiTheme="minorEastAsia" w:hAnsiTheme="minorEastAsia" w:hint="eastAsia"/>
                <w:color w:val="000000" w:themeColor="text1"/>
                <w:szCs w:val="18"/>
              </w:rPr>
              <w:t>・新役務</w:t>
            </w:r>
            <w:r w:rsidRPr="00CA799E">
              <w:rPr>
                <w:rFonts w:asciiTheme="minorEastAsia" w:hAnsiTheme="minorEastAsia" w:hint="eastAsia"/>
                <w:color w:val="000000" w:themeColor="text1"/>
                <w:szCs w:val="18"/>
              </w:rPr>
              <w:t>の企業化に関する事業</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ア</w:t>
            </w:r>
            <w:r w:rsidR="004A5D46" w:rsidRPr="00CA799E">
              <w:rPr>
                <w:rFonts w:asciiTheme="minorEastAsia" w:hAnsiTheme="minorEastAsia" w:hint="eastAsia"/>
                <w:color w:val="000000" w:themeColor="text1"/>
                <w:szCs w:val="18"/>
              </w:rPr>
              <w:t xml:space="preserve"> 新商品・新技術のための試作、改良</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イ</w:t>
            </w:r>
            <w:r w:rsidR="004A5D46" w:rsidRPr="00CA799E">
              <w:rPr>
                <w:rFonts w:asciiTheme="minorEastAsia" w:hAnsiTheme="minorEastAsia" w:hint="eastAsia"/>
                <w:color w:val="000000" w:themeColor="text1"/>
                <w:szCs w:val="18"/>
              </w:rPr>
              <w:t xml:space="preserve"> 商品化された新商品・新技術のデザイン等の改善事業</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ウ</w:t>
            </w:r>
            <w:r w:rsidR="004A5D46" w:rsidRPr="00CA799E">
              <w:rPr>
                <w:rFonts w:asciiTheme="minorEastAsia" w:hAnsiTheme="minorEastAsia" w:hint="eastAsia"/>
                <w:color w:val="000000" w:themeColor="text1"/>
                <w:szCs w:val="18"/>
              </w:rPr>
              <w:t xml:space="preserve"> 商品化された新商品・新技術・新役務の求評事業</w:t>
            </w:r>
          </w:p>
          <w:p w:rsidR="004A5D46" w:rsidRPr="00CA799E" w:rsidRDefault="004A5D46" w:rsidP="00901C2A">
            <w:pPr>
              <w:spacing w:line="300" w:lineRule="exact"/>
              <w:ind w:left="164" w:hangingChars="100" w:hanging="164"/>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３</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その他計画の実現化に必要な新商品・新技術・新役務開発事業として適当と認められる事業</w:t>
            </w:r>
          </w:p>
        </w:tc>
        <w:tc>
          <w:tcPr>
            <w:tcW w:w="313" w:type="pct"/>
            <w:tcBorders>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謝　金</w:t>
            </w:r>
          </w:p>
        </w:tc>
        <w:tc>
          <w:tcPr>
            <w:tcW w:w="1533" w:type="pct"/>
            <w:tcBorders>
              <w:right w:val="single" w:sz="4" w:space="0" w:color="auto"/>
            </w:tcBorders>
            <w:vAlign w:val="center"/>
          </w:tcPr>
          <w:p w:rsidR="004A5D46" w:rsidRPr="00CA799E" w:rsidRDefault="007E4A97" w:rsidP="008C08F3">
            <w:pPr>
              <w:spacing w:line="300" w:lineRule="exact"/>
              <w:rPr>
                <w:color w:val="000000" w:themeColor="text1"/>
                <w:szCs w:val="18"/>
                <w:lang w:eastAsia="zh-TW"/>
              </w:rPr>
            </w:pPr>
            <w:r w:rsidRPr="00CA799E">
              <w:rPr>
                <w:rFonts w:hint="eastAsia"/>
                <w:color w:val="000000" w:themeColor="text1"/>
                <w:szCs w:val="18"/>
                <w:lang w:eastAsia="zh-TW"/>
              </w:rPr>
              <w:t>委員謝金</w:t>
            </w:r>
            <w:r w:rsidRPr="00CA799E">
              <w:rPr>
                <w:rFonts w:hint="eastAsia"/>
                <w:color w:val="000000" w:themeColor="text1"/>
                <w:szCs w:val="18"/>
              </w:rPr>
              <w:t>及び</w:t>
            </w:r>
            <w:r w:rsidR="004A5D46" w:rsidRPr="00CA799E">
              <w:rPr>
                <w:rFonts w:hint="eastAsia"/>
                <w:color w:val="000000" w:themeColor="text1"/>
                <w:szCs w:val="18"/>
                <w:lang w:eastAsia="zh-TW"/>
              </w:rPr>
              <w:t>専門家謝金</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249"/>
        </w:trPr>
        <w:tc>
          <w:tcPr>
            <w:tcW w:w="225" w:type="pct"/>
            <w:vMerge/>
            <w:tcBorders>
              <w:left w:val="single" w:sz="4" w:space="0" w:color="auto"/>
            </w:tcBorders>
            <w:vAlign w:val="center"/>
          </w:tcPr>
          <w:p w:rsidR="004A5D46" w:rsidRPr="00CA799E" w:rsidRDefault="004A5D46" w:rsidP="008C08F3">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旅　費</w:t>
            </w:r>
          </w:p>
        </w:tc>
        <w:tc>
          <w:tcPr>
            <w:tcW w:w="1533" w:type="pct"/>
            <w:tcBorders>
              <w:right w:val="single" w:sz="4" w:space="0" w:color="auto"/>
            </w:tcBorders>
            <w:vAlign w:val="center"/>
          </w:tcPr>
          <w:p w:rsidR="004A5D46" w:rsidRPr="00CA799E" w:rsidRDefault="007E4A97" w:rsidP="008C08F3">
            <w:pPr>
              <w:spacing w:line="300" w:lineRule="exact"/>
              <w:rPr>
                <w:color w:val="000000" w:themeColor="text1"/>
                <w:szCs w:val="18"/>
                <w:lang w:eastAsia="zh-TW"/>
              </w:rPr>
            </w:pPr>
            <w:r w:rsidRPr="00CA799E">
              <w:rPr>
                <w:rFonts w:hint="eastAsia"/>
                <w:color w:val="000000" w:themeColor="text1"/>
                <w:szCs w:val="18"/>
                <w:lang w:eastAsia="zh-TW"/>
              </w:rPr>
              <w:t>委員旅費、専門家旅費</w:t>
            </w:r>
            <w:r w:rsidRPr="00CA799E">
              <w:rPr>
                <w:rFonts w:hint="eastAsia"/>
                <w:color w:val="000000" w:themeColor="text1"/>
                <w:szCs w:val="18"/>
              </w:rPr>
              <w:t>及び</w:t>
            </w:r>
            <w:r w:rsidR="004A5D46" w:rsidRPr="00CA799E">
              <w:rPr>
                <w:rFonts w:hint="eastAsia"/>
                <w:color w:val="000000" w:themeColor="text1"/>
                <w:szCs w:val="18"/>
                <w:lang w:eastAsia="zh-TW"/>
              </w:rPr>
              <w:t>職員旅費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1075"/>
        </w:trPr>
        <w:tc>
          <w:tcPr>
            <w:tcW w:w="225" w:type="pct"/>
            <w:vMerge/>
            <w:tcBorders>
              <w:left w:val="single" w:sz="4" w:space="0" w:color="auto"/>
            </w:tcBorders>
            <w:vAlign w:val="center"/>
          </w:tcPr>
          <w:p w:rsidR="004A5D46" w:rsidRPr="00CA799E" w:rsidRDefault="004A5D46" w:rsidP="008C08F3">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研究開発</w:t>
            </w:r>
          </w:p>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事業費</w:t>
            </w:r>
          </w:p>
        </w:tc>
        <w:tc>
          <w:tcPr>
            <w:tcW w:w="1533" w:type="pct"/>
            <w:tcBorders>
              <w:right w:val="single" w:sz="4" w:space="0" w:color="auto"/>
            </w:tcBorders>
            <w:vAlign w:val="center"/>
          </w:tcPr>
          <w:p w:rsidR="004A5D46" w:rsidRPr="00CA799E" w:rsidRDefault="004A5D46" w:rsidP="000950E9">
            <w:pPr>
              <w:spacing w:line="300" w:lineRule="exact"/>
              <w:rPr>
                <w:color w:val="000000" w:themeColor="text1"/>
                <w:szCs w:val="18"/>
              </w:rPr>
            </w:pPr>
            <w:r w:rsidRPr="00CA799E">
              <w:rPr>
                <w:rFonts w:hint="eastAsia"/>
                <w:color w:val="000000" w:themeColor="text1"/>
                <w:szCs w:val="18"/>
              </w:rPr>
              <w:t>原材料費、機械装置又は工具器具の購入</w:t>
            </w:r>
            <w:r w:rsidR="00154004" w:rsidRPr="00CA799E">
              <w:rPr>
                <w:rFonts w:hint="eastAsia"/>
                <w:color w:val="000000" w:themeColor="text1"/>
                <w:szCs w:val="18"/>
              </w:rPr>
              <w:t>に要する経費</w:t>
            </w:r>
            <w:r w:rsidR="007E4A97" w:rsidRPr="00CA799E">
              <w:rPr>
                <w:rFonts w:hint="eastAsia"/>
                <w:color w:val="000000" w:themeColor="text1"/>
                <w:szCs w:val="18"/>
              </w:rPr>
              <w:t>、産業財産権等の導入に要する経費、外注費、技術コンサルタント料及び</w:t>
            </w:r>
            <w:r w:rsidRPr="00CA799E">
              <w:rPr>
                <w:rFonts w:hint="eastAsia"/>
                <w:color w:val="000000" w:themeColor="text1"/>
                <w:szCs w:val="18"/>
              </w:rPr>
              <w:t>構築物の購入</w:t>
            </w:r>
            <w:r w:rsidR="000950E9" w:rsidRPr="00CA799E">
              <w:rPr>
                <w:rFonts w:hint="eastAsia"/>
                <w:color w:val="000000" w:themeColor="text1"/>
                <w:szCs w:val="18"/>
              </w:rPr>
              <w:t>等</w:t>
            </w:r>
            <w:r w:rsidRPr="00CA799E">
              <w:rPr>
                <w:rFonts w:hint="eastAsia"/>
                <w:color w:val="000000" w:themeColor="text1"/>
                <w:szCs w:val="18"/>
              </w:rPr>
              <w:t>に要する経費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309"/>
        </w:trPr>
        <w:tc>
          <w:tcPr>
            <w:tcW w:w="225" w:type="pct"/>
            <w:vMerge/>
            <w:tcBorders>
              <w:left w:val="single" w:sz="4" w:space="0" w:color="auto"/>
            </w:tcBorders>
            <w:vAlign w:val="center"/>
          </w:tcPr>
          <w:p w:rsidR="004A5D46" w:rsidRPr="00CA799E" w:rsidRDefault="004A5D46" w:rsidP="008C08F3">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庁　費</w:t>
            </w:r>
          </w:p>
        </w:tc>
        <w:tc>
          <w:tcPr>
            <w:tcW w:w="1533" w:type="pct"/>
            <w:tcBorders>
              <w:right w:val="single" w:sz="4" w:space="0" w:color="auto"/>
            </w:tcBorders>
            <w:vAlign w:val="center"/>
          </w:tcPr>
          <w:p w:rsidR="00B90406" w:rsidRPr="00CA799E" w:rsidRDefault="004A5D46" w:rsidP="008C08F3">
            <w:pPr>
              <w:spacing w:line="300" w:lineRule="exact"/>
              <w:rPr>
                <w:color w:val="000000" w:themeColor="text1"/>
                <w:szCs w:val="18"/>
              </w:rPr>
            </w:pPr>
            <w:r w:rsidRPr="00CA799E">
              <w:rPr>
                <w:rFonts w:hint="eastAsia"/>
                <w:color w:val="000000" w:themeColor="text1"/>
                <w:szCs w:val="18"/>
              </w:rPr>
              <w:t>会議費、会場借料、印刷製本費、資料購入費、通信運搬費、</w:t>
            </w:r>
          </w:p>
          <w:p w:rsidR="004A5D46" w:rsidRPr="00CA799E" w:rsidRDefault="007E4A97" w:rsidP="008C08F3">
            <w:pPr>
              <w:spacing w:line="300" w:lineRule="exact"/>
              <w:rPr>
                <w:color w:val="000000" w:themeColor="text1"/>
                <w:szCs w:val="18"/>
              </w:rPr>
            </w:pPr>
            <w:r w:rsidRPr="00CA799E">
              <w:rPr>
                <w:rFonts w:hint="eastAsia"/>
                <w:color w:val="000000" w:themeColor="text1"/>
                <w:szCs w:val="18"/>
              </w:rPr>
              <w:t>借料又は損料、調査研究費、消耗品費及び</w:t>
            </w:r>
            <w:r w:rsidR="004A5D46" w:rsidRPr="00CA799E">
              <w:rPr>
                <w:rFonts w:hint="eastAsia"/>
                <w:color w:val="000000" w:themeColor="text1"/>
                <w:szCs w:val="18"/>
              </w:rPr>
              <w:t>雑役務費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375"/>
        </w:trPr>
        <w:tc>
          <w:tcPr>
            <w:tcW w:w="225" w:type="pct"/>
            <w:vMerge/>
            <w:tcBorders>
              <w:left w:val="single" w:sz="4" w:space="0" w:color="auto"/>
            </w:tcBorders>
            <w:vAlign w:val="center"/>
          </w:tcPr>
          <w:p w:rsidR="004A5D46" w:rsidRPr="00CA799E" w:rsidRDefault="004A5D46" w:rsidP="008C08F3">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8C08F3">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8C08F3">
            <w:pPr>
              <w:spacing w:line="300" w:lineRule="exact"/>
              <w:jc w:val="center"/>
              <w:rPr>
                <w:color w:val="000000" w:themeColor="text1"/>
                <w:szCs w:val="18"/>
              </w:rPr>
            </w:pPr>
            <w:r w:rsidRPr="00CA799E">
              <w:rPr>
                <w:rFonts w:hint="eastAsia"/>
                <w:color w:val="000000" w:themeColor="text1"/>
                <w:szCs w:val="18"/>
              </w:rPr>
              <w:t>委託費</w:t>
            </w:r>
          </w:p>
        </w:tc>
        <w:tc>
          <w:tcPr>
            <w:tcW w:w="1533" w:type="pct"/>
            <w:tcBorders>
              <w:right w:val="single" w:sz="4" w:space="0" w:color="auto"/>
            </w:tcBorders>
            <w:vAlign w:val="center"/>
          </w:tcPr>
          <w:p w:rsidR="004A5D46" w:rsidRPr="00CA799E" w:rsidRDefault="004A5D46" w:rsidP="008C08F3">
            <w:pPr>
              <w:spacing w:line="300" w:lineRule="exact"/>
              <w:rPr>
                <w:color w:val="000000" w:themeColor="text1"/>
                <w:szCs w:val="18"/>
              </w:rPr>
            </w:pPr>
            <w:r w:rsidRPr="00CA799E">
              <w:rPr>
                <w:rFonts w:hint="eastAsia"/>
                <w:color w:val="000000" w:themeColor="text1"/>
                <w:szCs w:val="18"/>
              </w:rPr>
              <w:t>研究開発事業費の一部を委託する経費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397"/>
        </w:trPr>
        <w:tc>
          <w:tcPr>
            <w:tcW w:w="225" w:type="pct"/>
            <w:vMerge/>
            <w:tcBorders>
              <w:left w:val="single" w:sz="4" w:space="0" w:color="auto"/>
            </w:tcBorders>
            <w:vAlign w:val="center"/>
          </w:tcPr>
          <w:p w:rsidR="004A5D46" w:rsidRPr="00CA799E" w:rsidRDefault="004A5D46" w:rsidP="001904F7">
            <w:pPr>
              <w:spacing w:line="300" w:lineRule="exact"/>
              <w:jc w:val="center"/>
              <w:rPr>
                <w:rFonts w:asciiTheme="minorEastAsia" w:hAnsiTheme="minorEastAsia"/>
                <w:color w:val="000000" w:themeColor="text1"/>
                <w:szCs w:val="18"/>
              </w:rPr>
            </w:pPr>
          </w:p>
        </w:tc>
        <w:tc>
          <w:tcPr>
            <w:tcW w:w="360" w:type="pct"/>
            <w:vMerge w:val="restart"/>
            <w:vAlign w:val="center"/>
          </w:tcPr>
          <w:p w:rsidR="004A5D46" w:rsidRPr="00CA799E" w:rsidRDefault="004A5D46" w:rsidP="001904F7">
            <w:pPr>
              <w:spacing w:line="300" w:lineRule="exact"/>
              <w:rPr>
                <w:rFonts w:asciiTheme="minorEastAsia" w:hAnsiTheme="minorEastAsia"/>
                <w:color w:val="000000" w:themeColor="text1"/>
                <w:szCs w:val="18"/>
              </w:rPr>
            </w:pPr>
            <w:r w:rsidRPr="00CA799E">
              <w:rPr>
                <w:rFonts w:asciiTheme="minorEastAsia" w:hAnsiTheme="minorEastAsia" w:hint="eastAsia"/>
                <w:color w:val="000000" w:themeColor="text1"/>
                <w:szCs w:val="18"/>
              </w:rPr>
              <w:t>３ 販路開拓事業</w:t>
            </w:r>
          </w:p>
        </w:tc>
        <w:tc>
          <w:tcPr>
            <w:tcW w:w="1533" w:type="pct"/>
            <w:vMerge w:val="restart"/>
            <w:tcBorders>
              <w:right w:val="single" w:sz="4" w:space="0" w:color="auto"/>
            </w:tcBorders>
            <w:vAlign w:val="center"/>
          </w:tcPr>
          <w:p w:rsidR="004A5D46" w:rsidRPr="00CA799E" w:rsidRDefault="004A5D46" w:rsidP="001904F7">
            <w:pPr>
              <w:spacing w:line="300" w:lineRule="exact"/>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１</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展示会の開催又は見本市への参加</w:t>
            </w:r>
          </w:p>
          <w:p w:rsidR="004A5D46" w:rsidRPr="00CA799E" w:rsidRDefault="004A5D46" w:rsidP="00D0239A">
            <w:pPr>
              <w:spacing w:line="300" w:lineRule="exact"/>
              <w:ind w:leftChars="100" w:left="164"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国内各地等</w:t>
            </w:r>
            <w:r w:rsidR="00D0239A" w:rsidRPr="00CA799E">
              <w:rPr>
                <w:rFonts w:asciiTheme="minorEastAsia" w:hAnsiTheme="minorEastAsia" w:hint="eastAsia"/>
                <w:color w:val="000000" w:themeColor="text1"/>
                <w:szCs w:val="18"/>
              </w:rPr>
              <w:t>又は海外</w:t>
            </w:r>
            <w:r w:rsidRPr="00CA799E">
              <w:rPr>
                <w:rFonts w:asciiTheme="minorEastAsia" w:hAnsiTheme="minorEastAsia" w:hint="eastAsia"/>
                <w:color w:val="000000" w:themeColor="text1"/>
                <w:szCs w:val="18"/>
              </w:rPr>
              <w:t>において行う販路開拓のための展示会への参加</w:t>
            </w:r>
          </w:p>
          <w:p w:rsidR="004A5D46" w:rsidRPr="00CA799E" w:rsidRDefault="004A5D46" w:rsidP="001904F7">
            <w:pPr>
              <w:spacing w:line="300" w:lineRule="exact"/>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２</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販路開拓指導等</w:t>
            </w:r>
          </w:p>
          <w:p w:rsidR="004A5D46" w:rsidRPr="00CA799E" w:rsidRDefault="00E345F5" w:rsidP="00901C2A">
            <w:pPr>
              <w:spacing w:line="300" w:lineRule="exact"/>
              <w:ind w:leftChars="100" w:left="328" w:hangingChars="100" w:hanging="164"/>
              <w:rPr>
                <w:rFonts w:asciiTheme="minorEastAsia" w:hAnsiTheme="minorEastAsia"/>
                <w:color w:val="000000" w:themeColor="text1"/>
                <w:szCs w:val="18"/>
              </w:rPr>
            </w:pPr>
            <w:r w:rsidRPr="00CA799E">
              <w:rPr>
                <w:rFonts w:asciiTheme="minorEastAsia" w:hAnsiTheme="minorEastAsia" w:hint="eastAsia"/>
                <w:color w:val="000000" w:themeColor="text1"/>
                <w:szCs w:val="18"/>
              </w:rPr>
              <w:t>ア</w:t>
            </w:r>
            <w:r w:rsidR="004A5D46" w:rsidRPr="00CA799E">
              <w:rPr>
                <w:rFonts w:asciiTheme="minorEastAsia" w:hAnsiTheme="minorEastAsia" w:hint="eastAsia"/>
                <w:color w:val="000000" w:themeColor="text1"/>
                <w:szCs w:val="18"/>
              </w:rPr>
              <w:t xml:space="preserve"> 専門コンサルタントの委嘱等により行う販路開拓に関する調査及び指導</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イ</w:t>
            </w:r>
            <w:r w:rsidR="004A5D46" w:rsidRPr="00CA799E">
              <w:rPr>
                <w:rFonts w:asciiTheme="minorEastAsia" w:hAnsiTheme="minorEastAsia" w:hint="eastAsia"/>
                <w:color w:val="000000" w:themeColor="text1"/>
                <w:szCs w:val="18"/>
              </w:rPr>
              <w:t xml:space="preserve"> 新商品等の販路開拓等のための広報事業</w:t>
            </w:r>
          </w:p>
          <w:p w:rsidR="004A5D46" w:rsidRPr="00CA799E" w:rsidRDefault="00E345F5" w:rsidP="00901C2A">
            <w:pPr>
              <w:spacing w:line="300" w:lineRule="exact"/>
              <w:ind w:firstLineChars="100" w:firstLine="164"/>
              <w:rPr>
                <w:rFonts w:asciiTheme="minorEastAsia" w:hAnsiTheme="minorEastAsia"/>
                <w:color w:val="000000" w:themeColor="text1"/>
                <w:szCs w:val="18"/>
              </w:rPr>
            </w:pPr>
            <w:r w:rsidRPr="00CA799E">
              <w:rPr>
                <w:rFonts w:asciiTheme="minorEastAsia" w:hAnsiTheme="minorEastAsia" w:hint="eastAsia"/>
                <w:color w:val="000000" w:themeColor="text1"/>
                <w:szCs w:val="18"/>
              </w:rPr>
              <w:t>ウ</w:t>
            </w:r>
            <w:r w:rsidR="004A5D46" w:rsidRPr="00CA799E">
              <w:rPr>
                <w:rFonts w:asciiTheme="minorEastAsia" w:hAnsiTheme="minorEastAsia" w:hint="eastAsia"/>
                <w:color w:val="000000" w:themeColor="text1"/>
                <w:szCs w:val="18"/>
              </w:rPr>
              <w:t xml:space="preserve"> 品質表示（品質保証表示等を行う事業を含む</w:t>
            </w:r>
            <w:r w:rsidRPr="00CA799E">
              <w:rPr>
                <w:rFonts w:asciiTheme="minorEastAsia" w:hAnsiTheme="minorEastAsia" w:hint="eastAsia"/>
                <w:color w:val="000000" w:themeColor="text1"/>
                <w:szCs w:val="18"/>
              </w:rPr>
              <w:t>。</w:t>
            </w:r>
            <w:r w:rsidR="004A5D46" w:rsidRPr="00CA799E">
              <w:rPr>
                <w:rFonts w:asciiTheme="minorEastAsia" w:hAnsiTheme="minorEastAsia" w:hint="eastAsia"/>
                <w:color w:val="000000" w:themeColor="text1"/>
                <w:szCs w:val="18"/>
              </w:rPr>
              <w:t>）事業</w:t>
            </w:r>
          </w:p>
          <w:p w:rsidR="004A5D46" w:rsidRPr="00CA799E" w:rsidRDefault="004A5D46" w:rsidP="004D49C0">
            <w:pPr>
              <w:spacing w:line="300" w:lineRule="exact"/>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３</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その他販路開拓事業として適当と認められる事業</w:t>
            </w:r>
          </w:p>
        </w:tc>
        <w:tc>
          <w:tcPr>
            <w:tcW w:w="313" w:type="pct"/>
            <w:tcBorders>
              <w:right w:val="single" w:sz="4" w:space="0" w:color="auto"/>
            </w:tcBorders>
            <w:vAlign w:val="center"/>
          </w:tcPr>
          <w:p w:rsidR="004A5D46" w:rsidRPr="00CA799E" w:rsidRDefault="004A5D46" w:rsidP="001904F7">
            <w:pPr>
              <w:spacing w:line="300" w:lineRule="exact"/>
              <w:jc w:val="center"/>
              <w:rPr>
                <w:color w:val="000000" w:themeColor="text1"/>
                <w:szCs w:val="18"/>
              </w:rPr>
            </w:pPr>
            <w:r w:rsidRPr="00CA799E">
              <w:rPr>
                <w:rFonts w:hint="eastAsia"/>
                <w:color w:val="000000" w:themeColor="text1"/>
                <w:szCs w:val="18"/>
              </w:rPr>
              <w:t>謝　金</w:t>
            </w:r>
          </w:p>
        </w:tc>
        <w:tc>
          <w:tcPr>
            <w:tcW w:w="1533" w:type="pct"/>
            <w:tcBorders>
              <w:right w:val="single" w:sz="4" w:space="0" w:color="auto"/>
            </w:tcBorders>
            <w:vAlign w:val="center"/>
          </w:tcPr>
          <w:p w:rsidR="004A5D46" w:rsidRPr="00CA799E" w:rsidRDefault="007E4A97" w:rsidP="001904F7">
            <w:pPr>
              <w:spacing w:line="300" w:lineRule="exact"/>
              <w:rPr>
                <w:color w:val="000000" w:themeColor="text1"/>
                <w:szCs w:val="18"/>
                <w:lang w:eastAsia="zh-TW"/>
              </w:rPr>
            </w:pPr>
            <w:r w:rsidRPr="00CA799E">
              <w:rPr>
                <w:rFonts w:hint="eastAsia"/>
                <w:color w:val="000000" w:themeColor="text1"/>
                <w:szCs w:val="18"/>
                <w:lang w:eastAsia="zh-TW"/>
              </w:rPr>
              <w:t>委員謝金</w:t>
            </w:r>
            <w:r w:rsidRPr="00CA799E">
              <w:rPr>
                <w:rFonts w:hint="eastAsia"/>
                <w:color w:val="000000" w:themeColor="text1"/>
                <w:szCs w:val="18"/>
              </w:rPr>
              <w:t>及び</w:t>
            </w:r>
            <w:r w:rsidR="004A5D46" w:rsidRPr="00CA799E">
              <w:rPr>
                <w:rFonts w:hint="eastAsia"/>
                <w:color w:val="000000" w:themeColor="text1"/>
                <w:szCs w:val="18"/>
                <w:lang w:eastAsia="zh-TW"/>
              </w:rPr>
              <w:t>専門家謝金</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417"/>
        </w:trPr>
        <w:tc>
          <w:tcPr>
            <w:tcW w:w="225" w:type="pct"/>
            <w:vMerge/>
            <w:tcBorders>
              <w:left w:val="single" w:sz="4" w:space="0" w:color="auto"/>
            </w:tcBorders>
            <w:vAlign w:val="center"/>
          </w:tcPr>
          <w:p w:rsidR="004A5D46" w:rsidRPr="00CA799E" w:rsidRDefault="004A5D46" w:rsidP="001904F7">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1904F7">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1904F7">
            <w:pPr>
              <w:spacing w:line="300" w:lineRule="exact"/>
              <w:jc w:val="center"/>
              <w:rPr>
                <w:color w:val="000000" w:themeColor="text1"/>
                <w:szCs w:val="18"/>
              </w:rPr>
            </w:pPr>
            <w:r w:rsidRPr="00CA799E">
              <w:rPr>
                <w:rFonts w:hint="eastAsia"/>
                <w:color w:val="000000" w:themeColor="text1"/>
                <w:szCs w:val="18"/>
              </w:rPr>
              <w:t>旅　費</w:t>
            </w:r>
          </w:p>
        </w:tc>
        <w:tc>
          <w:tcPr>
            <w:tcW w:w="1533" w:type="pct"/>
            <w:tcBorders>
              <w:right w:val="single" w:sz="4" w:space="0" w:color="auto"/>
            </w:tcBorders>
            <w:vAlign w:val="center"/>
          </w:tcPr>
          <w:p w:rsidR="004A5D46" w:rsidRPr="00CA799E" w:rsidRDefault="007E4A97" w:rsidP="001904F7">
            <w:pPr>
              <w:spacing w:line="300" w:lineRule="exact"/>
              <w:rPr>
                <w:color w:val="000000" w:themeColor="text1"/>
                <w:szCs w:val="18"/>
                <w:lang w:eastAsia="zh-TW"/>
              </w:rPr>
            </w:pPr>
            <w:r w:rsidRPr="00CA799E">
              <w:rPr>
                <w:rFonts w:hint="eastAsia"/>
                <w:color w:val="000000" w:themeColor="text1"/>
                <w:szCs w:val="18"/>
                <w:lang w:eastAsia="zh-TW"/>
              </w:rPr>
              <w:t>委員旅費、専門家旅費</w:t>
            </w:r>
            <w:r w:rsidRPr="00CA799E">
              <w:rPr>
                <w:rFonts w:hint="eastAsia"/>
                <w:color w:val="000000" w:themeColor="text1"/>
                <w:szCs w:val="18"/>
              </w:rPr>
              <w:t>及び</w:t>
            </w:r>
            <w:r w:rsidR="004A5D46" w:rsidRPr="00CA799E">
              <w:rPr>
                <w:rFonts w:hint="eastAsia"/>
                <w:color w:val="000000" w:themeColor="text1"/>
                <w:szCs w:val="18"/>
                <w:lang w:eastAsia="zh-TW"/>
              </w:rPr>
              <w:t>職員旅費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1318"/>
        </w:trPr>
        <w:tc>
          <w:tcPr>
            <w:tcW w:w="225" w:type="pct"/>
            <w:vMerge/>
            <w:tcBorders>
              <w:left w:val="single" w:sz="4" w:space="0" w:color="auto"/>
            </w:tcBorders>
            <w:vAlign w:val="center"/>
          </w:tcPr>
          <w:p w:rsidR="004A5D46" w:rsidRPr="00CA799E" w:rsidRDefault="004A5D46" w:rsidP="001904F7">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1904F7">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1904F7">
            <w:pPr>
              <w:spacing w:line="300" w:lineRule="exact"/>
              <w:jc w:val="center"/>
              <w:rPr>
                <w:color w:val="000000" w:themeColor="text1"/>
                <w:szCs w:val="18"/>
              </w:rPr>
            </w:pPr>
            <w:r w:rsidRPr="00CA799E">
              <w:rPr>
                <w:rFonts w:hint="eastAsia"/>
                <w:color w:val="000000" w:themeColor="text1"/>
                <w:szCs w:val="18"/>
              </w:rPr>
              <w:t>庁　費</w:t>
            </w:r>
          </w:p>
        </w:tc>
        <w:tc>
          <w:tcPr>
            <w:tcW w:w="1533" w:type="pct"/>
            <w:tcBorders>
              <w:right w:val="single" w:sz="4" w:space="0" w:color="auto"/>
            </w:tcBorders>
            <w:vAlign w:val="center"/>
          </w:tcPr>
          <w:p w:rsidR="004A5D46" w:rsidRPr="00CA799E" w:rsidRDefault="00B90406" w:rsidP="007E4A97">
            <w:pPr>
              <w:spacing w:line="300" w:lineRule="exact"/>
              <w:rPr>
                <w:color w:val="000000" w:themeColor="text1"/>
                <w:szCs w:val="18"/>
              </w:rPr>
            </w:pPr>
            <w:r w:rsidRPr="00CA799E">
              <w:rPr>
                <w:rFonts w:ascii="ＭＳ 明朝" w:hAnsi="ＭＳ 明朝" w:hint="eastAsia"/>
                <w:color w:val="000000" w:themeColor="text1"/>
                <w:kern w:val="0"/>
                <w:szCs w:val="18"/>
              </w:rPr>
              <w:t>会場</w:t>
            </w:r>
            <w:r w:rsidR="00336590" w:rsidRPr="00CA799E">
              <w:rPr>
                <w:rFonts w:ascii="ＭＳ 明朝" w:hAnsi="ＭＳ 明朝" w:hint="eastAsia"/>
                <w:color w:val="000000" w:themeColor="text1"/>
                <w:kern w:val="0"/>
                <w:szCs w:val="18"/>
              </w:rPr>
              <w:t>借</w:t>
            </w:r>
            <w:r w:rsidRPr="00CA799E">
              <w:rPr>
                <w:rFonts w:ascii="ＭＳ 明朝" w:hAnsi="ＭＳ 明朝" w:hint="eastAsia"/>
                <w:color w:val="000000" w:themeColor="text1"/>
                <w:kern w:val="0"/>
                <w:szCs w:val="18"/>
              </w:rPr>
              <w:t>料、出展小間料（小間装飾料、備品借上料</w:t>
            </w:r>
            <w:r w:rsidR="007E4A97" w:rsidRPr="00CA799E">
              <w:rPr>
                <w:rFonts w:ascii="ＭＳ 明朝" w:hAnsi="ＭＳ 明朝" w:hint="eastAsia"/>
                <w:color w:val="000000" w:themeColor="text1"/>
                <w:kern w:val="0"/>
                <w:szCs w:val="18"/>
              </w:rPr>
              <w:t>及び</w:t>
            </w:r>
            <w:r w:rsidRPr="00CA799E">
              <w:rPr>
                <w:rFonts w:ascii="ＭＳ 明朝" w:hAnsi="ＭＳ 明朝" w:hint="eastAsia"/>
                <w:color w:val="000000" w:themeColor="text1"/>
                <w:kern w:val="0"/>
                <w:szCs w:val="18"/>
              </w:rPr>
              <w:t>電気水道等使用料）、通信運搬費、雑役務費、消耗品費、広告宣伝費、印刷製本費、通訳料、翻訳料、</w:t>
            </w:r>
            <w:r w:rsidR="007E4A97" w:rsidRPr="00CA799E">
              <w:rPr>
                <w:rFonts w:hint="eastAsia"/>
                <w:color w:val="000000" w:themeColor="text1"/>
                <w:szCs w:val="18"/>
              </w:rPr>
              <w:t>会議費、資料購入費、調査研究費及び</w:t>
            </w:r>
            <w:r w:rsidR="004A5D46" w:rsidRPr="00CA799E">
              <w:rPr>
                <w:rFonts w:hint="eastAsia"/>
                <w:color w:val="000000" w:themeColor="text1"/>
                <w:szCs w:val="18"/>
              </w:rPr>
              <w:t>ホームページ作成費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429"/>
        </w:trPr>
        <w:tc>
          <w:tcPr>
            <w:tcW w:w="225" w:type="pct"/>
            <w:vMerge/>
            <w:tcBorders>
              <w:left w:val="single" w:sz="4" w:space="0" w:color="auto"/>
              <w:bottom w:val="single" w:sz="4" w:space="0" w:color="auto"/>
            </w:tcBorders>
            <w:vAlign w:val="center"/>
          </w:tcPr>
          <w:p w:rsidR="004A5D46" w:rsidRPr="00CA799E" w:rsidRDefault="004A5D46" w:rsidP="001904F7">
            <w:pPr>
              <w:spacing w:line="300" w:lineRule="exact"/>
              <w:jc w:val="center"/>
              <w:rPr>
                <w:rFonts w:asciiTheme="minorEastAsia" w:hAnsiTheme="minorEastAsia"/>
                <w:color w:val="000000" w:themeColor="text1"/>
                <w:szCs w:val="18"/>
              </w:rPr>
            </w:pPr>
          </w:p>
        </w:tc>
        <w:tc>
          <w:tcPr>
            <w:tcW w:w="360" w:type="pct"/>
            <w:vMerge/>
            <w:tcBorders>
              <w:bottom w:val="single" w:sz="4" w:space="0" w:color="auto"/>
            </w:tcBorders>
            <w:vAlign w:val="center"/>
          </w:tcPr>
          <w:p w:rsidR="004A5D46" w:rsidRPr="00CA799E" w:rsidRDefault="004A5D46" w:rsidP="001904F7">
            <w:pPr>
              <w:spacing w:line="300" w:lineRule="exact"/>
              <w:rPr>
                <w:rFonts w:asciiTheme="minorEastAsia" w:hAnsiTheme="minorEastAsia"/>
                <w:color w:val="000000" w:themeColor="text1"/>
                <w:szCs w:val="18"/>
              </w:rPr>
            </w:pPr>
          </w:p>
        </w:tc>
        <w:tc>
          <w:tcPr>
            <w:tcW w:w="1533" w:type="pct"/>
            <w:vMerge/>
            <w:tcBorders>
              <w:bottom w:val="single" w:sz="4" w:space="0" w:color="auto"/>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bottom w:val="single" w:sz="4" w:space="0" w:color="auto"/>
              <w:right w:val="single" w:sz="4" w:space="0" w:color="auto"/>
            </w:tcBorders>
            <w:vAlign w:val="center"/>
          </w:tcPr>
          <w:p w:rsidR="004A5D46" w:rsidRPr="00CA799E" w:rsidRDefault="004A5D46" w:rsidP="001904F7">
            <w:pPr>
              <w:spacing w:line="300" w:lineRule="exact"/>
              <w:jc w:val="center"/>
              <w:rPr>
                <w:color w:val="000000" w:themeColor="text1"/>
                <w:szCs w:val="18"/>
              </w:rPr>
            </w:pPr>
            <w:r w:rsidRPr="00CA799E">
              <w:rPr>
                <w:rFonts w:hint="eastAsia"/>
                <w:color w:val="000000" w:themeColor="text1"/>
                <w:szCs w:val="18"/>
              </w:rPr>
              <w:t>委託料</w:t>
            </w:r>
          </w:p>
        </w:tc>
        <w:tc>
          <w:tcPr>
            <w:tcW w:w="1533" w:type="pct"/>
            <w:tcBorders>
              <w:bottom w:val="single" w:sz="4" w:space="0" w:color="auto"/>
              <w:right w:val="single" w:sz="4" w:space="0" w:color="auto"/>
            </w:tcBorders>
            <w:vAlign w:val="center"/>
          </w:tcPr>
          <w:p w:rsidR="004A5D46" w:rsidRPr="00CA799E" w:rsidRDefault="004A5D46" w:rsidP="001904F7">
            <w:pPr>
              <w:spacing w:line="300" w:lineRule="exact"/>
              <w:rPr>
                <w:color w:val="000000" w:themeColor="text1"/>
                <w:szCs w:val="18"/>
              </w:rPr>
            </w:pPr>
            <w:r w:rsidRPr="00CA799E">
              <w:rPr>
                <w:rFonts w:hint="eastAsia"/>
                <w:color w:val="000000" w:themeColor="text1"/>
                <w:szCs w:val="18"/>
              </w:rPr>
              <w:t>販路開拓事業費の一部を委託する経費</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300"/>
        </w:trPr>
        <w:tc>
          <w:tcPr>
            <w:tcW w:w="225" w:type="pct"/>
            <w:vMerge/>
            <w:tcBorders>
              <w:left w:val="single" w:sz="4" w:space="0" w:color="auto"/>
            </w:tcBorders>
            <w:vAlign w:val="center"/>
          </w:tcPr>
          <w:p w:rsidR="004A5D46" w:rsidRPr="00CA799E" w:rsidRDefault="004A5D46" w:rsidP="006D224F">
            <w:pPr>
              <w:spacing w:line="300" w:lineRule="exact"/>
              <w:jc w:val="center"/>
              <w:rPr>
                <w:rFonts w:asciiTheme="minorEastAsia" w:hAnsiTheme="minorEastAsia"/>
                <w:color w:val="000000" w:themeColor="text1"/>
                <w:szCs w:val="18"/>
              </w:rPr>
            </w:pPr>
          </w:p>
        </w:tc>
        <w:tc>
          <w:tcPr>
            <w:tcW w:w="360" w:type="pct"/>
            <w:vMerge w:val="restart"/>
            <w:vAlign w:val="center"/>
          </w:tcPr>
          <w:p w:rsidR="004A5D46" w:rsidRPr="00CA799E" w:rsidRDefault="004A5D46" w:rsidP="006D224F">
            <w:pPr>
              <w:spacing w:line="300" w:lineRule="exact"/>
              <w:rPr>
                <w:rFonts w:asciiTheme="minorEastAsia" w:hAnsiTheme="minorEastAsia"/>
                <w:color w:val="000000" w:themeColor="text1"/>
                <w:szCs w:val="18"/>
              </w:rPr>
            </w:pPr>
            <w:r w:rsidRPr="00CA799E">
              <w:rPr>
                <w:rFonts w:asciiTheme="minorEastAsia" w:hAnsiTheme="minorEastAsia" w:hint="eastAsia"/>
                <w:color w:val="000000" w:themeColor="text1"/>
                <w:szCs w:val="18"/>
              </w:rPr>
              <w:t>４ 人材養成事業</w:t>
            </w:r>
          </w:p>
        </w:tc>
        <w:tc>
          <w:tcPr>
            <w:tcW w:w="1533" w:type="pct"/>
            <w:vMerge w:val="restart"/>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１</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計画の実施に必要な経営、技術に関する研修等であって構成員及びその後継者並びに従業員等を対象とするもの</w:t>
            </w:r>
          </w:p>
          <w:p w:rsidR="004A5D46" w:rsidRPr="00CA799E" w:rsidRDefault="004A5D46" w:rsidP="00901C2A">
            <w:pPr>
              <w:spacing w:line="300" w:lineRule="exact"/>
              <w:ind w:left="164" w:hangingChars="100" w:hanging="164"/>
              <w:rPr>
                <w:rFonts w:asciiTheme="minorEastAsia" w:hAnsiTheme="minorEastAsia"/>
                <w:color w:val="000000" w:themeColor="text1"/>
                <w:szCs w:val="18"/>
              </w:rPr>
            </w:pPr>
            <w:r w:rsidRPr="00CA799E">
              <w:rPr>
                <w:rFonts w:asciiTheme="minorEastAsia" w:hAnsiTheme="minorEastAsia"/>
                <w:color w:val="000000" w:themeColor="text1"/>
                <w:szCs w:val="18"/>
              </w:rPr>
              <w:t>(</w:t>
            </w:r>
            <w:r w:rsidRPr="00CA799E">
              <w:rPr>
                <w:rFonts w:asciiTheme="minorEastAsia" w:hAnsiTheme="minorEastAsia" w:hint="eastAsia"/>
                <w:color w:val="000000" w:themeColor="text1"/>
                <w:szCs w:val="18"/>
              </w:rPr>
              <w:t>２</w:t>
            </w:r>
            <w:r w:rsidRPr="00CA799E">
              <w:rPr>
                <w:rFonts w:asciiTheme="minorEastAsia" w:hAnsiTheme="minorEastAsia"/>
                <w:color w:val="000000" w:themeColor="text1"/>
                <w:szCs w:val="18"/>
              </w:rPr>
              <w:t xml:space="preserve">) </w:t>
            </w:r>
            <w:r w:rsidRPr="00CA799E">
              <w:rPr>
                <w:rFonts w:asciiTheme="minorEastAsia" w:hAnsiTheme="minorEastAsia" w:hint="eastAsia"/>
                <w:color w:val="000000" w:themeColor="text1"/>
                <w:szCs w:val="18"/>
              </w:rPr>
              <w:t>その他計画の実施に必要な人材養成事業として適当と認められる事業</w:t>
            </w:r>
          </w:p>
        </w:tc>
        <w:tc>
          <w:tcPr>
            <w:tcW w:w="313" w:type="pct"/>
            <w:tcBorders>
              <w:right w:val="single" w:sz="4" w:space="0" w:color="auto"/>
            </w:tcBorders>
            <w:vAlign w:val="center"/>
          </w:tcPr>
          <w:p w:rsidR="004A5D46" w:rsidRPr="00CA799E" w:rsidRDefault="004A5D46" w:rsidP="006D224F">
            <w:pPr>
              <w:spacing w:line="300" w:lineRule="exact"/>
              <w:jc w:val="center"/>
              <w:rPr>
                <w:color w:val="000000" w:themeColor="text1"/>
                <w:szCs w:val="18"/>
              </w:rPr>
            </w:pPr>
            <w:r w:rsidRPr="00CA799E">
              <w:rPr>
                <w:rFonts w:hint="eastAsia"/>
                <w:color w:val="000000" w:themeColor="text1"/>
                <w:szCs w:val="18"/>
              </w:rPr>
              <w:t>謝　金</w:t>
            </w:r>
          </w:p>
        </w:tc>
        <w:tc>
          <w:tcPr>
            <w:tcW w:w="1533" w:type="pct"/>
            <w:tcBorders>
              <w:right w:val="single" w:sz="4" w:space="0" w:color="auto"/>
            </w:tcBorders>
            <w:vAlign w:val="center"/>
          </w:tcPr>
          <w:p w:rsidR="004A5D46" w:rsidRPr="00CA799E" w:rsidRDefault="007E4A97" w:rsidP="006D224F">
            <w:pPr>
              <w:spacing w:line="300" w:lineRule="exact"/>
              <w:rPr>
                <w:color w:val="000000" w:themeColor="text1"/>
                <w:szCs w:val="18"/>
                <w:lang w:eastAsia="zh-TW"/>
              </w:rPr>
            </w:pPr>
            <w:r w:rsidRPr="00CA799E">
              <w:rPr>
                <w:rFonts w:hint="eastAsia"/>
                <w:color w:val="000000" w:themeColor="text1"/>
                <w:szCs w:val="18"/>
                <w:lang w:eastAsia="zh-TW"/>
              </w:rPr>
              <w:t>委員謝金、専門家謝金</w:t>
            </w:r>
            <w:r w:rsidRPr="00CA799E">
              <w:rPr>
                <w:rFonts w:hint="eastAsia"/>
                <w:color w:val="000000" w:themeColor="text1"/>
                <w:szCs w:val="18"/>
              </w:rPr>
              <w:t>及び</w:t>
            </w:r>
            <w:r w:rsidR="004A5D46" w:rsidRPr="00CA799E">
              <w:rPr>
                <w:rFonts w:hint="eastAsia"/>
                <w:color w:val="000000" w:themeColor="text1"/>
                <w:szCs w:val="18"/>
                <w:lang w:eastAsia="zh-TW"/>
              </w:rPr>
              <w:t>実習企業謝金</w:t>
            </w:r>
          </w:p>
        </w:tc>
        <w:tc>
          <w:tcPr>
            <w:tcW w:w="1036" w:type="pct"/>
            <w:vMerge/>
            <w:tcBorders>
              <w:right w:val="single" w:sz="4" w:space="0" w:color="auto"/>
            </w:tcBorders>
            <w:vAlign w:val="center"/>
          </w:tcPr>
          <w:p w:rsidR="004A5D46" w:rsidRPr="00CA799E" w:rsidRDefault="004A5D46" w:rsidP="006D224F">
            <w:pPr>
              <w:spacing w:line="300" w:lineRule="exact"/>
              <w:rPr>
                <w:rFonts w:asciiTheme="minorEastAsia" w:hAnsiTheme="minorEastAsia"/>
                <w:color w:val="000000" w:themeColor="text1"/>
                <w:szCs w:val="18"/>
              </w:rPr>
            </w:pPr>
          </w:p>
        </w:tc>
      </w:tr>
      <w:tr w:rsidR="00B90406" w:rsidRPr="00CA799E" w:rsidTr="00500409">
        <w:trPr>
          <w:cantSplit/>
          <w:trHeight w:val="270"/>
        </w:trPr>
        <w:tc>
          <w:tcPr>
            <w:tcW w:w="225" w:type="pct"/>
            <w:vMerge/>
            <w:tcBorders>
              <w:left w:val="single" w:sz="4" w:space="0" w:color="auto"/>
            </w:tcBorders>
            <w:vAlign w:val="center"/>
          </w:tcPr>
          <w:p w:rsidR="004A5D46" w:rsidRPr="00CA799E" w:rsidRDefault="004A5D46" w:rsidP="006D224F">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6D224F">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6D224F">
            <w:pPr>
              <w:spacing w:line="300" w:lineRule="exact"/>
              <w:jc w:val="center"/>
              <w:rPr>
                <w:color w:val="000000" w:themeColor="text1"/>
                <w:szCs w:val="18"/>
              </w:rPr>
            </w:pPr>
            <w:r w:rsidRPr="00CA799E">
              <w:rPr>
                <w:rFonts w:hint="eastAsia"/>
                <w:color w:val="000000" w:themeColor="text1"/>
                <w:szCs w:val="18"/>
              </w:rPr>
              <w:t>旅　費</w:t>
            </w:r>
          </w:p>
        </w:tc>
        <w:tc>
          <w:tcPr>
            <w:tcW w:w="1533" w:type="pct"/>
            <w:tcBorders>
              <w:right w:val="single" w:sz="4" w:space="0" w:color="auto"/>
            </w:tcBorders>
            <w:vAlign w:val="center"/>
          </w:tcPr>
          <w:p w:rsidR="004A5D46" w:rsidRPr="00CA799E" w:rsidRDefault="007E4A97" w:rsidP="006D224F">
            <w:pPr>
              <w:spacing w:line="300" w:lineRule="exact"/>
              <w:rPr>
                <w:color w:val="000000" w:themeColor="text1"/>
                <w:szCs w:val="18"/>
                <w:lang w:eastAsia="zh-TW"/>
              </w:rPr>
            </w:pPr>
            <w:r w:rsidRPr="00CA799E">
              <w:rPr>
                <w:rFonts w:hint="eastAsia"/>
                <w:color w:val="000000" w:themeColor="text1"/>
                <w:szCs w:val="18"/>
                <w:lang w:eastAsia="zh-TW"/>
              </w:rPr>
              <w:t>委員旅費、専門家旅費、職員旅費</w:t>
            </w:r>
            <w:r w:rsidRPr="00CA799E">
              <w:rPr>
                <w:rFonts w:hint="eastAsia"/>
                <w:color w:val="000000" w:themeColor="text1"/>
                <w:szCs w:val="18"/>
              </w:rPr>
              <w:t>及び</w:t>
            </w:r>
            <w:r w:rsidR="004A5D46" w:rsidRPr="00CA799E">
              <w:rPr>
                <w:rFonts w:hint="eastAsia"/>
                <w:color w:val="000000" w:themeColor="text1"/>
                <w:szCs w:val="18"/>
                <w:lang w:eastAsia="zh-TW"/>
              </w:rPr>
              <w:t>研修旅費</w:t>
            </w:r>
          </w:p>
        </w:tc>
        <w:tc>
          <w:tcPr>
            <w:tcW w:w="1036" w:type="pct"/>
            <w:vMerge/>
            <w:tcBorders>
              <w:right w:val="single" w:sz="4" w:space="0" w:color="auto"/>
            </w:tcBorders>
            <w:vAlign w:val="center"/>
          </w:tcPr>
          <w:p w:rsidR="004A5D46" w:rsidRPr="00CA799E" w:rsidRDefault="004A5D46" w:rsidP="006D224F">
            <w:pPr>
              <w:widowControl/>
              <w:jc w:val="left"/>
              <w:rPr>
                <w:rFonts w:asciiTheme="minorEastAsia" w:hAnsiTheme="minorEastAsia"/>
                <w:color w:val="000000" w:themeColor="text1"/>
                <w:szCs w:val="18"/>
              </w:rPr>
            </w:pPr>
          </w:p>
        </w:tc>
      </w:tr>
      <w:tr w:rsidR="00B90406" w:rsidRPr="00CA799E" w:rsidTr="00500409">
        <w:trPr>
          <w:cantSplit/>
          <w:trHeight w:val="210"/>
        </w:trPr>
        <w:tc>
          <w:tcPr>
            <w:tcW w:w="225" w:type="pct"/>
            <w:vMerge/>
            <w:tcBorders>
              <w:left w:val="single" w:sz="4" w:space="0" w:color="auto"/>
            </w:tcBorders>
            <w:vAlign w:val="center"/>
          </w:tcPr>
          <w:p w:rsidR="004A5D46" w:rsidRPr="00CA799E" w:rsidRDefault="004A5D46" w:rsidP="006D224F">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6D224F">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6D224F">
            <w:pPr>
              <w:spacing w:line="300" w:lineRule="exact"/>
              <w:jc w:val="center"/>
              <w:rPr>
                <w:color w:val="000000" w:themeColor="text1"/>
                <w:szCs w:val="18"/>
              </w:rPr>
            </w:pPr>
            <w:r w:rsidRPr="00CA799E">
              <w:rPr>
                <w:rFonts w:hint="eastAsia"/>
                <w:color w:val="000000" w:themeColor="text1"/>
                <w:szCs w:val="18"/>
              </w:rPr>
              <w:t>庁　費</w:t>
            </w:r>
          </w:p>
        </w:tc>
        <w:tc>
          <w:tcPr>
            <w:tcW w:w="1533" w:type="pct"/>
            <w:tcBorders>
              <w:right w:val="single" w:sz="4" w:space="0" w:color="auto"/>
            </w:tcBorders>
            <w:vAlign w:val="center"/>
          </w:tcPr>
          <w:p w:rsidR="004A5D46" w:rsidRPr="00CA799E" w:rsidRDefault="004A5D46" w:rsidP="006D224F">
            <w:pPr>
              <w:spacing w:line="300" w:lineRule="exact"/>
              <w:rPr>
                <w:color w:val="000000" w:themeColor="text1"/>
                <w:szCs w:val="18"/>
              </w:rPr>
            </w:pPr>
            <w:r w:rsidRPr="00CA799E">
              <w:rPr>
                <w:rFonts w:hint="eastAsia"/>
                <w:color w:val="000000" w:themeColor="text1"/>
                <w:szCs w:val="18"/>
              </w:rPr>
              <w:t>会議費、会場借料、印刷製本費、資料購入費</w:t>
            </w:r>
            <w:r w:rsidR="007E4A97" w:rsidRPr="00CA799E">
              <w:rPr>
                <w:rFonts w:hint="eastAsia"/>
                <w:color w:val="000000" w:themeColor="text1"/>
                <w:szCs w:val="18"/>
              </w:rPr>
              <w:t>、通信運搬費、借料又は損料、教材費、消耗品費、雑役務費、原稿料及び</w:t>
            </w:r>
            <w:r w:rsidRPr="00CA799E">
              <w:rPr>
                <w:rFonts w:hint="eastAsia"/>
                <w:color w:val="000000" w:themeColor="text1"/>
                <w:szCs w:val="18"/>
              </w:rPr>
              <w:t>受講料</w:t>
            </w:r>
          </w:p>
        </w:tc>
        <w:tc>
          <w:tcPr>
            <w:tcW w:w="1036" w:type="pct"/>
            <w:vMerge/>
            <w:tcBorders>
              <w:right w:val="single" w:sz="4" w:space="0" w:color="auto"/>
            </w:tcBorders>
            <w:vAlign w:val="center"/>
          </w:tcPr>
          <w:p w:rsidR="004A5D46" w:rsidRPr="00CA799E" w:rsidRDefault="004A5D46" w:rsidP="006D224F">
            <w:pPr>
              <w:widowControl/>
              <w:jc w:val="left"/>
              <w:rPr>
                <w:rFonts w:asciiTheme="minorEastAsia" w:hAnsiTheme="minorEastAsia"/>
                <w:color w:val="000000" w:themeColor="text1"/>
                <w:szCs w:val="18"/>
              </w:rPr>
            </w:pPr>
          </w:p>
        </w:tc>
      </w:tr>
      <w:tr w:rsidR="00B90406" w:rsidRPr="00CA799E" w:rsidTr="00500409">
        <w:trPr>
          <w:cantSplit/>
          <w:trHeight w:val="375"/>
        </w:trPr>
        <w:tc>
          <w:tcPr>
            <w:tcW w:w="225" w:type="pct"/>
            <w:vMerge/>
            <w:tcBorders>
              <w:left w:val="single" w:sz="4" w:space="0" w:color="auto"/>
            </w:tcBorders>
            <w:vAlign w:val="center"/>
          </w:tcPr>
          <w:p w:rsidR="004A5D46" w:rsidRPr="00CA799E" w:rsidRDefault="004A5D46" w:rsidP="006D224F">
            <w:pPr>
              <w:spacing w:line="300" w:lineRule="exact"/>
              <w:jc w:val="center"/>
              <w:rPr>
                <w:rFonts w:asciiTheme="minorEastAsia" w:hAnsiTheme="minorEastAsia"/>
                <w:color w:val="000000" w:themeColor="text1"/>
                <w:szCs w:val="18"/>
              </w:rPr>
            </w:pPr>
          </w:p>
        </w:tc>
        <w:tc>
          <w:tcPr>
            <w:tcW w:w="360" w:type="pct"/>
            <w:vMerge/>
            <w:vAlign w:val="center"/>
          </w:tcPr>
          <w:p w:rsidR="004A5D46" w:rsidRPr="00CA799E" w:rsidRDefault="004A5D46" w:rsidP="006D224F">
            <w:pPr>
              <w:spacing w:line="300" w:lineRule="exact"/>
              <w:rPr>
                <w:rFonts w:asciiTheme="minorEastAsia" w:hAnsiTheme="minorEastAsia"/>
                <w:color w:val="000000" w:themeColor="text1"/>
                <w:szCs w:val="18"/>
              </w:rPr>
            </w:pPr>
          </w:p>
        </w:tc>
        <w:tc>
          <w:tcPr>
            <w:tcW w:w="1533" w:type="pct"/>
            <w:vMerge/>
            <w:tcBorders>
              <w:right w:val="single" w:sz="4" w:space="0" w:color="auto"/>
            </w:tcBorders>
            <w:vAlign w:val="center"/>
          </w:tcPr>
          <w:p w:rsidR="004A5D46" w:rsidRPr="00CA799E" w:rsidRDefault="004A5D46" w:rsidP="00901C2A">
            <w:pPr>
              <w:spacing w:line="300" w:lineRule="exact"/>
              <w:ind w:left="164" w:hangingChars="100" w:hanging="164"/>
              <w:rPr>
                <w:rFonts w:asciiTheme="minorEastAsia" w:hAnsiTheme="minorEastAsia"/>
                <w:color w:val="000000" w:themeColor="text1"/>
                <w:szCs w:val="18"/>
              </w:rPr>
            </w:pPr>
          </w:p>
        </w:tc>
        <w:tc>
          <w:tcPr>
            <w:tcW w:w="313" w:type="pct"/>
            <w:tcBorders>
              <w:right w:val="single" w:sz="4" w:space="0" w:color="auto"/>
            </w:tcBorders>
            <w:vAlign w:val="center"/>
          </w:tcPr>
          <w:p w:rsidR="004A5D46" w:rsidRPr="00CA799E" w:rsidRDefault="004A5D46" w:rsidP="006D224F">
            <w:pPr>
              <w:spacing w:line="300" w:lineRule="exact"/>
              <w:jc w:val="center"/>
              <w:rPr>
                <w:color w:val="000000" w:themeColor="text1"/>
                <w:szCs w:val="18"/>
              </w:rPr>
            </w:pPr>
            <w:r w:rsidRPr="00CA799E">
              <w:rPr>
                <w:rFonts w:hint="eastAsia"/>
                <w:color w:val="000000" w:themeColor="text1"/>
                <w:szCs w:val="18"/>
              </w:rPr>
              <w:t>委託費</w:t>
            </w:r>
          </w:p>
        </w:tc>
        <w:tc>
          <w:tcPr>
            <w:tcW w:w="1533" w:type="pct"/>
            <w:tcBorders>
              <w:right w:val="single" w:sz="4" w:space="0" w:color="auto"/>
            </w:tcBorders>
            <w:vAlign w:val="center"/>
          </w:tcPr>
          <w:p w:rsidR="004A5D46" w:rsidRPr="00CA799E" w:rsidRDefault="004A5D46" w:rsidP="006D224F">
            <w:pPr>
              <w:spacing w:line="300" w:lineRule="exact"/>
              <w:rPr>
                <w:color w:val="000000" w:themeColor="text1"/>
                <w:szCs w:val="18"/>
              </w:rPr>
            </w:pPr>
            <w:r w:rsidRPr="00CA799E">
              <w:rPr>
                <w:rFonts w:hint="eastAsia"/>
                <w:color w:val="000000" w:themeColor="text1"/>
                <w:szCs w:val="18"/>
              </w:rPr>
              <w:t>人材養成事業費の一部を委託する経費</w:t>
            </w:r>
          </w:p>
        </w:tc>
        <w:tc>
          <w:tcPr>
            <w:tcW w:w="1036" w:type="pct"/>
            <w:vMerge/>
            <w:tcBorders>
              <w:right w:val="single" w:sz="4" w:space="0" w:color="auto"/>
            </w:tcBorders>
            <w:vAlign w:val="center"/>
          </w:tcPr>
          <w:p w:rsidR="004A5D46" w:rsidRPr="00CA799E" w:rsidRDefault="004A5D46" w:rsidP="006D224F">
            <w:pPr>
              <w:widowControl/>
              <w:jc w:val="left"/>
              <w:rPr>
                <w:rFonts w:asciiTheme="minorEastAsia" w:hAnsiTheme="minorEastAsia"/>
                <w:color w:val="000000" w:themeColor="text1"/>
                <w:szCs w:val="18"/>
              </w:rPr>
            </w:pPr>
          </w:p>
        </w:tc>
      </w:tr>
      <w:tr w:rsidR="00500409" w:rsidRPr="00CA799E" w:rsidTr="00500409">
        <w:tblPrEx>
          <w:tblCellMar>
            <w:left w:w="99" w:type="dxa"/>
            <w:right w:w="99" w:type="dxa"/>
          </w:tblCellMar>
          <w:tblLook w:val="0000"/>
        </w:tblPrEx>
        <w:trPr>
          <w:trHeight w:val="1969"/>
        </w:trPr>
        <w:tc>
          <w:tcPr>
            <w:tcW w:w="225" w:type="pct"/>
            <w:vMerge w:val="restart"/>
            <w:textDirection w:val="tbRlV"/>
            <w:vAlign w:val="center"/>
          </w:tcPr>
          <w:p w:rsidR="00500409" w:rsidRPr="00CA799E" w:rsidRDefault="00500409" w:rsidP="001904F7">
            <w:pPr>
              <w:spacing w:line="300" w:lineRule="exact"/>
              <w:ind w:left="113" w:right="113"/>
              <w:jc w:val="center"/>
              <w:rPr>
                <w:rFonts w:asciiTheme="minorEastAsia" w:hAnsiTheme="minorEastAsia"/>
                <w:color w:val="000000" w:themeColor="text1"/>
                <w:szCs w:val="18"/>
              </w:rPr>
            </w:pPr>
            <w:r w:rsidRPr="00CA799E">
              <w:rPr>
                <w:rFonts w:asciiTheme="minorEastAsia" w:hAnsiTheme="minorEastAsia" w:hint="eastAsia"/>
                <w:color w:val="000000" w:themeColor="text1"/>
                <w:szCs w:val="18"/>
              </w:rPr>
              <w:lastRenderedPageBreak/>
              <w:t>外商支援事業</w:t>
            </w:r>
          </w:p>
        </w:tc>
        <w:tc>
          <w:tcPr>
            <w:tcW w:w="360" w:type="pct"/>
            <w:vMerge w:val="restart"/>
            <w:vAlign w:val="center"/>
          </w:tcPr>
          <w:p w:rsidR="00500409" w:rsidRPr="00CA799E" w:rsidRDefault="00500409" w:rsidP="005A559A">
            <w:pPr>
              <w:pStyle w:val="a3"/>
              <w:spacing w:line="300" w:lineRule="exact"/>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１ 海外展示会出展事業</w:t>
            </w:r>
          </w:p>
          <w:p w:rsidR="00500409" w:rsidRPr="00CA799E" w:rsidRDefault="00500409" w:rsidP="005A559A">
            <w:pPr>
              <w:pStyle w:val="a3"/>
              <w:spacing w:line="300" w:lineRule="exact"/>
              <w:rPr>
                <w:rFonts w:asciiTheme="minorEastAsia" w:hAnsiTheme="minorEastAsia"/>
                <w:color w:val="000000" w:themeColor="text1"/>
                <w:szCs w:val="18"/>
              </w:rPr>
            </w:pPr>
          </w:p>
          <w:p w:rsidR="00500409" w:rsidRPr="00CA799E" w:rsidRDefault="00500409" w:rsidP="005A559A">
            <w:pPr>
              <w:spacing w:line="300" w:lineRule="exact"/>
              <w:rPr>
                <w:rFonts w:asciiTheme="minorEastAsia" w:hAnsiTheme="minorEastAsia"/>
                <w:color w:val="000000" w:themeColor="text1"/>
                <w:szCs w:val="18"/>
              </w:rPr>
            </w:pPr>
            <w:r w:rsidRPr="00CA799E">
              <w:rPr>
                <w:rFonts w:asciiTheme="minorEastAsia" w:hAnsiTheme="minorEastAsia" w:hint="eastAsia"/>
                <w:color w:val="000000" w:themeColor="text1"/>
                <w:szCs w:val="18"/>
              </w:rPr>
              <w:t>２ 国内展示会出展事業</w:t>
            </w:r>
          </w:p>
        </w:tc>
        <w:tc>
          <w:tcPr>
            <w:tcW w:w="1533" w:type="pct"/>
            <w:vMerge w:val="restart"/>
            <w:vAlign w:val="center"/>
          </w:tcPr>
          <w:p w:rsidR="009507A5" w:rsidRPr="00CA799E" w:rsidRDefault="00500409" w:rsidP="00E345F5">
            <w:pPr>
              <w:widowControl/>
              <w:spacing w:line="300" w:lineRule="exact"/>
              <w:ind w:left="164" w:hangingChars="100" w:hanging="164"/>
              <w:rPr>
                <w:rFonts w:asciiTheme="minorEastAsia" w:hAnsiTheme="minorEastAsia"/>
                <w:color w:val="000000" w:themeColor="text1"/>
                <w:szCs w:val="18"/>
              </w:rPr>
            </w:pPr>
            <w:r w:rsidRPr="00CA799E">
              <w:rPr>
                <w:rFonts w:asciiTheme="minorEastAsia" w:hAnsiTheme="minorEastAsia" w:hint="eastAsia"/>
                <w:color w:val="000000" w:themeColor="text1"/>
                <w:szCs w:val="18"/>
              </w:rPr>
              <w:t xml:space="preserve">１　</w:t>
            </w:r>
            <w:r w:rsidR="00E345F5" w:rsidRPr="00CA799E">
              <w:rPr>
                <w:rFonts w:asciiTheme="minorEastAsia" w:hAnsiTheme="minorEastAsia" w:hint="eastAsia"/>
                <w:color w:val="000000" w:themeColor="text1"/>
                <w:szCs w:val="18"/>
              </w:rPr>
              <w:t>海外で開催される展示会への</w:t>
            </w:r>
            <w:r w:rsidRPr="00CA799E">
              <w:rPr>
                <w:rFonts w:hint="eastAsia"/>
                <w:color w:val="000000" w:themeColor="text1"/>
                <w:szCs w:val="20"/>
              </w:rPr>
              <w:t>出展を通して</w:t>
            </w:r>
            <w:bookmarkStart w:id="0" w:name="_GoBack"/>
            <w:bookmarkEnd w:id="0"/>
            <w:r w:rsidRPr="00CA799E">
              <w:rPr>
                <w:rFonts w:hint="eastAsia"/>
                <w:color w:val="000000" w:themeColor="text1"/>
                <w:szCs w:val="20"/>
              </w:rPr>
              <w:t>、広く海外の複数企業のバイヤーや購買担当者等の顧客獲得</w:t>
            </w:r>
            <w:r w:rsidR="009507A5" w:rsidRPr="00CA799E">
              <w:rPr>
                <w:rFonts w:hint="eastAsia"/>
                <w:color w:val="000000" w:themeColor="text1"/>
                <w:szCs w:val="20"/>
              </w:rPr>
              <w:t>を目的とする</w:t>
            </w:r>
            <w:r w:rsidR="00507316" w:rsidRPr="00CA799E">
              <w:rPr>
                <w:rFonts w:hint="eastAsia"/>
                <w:color w:val="000000" w:themeColor="text1"/>
                <w:szCs w:val="20"/>
              </w:rPr>
              <w:t>事</w:t>
            </w:r>
            <w:r w:rsidR="00E345F5" w:rsidRPr="00CA799E">
              <w:rPr>
                <w:rFonts w:hint="eastAsia"/>
                <w:color w:val="000000" w:themeColor="text1"/>
                <w:szCs w:val="20"/>
              </w:rPr>
              <w:t>業</w:t>
            </w:r>
          </w:p>
          <w:p w:rsidR="009507A5" w:rsidRPr="00CA799E" w:rsidRDefault="009507A5" w:rsidP="009507A5">
            <w:pPr>
              <w:rPr>
                <w:color w:val="000000" w:themeColor="text1"/>
                <w:szCs w:val="20"/>
              </w:rPr>
            </w:pPr>
          </w:p>
          <w:p w:rsidR="009507A5" w:rsidRPr="00CA799E" w:rsidRDefault="00500409" w:rsidP="00E345F5">
            <w:pPr>
              <w:ind w:left="164" w:hangingChars="100" w:hanging="164"/>
              <w:rPr>
                <w:rFonts w:asciiTheme="minorEastAsia" w:hAnsiTheme="minorEastAsia"/>
                <w:color w:val="000000" w:themeColor="text1"/>
                <w:szCs w:val="18"/>
              </w:rPr>
            </w:pPr>
            <w:r w:rsidRPr="00CA799E">
              <w:rPr>
                <w:rFonts w:hint="eastAsia"/>
                <w:color w:val="000000" w:themeColor="text1"/>
                <w:szCs w:val="20"/>
              </w:rPr>
              <w:t xml:space="preserve">２　</w:t>
            </w:r>
            <w:r w:rsidR="00E345F5" w:rsidRPr="00CA799E">
              <w:rPr>
                <w:rFonts w:hint="eastAsia"/>
                <w:color w:val="000000" w:themeColor="text1"/>
                <w:szCs w:val="20"/>
              </w:rPr>
              <w:t>国内で開催される展示会への</w:t>
            </w:r>
            <w:r w:rsidRPr="00CA799E">
              <w:rPr>
                <w:rFonts w:hint="eastAsia"/>
                <w:color w:val="000000" w:themeColor="text1"/>
                <w:szCs w:val="20"/>
              </w:rPr>
              <w:t>出展を通して、広く県外の複数企業のバイヤーや購買担当者等の顧客獲得</w:t>
            </w:r>
            <w:r w:rsidR="00507316" w:rsidRPr="00CA799E">
              <w:rPr>
                <w:rFonts w:hint="eastAsia"/>
                <w:color w:val="000000" w:themeColor="text1"/>
                <w:szCs w:val="20"/>
              </w:rPr>
              <w:t>を目的とする</w:t>
            </w:r>
            <w:r w:rsidRPr="00CA799E">
              <w:rPr>
                <w:rFonts w:hint="eastAsia"/>
                <w:color w:val="000000" w:themeColor="text1"/>
                <w:szCs w:val="20"/>
              </w:rPr>
              <w:t>事業</w:t>
            </w:r>
          </w:p>
        </w:tc>
        <w:tc>
          <w:tcPr>
            <w:tcW w:w="313" w:type="pct"/>
            <w:vAlign w:val="center"/>
          </w:tcPr>
          <w:p w:rsidR="00500409" w:rsidRPr="00CA799E" w:rsidRDefault="00500409">
            <w:pPr>
              <w:pStyle w:val="a3"/>
              <w:spacing w:line="300" w:lineRule="exact"/>
              <w:jc w:val="center"/>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旅費</w:t>
            </w:r>
          </w:p>
        </w:tc>
        <w:tc>
          <w:tcPr>
            <w:tcW w:w="1533" w:type="pct"/>
            <w:vAlign w:val="center"/>
          </w:tcPr>
          <w:p w:rsidR="00500409" w:rsidRPr="00CA799E" w:rsidRDefault="00500409">
            <w:pPr>
              <w:pStyle w:val="a3"/>
              <w:spacing w:line="300" w:lineRule="exact"/>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職員旅費</w:t>
            </w:r>
          </w:p>
        </w:tc>
        <w:tc>
          <w:tcPr>
            <w:tcW w:w="1036" w:type="pct"/>
            <w:vMerge w:val="restart"/>
          </w:tcPr>
          <w:p w:rsidR="009507A5" w:rsidRPr="00CA799E" w:rsidRDefault="00500409" w:rsidP="009507A5">
            <w:pPr>
              <w:spacing w:line="300" w:lineRule="exact"/>
              <w:rPr>
                <w:color w:val="000000" w:themeColor="text1"/>
                <w:szCs w:val="18"/>
              </w:rPr>
            </w:pPr>
            <w:r w:rsidRPr="00CA799E">
              <w:rPr>
                <w:rFonts w:hint="eastAsia"/>
                <w:color w:val="000000" w:themeColor="text1"/>
                <w:szCs w:val="18"/>
              </w:rPr>
              <w:t>１</w:t>
            </w:r>
            <w:r w:rsidRPr="00CA799E">
              <w:rPr>
                <w:rFonts w:hint="eastAsia"/>
                <w:color w:val="000000" w:themeColor="text1"/>
                <w:szCs w:val="18"/>
              </w:rPr>
              <w:t xml:space="preserve"> </w:t>
            </w:r>
            <w:r w:rsidRPr="00CA799E">
              <w:rPr>
                <w:rFonts w:hint="eastAsia"/>
                <w:color w:val="000000" w:themeColor="text1"/>
                <w:szCs w:val="18"/>
              </w:rPr>
              <w:t>海外展示会出展等事業</w:t>
            </w:r>
          </w:p>
          <w:p w:rsidR="009507A5" w:rsidRPr="00CA799E" w:rsidRDefault="00500409" w:rsidP="009507A5">
            <w:pPr>
              <w:widowControl/>
              <w:ind w:firstLineChars="100" w:firstLine="164"/>
              <w:jc w:val="left"/>
              <w:rPr>
                <w:color w:val="000000" w:themeColor="text1"/>
                <w:szCs w:val="18"/>
              </w:rPr>
            </w:pPr>
            <w:r w:rsidRPr="00CA799E">
              <w:rPr>
                <w:rFonts w:hint="eastAsia"/>
                <w:color w:val="000000" w:themeColor="text1"/>
                <w:szCs w:val="18"/>
              </w:rPr>
              <w:t>補助率：</w:t>
            </w:r>
            <w:r w:rsidR="002F2602" w:rsidRPr="00CA799E">
              <w:rPr>
                <w:rFonts w:hint="eastAsia"/>
                <w:color w:val="000000" w:themeColor="text1"/>
                <w:szCs w:val="18"/>
              </w:rPr>
              <w:t>２分の１</w:t>
            </w:r>
            <w:r w:rsidRPr="00CA799E">
              <w:rPr>
                <w:rFonts w:hint="eastAsia"/>
                <w:color w:val="000000" w:themeColor="text1"/>
                <w:szCs w:val="18"/>
              </w:rPr>
              <w:t>以内</w:t>
            </w:r>
          </w:p>
          <w:p w:rsidR="009507A5" w:rsidRPr="00CA799E" w:rsidRDefault="00500409" w:rsidP="009507A5">
            <w:pPr>
              <w:widowControl/>
              <w:ind w:firstLineChars="100" w:firstLine="164"/>
              <w:jc w:val="left"/>
              <w:rPr>
                <w:color w:val="000000" w:themeColor="text1"/>
                <w:szCs w:val="18"/>
              </w:rPr>
            </w:pPr>
            <w:r w:rsidRPr="00CA799E">
              <w:rPr>
                <w:rFonts w:hint="eastAsia"/>
                <w:color w:val="000000" w:themeColor="text1"/>
                <w:szCs w:val="18"/>
              </w:rPr>
              <w:t>補助限度額：</w:t>
            </w:r>
          </w:p>
          <w:p w:rsidR="009507A5" w:rsidRPr="00CA799E" w:rsidRDefault="00500409" w:rsidP="009507A5">
            <w:pPr>
              <w:widowControl/>
              <w:ind w:firstLineChars="200" w:firstLine="327"/>
              <w:jc w:val="left"/>
              <w:rPr>
                <w:color w:val="000000" w:themeColor="text1"/>
                <w:szCs w:val="18"/>
              </w:rPr>
            </w:pPr>
            <w:r w:rsidRPr="00CA799E">
              <w:rPr>
                <w:rFonts w:hint="eastAsia"/>
                <w:color w:val="000000" w:themeColor="text1"/>
                <w:szCs w:val="18"/>
              </w:rPr>
              <w:t>１事業者</w:t>
            </w:r>
            <w:r w:rsidRPr="00CA799E">
              <w:rPr>
                <w:rFonts w:hint="eastAsia"/>
                <w:color w:val="000000" w:themeColor="text1"/>
                <w:szCs w:val="18"/>
              </w:rPr>
              <w:t>1</w:t>
            </w:r>
            <w:r w:rsidRPr="00CA799E">
              <w:rPr>
                <w:color w:val="000000" w:themeColor="text1"/>
                <w:szCs w:val="18"/>
              </w:rPr>
              <w:t>,000</w:t>
            </w:r>
            <w:r w:rsidRPr="00CA799E">
              <w:rPr>
                <w:rFonts w:hint="eastAsia"/>
                <w:color w:val="000000" w:themeColor="text1"/>
                <w:szCs w:val="18"/>
              </w:rPr>
              <w:t>千円</w:t>
            </w:r>
          </w:p>
          <w:p w:rsidR="00336590" w:rsidRPr="00CA799E" w:rsidRDefault="00336590" w:rsidP="00336590">
            <w:pPr>
              <w:widowControl/>
              <w:ind w:firstLineChars="25" w:firstLine="41"/>
              <w:rPr>
                <w:color w:val="000000" w:themeColor="text1"/>
                <w:szCs w:val="18"/>
              </w:rPr>
            </w:pPr>
          </w:p>
          <w:p w:rsidR="00500409" w:rsidRPr="00CA799E" w:rsidRDefault="00500409" w:rsidP="00286707">
            <w:pPr>
              <w:widowControl/>
              <w:ind w:firstLineChars="25" w:firstLine="41"/>
              <w:rPr>
                <w:color w:val="000000" w:themeColor="text1"/>
                <w:szCs w:val="18"/>
              </w:rPr>
            </w:pPr>
            <w:r w:rsidRPr="00CA799E">
              <w:rPr>
                <w:rFonts w:hint="eastAsia"/>
                <w:color w:val="000000" w:themeColor="text1"/>
                <w:szCs w:val="18"/>
              </w:rPr>
              <w:t>２</w:t>
            </w:r>
            <w:r w:rsidRPr="00CA799E">
              <w:rPr>
                <w:rFonts w:hint="eastAsia"/>
                <w:color w:val="000000" w:themeColor="text1"/>
                <w:szCs w:val="18"/>
              </w:rPr>
              <w:t xml:space="preserve"> </w:t>
            </w:r>
            <w:r w:rsidRPr="00CA799E">
              <w:rPr>
                <w:rFonts w:hint="eastAsia"/>
                <w:color w:val="000000" w:themeColor="text1"/>
                <w:szCs w:val="18"/>
              </w:rPr>
              <w:t>国内展示会出展事業</w:t>
            </w:r>
          </w:p>
          <w:p w:rsidR="009507A5" w:rsidRPr="00CA799E" w:rsidRDefault="00500409" w:rsidP="009507A5">
            <w:pPr>
              <w:widowControl/>
              <w:ind w:leftChars="100" w:left="328" w:hangingChars="100" w:hanging="164"/>
              <w:jc w:val="left"/>
              <w:rPr>
                <w:color w:val="000000" w:themeColor="text1"/>
                <w:szCs w:val="18"/>
              </w:rPr>
            </w:pPr>
            <w:r w:rsidRPr="00CA799E">
              <w:rPr>
                <w:rFonts w:hint="eastAsia"/>
                <w:color w:val="000000" w:themeColor="text1"/>
                <w:szCs w:val="18"/>
              </w:rPr>
              <w:t>補助率：</w:t>
            </w:r>
            <w:r w:rsidR="00336590" w:rsidRPr="00CA799E">
              <w:rPr>
                <w:rFonts w:hint="eastAsia"/>
                <w:color w:val="000000" w:themeColor="text1"/>
                <w:szCs w:val="18"/>
              </w:rPr>
              <w:t>補助事業者</w:t>
            </w:r>
            <w:r w:rsidRPr="00CA799E">
              <w:rPr>
                <w:rFonts w:hint="eastAsia"/>
                <w:color w:val="000000" w:themeColor="text1"/>
                <w:szCs w:val="18"/>
              </w:rPr>
              <w:t>が実施</w:t>
            </w:r>
            <w:r w:rsidR="00336590" w:rsidRPr="00CA799E">
              <w:rPr>
                <w:rFonts w:hint="eastAsia"/>
                <w:color w:val="000000" w:themeColor="text1"/>
                <w:szCs w:val="18"/>
              </w:rPr>
              <w:t>した</w:t>
            </w:r>
            <w:r w:rsidRPr="00CA799E">
              <w:rPr>
                <w:rFonts w:hint="eastAsia"/>
                <w:color w:val="000000" w:themeColor="text1"/>
                <w:szCs w:val="18"/>
              </w:rPr>
              <w:t>補助事業等の過去</w:t>
            </w:r>
            <w:r w:rsidRPr="00CA799E">
              <w:rPr>
                <w:rFonts w:hint="eastAsia"/>
                <w:color w:val="000000" w:themeColor="text1"/>
                <w:szCs w:val="18"/>
              </w:rPr>
              <w:t>3</w:t>
            </w:r>
            <w:r w:rsidRPr="00CA799E">
              <w:rPr>
                <w:rFonts w:hint="eastAsia"/>
                <w:color w:val="000000" w:themeColor="text1"/>
                <w:szCs w:val="18"/>
              </w:rPr>
              <w:t>年間の活用実績に応じて下記のとおり逓減</w:t>
            </w:r>
            <w:r w:rsidR="00336590" w:rsidRPr="00CA799E">
              <w:rPr>
                <w:rFonts w:hint="eastAsia"/>
                <w:color w:val="000000" w:themeColor="text1"/>
                <w:szCs w:val="18"/>
              </w:rPr>
              <w:t>する。</w:t>
            </w:r>
          </w:p>
          <w:p w:rsidR="009507A5" w:rsidRPr="00CA799E" w:rsidRDefault="00500409" w:rsidP="009507A5">
            <w:pPr>
              <w:widowControl/>
              <w:ind w:firstLineChars="200" w:firstLine="327"/>
              <w:jc w:val="left"/>
              <w:rPr>
                <w:color w:val="000000" w:themeColor="text1"/>
                <w:szCs w:val="18"/>
              </w:rPr>
            </w:pPr>
            <w:r w:rsidRPr="00CA799E">
              <w:rPr>
                <w:rFonts w:hint="eastAsia"/>
                <w:color w:val="000000" w:themeColor="text1"/>
                <w:szCs w:val="18"/>
              </w:rPr>
              <w:t>①</w:t>
            </w:r>
            <w:r w:rsidR="002F2602" w:rsidRPr="00CA799E">
              <w:rPr>
                <w:rFonts w:hint="eastAsia"/>
                <w:color w:val="000000" w:themeColor="text1"/>
                <w:szCs w:val="18"/>
              </w:rPr>
              <w:t>２分の１</w:t>
            </w:r>
            <w:r w:rsidRPr="00CA799E">
              <w:rPr>
                <w:rFonts w:hint="eastAsia"/>
                <w:color w:val="000000" w:themeColor="text1"/>
                <w:szCs w:val="18"/>
              </w:rPr>
              <w:t>（活用実績無し）</w:t>
            </w:r>
          </w:p>
          <w:p w:rsidR="009507A5" w:rsidRPr="00CA799E" w:rsidRDefault="00500409" w:rsidP="009507A5">
            <w:pPr>
              <w:widowControl/>
              <w:ind w:firstLineChars="200" w:firstLine="327"/>
              <w:jc w:val="left"/>
              <w:rPr>
                <w:color w:val="000000" w:themeColor="text1"/>
                <w:szCs w:val="18"/>
              </w:rPr>
            </w:pPr>
            <w:r w:rsidRPr="00CA799E">
              <w:rPr>
                <w:rFonts w:hint="eastAsia"/>
                <w:color w:val="000000" w:themeColor="text1"/>
                <w:szCs w:val="18"/>
              </w:rPr>
              <w:t>②</w:t>
            </w:r>
            <w:r w:rsidR="002F2602" w:rsidRPr="00CA799E">
              <w:rPr>
                <w:rFonts w:hint="eastAsia"/>
                <w:color w:val="000000" w:themeColor="text1"/>
                <w:szCs w:val="18"/>
              </w:rPr>
              <w:t>３分の１</w:t>
            </w:r>
            <w:r w:rsidRPr="00CA799E">
              <w:rPr>
                <w:rFonts w:hint="eastAsia"/>
                <w:color w:val="000000" w:themeColor="text1"/>
                <w:szCs w:val="18"/>
              </w:rPr>
              <w:t>（活用実績</w:t>
            </w:r>
            <w:r w:rsidRPr="00CA799E">
              <w:rPr>
                <w:rFonts w:hint="eastAsia"/>
                <w:color w:val="000000" w:themeColor="text1"/>
                <w:szCs w:val="18"/>
              </w:rPr>
              <w:t>1</w:t>
            </w:r>
            <w:r w:rsidRPr="00CA799E">
              <w:rPr>
                <w:rFonts w:hint="eastAsia"/>
                <w:color w:val="000000" w:themeColor="text1"/>
                <w:szCs w:val="18"/>
              </w:rPr>
              <w:t>年）</w:t>
            </w:r>
          </w:p>
          <w:p w:rsidR="009507A5" w:rsidRPr="00CA799E" w:rsidRDefault="00500409" w:rsidP="009507A5">
            <w:pPr>
              <w:widowControl/>
              <w:ind w:firstLineChars="200" w:firstLine="327"/>
              <w:jc w:val="left"/>
              <w:rPr>
                <w:color w:val="000000" w:themeColor="text1"/>
                <w:szCs w:val="18"/>
              </w:rPr>
            </w:pPr>
            <w:r w:rsidRPr="00CA799E">
              <w:rPr>
                <w:rFonts w:hint="eastAsia"/>
                <w:color w:val="000000" w:themeColor="text1"/>
                <w:szCs w:val="18"/>
              </w:rPr>
              <w:t>③</w:t>
            </w:r>
            <w:r w:rsidR="002F2602" w:rsidRPr="00CA799E">
              <w:rPr>
                <w:rFonts w:hint="eastAsia"/>
                <w:color w:val="000000" w:themeColor="text1"/>
                <w:szCs w:val="18"/>
              </w:rPr>
              <w:t>４分の１</w:t>
            </w:r>
            <w:r w:rsidRPr="00CA799E">
              <w:rPr>
                <w:rFonts w:hint="eastAsia"/>
                <w:color w:val="000000" w:themeColor="text1"/>
                <w:szCs w:val="18"/>
              </w:rPr>
              <w:t>（活用実績</w:t>
            </w:r>
            <w:r w:rsidRPr="00CA799E">
              <w:rPr>
                <w:rFonts w:hint="eastAsia"/>
                <w:color w:val="000000" w:themeColor="text1"/>
                <w:szCs w:val="18"/>
              </w:rPr>
              <w:t>2</w:t>
            </w:r>
            <w:r w:rsidRPr="00CA799E">
              <w:rPr>
                <w:rFonts w:hint="eastAsia"/>
                <w:color w:val="000000" w:themeColor="text1"/>
                <w:szCs w:val="18"/>
              </w:rPr>
              <w:t>年）</w:t>
            </w:r>
          </w:p>
          <w:p w:rsidR="00336590" w:rsidRPr="00CA799E" w:rsidRDefault="00336590" w:rsidP="00286707">
            <w:pPr>
              <w:widowControl/>
              <w:ind w:firstLineChars="200" w:firstLine="327"/>
              <w:jc w:val="left"/>
              <w:rPr>
                <w:color w:val="000000" w:themeColor="text1"/>
                <w:szCs w:val="18"/>
              </w:rPr>
            </w:pPr>
            <w:r w:rsidRPr="00CA799E">
              <w:rPr>
                <w:rFonts w:hint="eastAsia"/>
                <w:color w:val="000000" w:themeColor="text1"/>
                <w:szCs w:val="18"/>
              </w:rPr>
              <w:t>④補助対象外（活用実績</w:t>
            </w:r>
            <w:r w:rsidRPr="00CA799E">
              <w:rPr>
                <w:rFonts w:hint="eastAsia"/>
                <w:color w:val="000000" w:themeColor="text1"/>
                <w:szCs w:val="18"/>
              </w:rPr>
              <w:t>3</w:t>
            </w:r>
            <w:r w:rsidRPr="00CA799E">
              <w:rPr>
                <w:rFonts w:hint="eastAsia"/>
                <w:color w:val="000000" w:themeColor="text1"/>
                <w:szCs w:val="18"/>
              </w:rPr>
              <w:t>年）</w:t>
            </w:r>
          </w:p>
          <w:p w:rsidR="009507A5" w:rsidRPr="00CA799E" w:rsidRDefault="00500409" w:rsidP="009507A5">
            <w:pPr>
              <w:widowControl/>
              <w:ind w:firstLineChars="100" w:firstLine="164"/>
              <w:jc w:val="left"/>
              <w:rPr>
                <w:color w:val="000000" w:themeColor="text1"/>
                <w:szCs w:val="18"/>
              </w:rPr>
            </w:pPr>
            <w:r w:rsidRPr="00CA799E">
              <w:rPr>
                <w:rFonts w:hint="eastAsia"/>
                <w:color w:val="000000" w:themeColor="text1"/>
                <w:szCs w:val="18"/>
              </w:rPr>
              <w:t>※補助事業等</w:t>
            </w:r>
          </w:p>
          <w:p w:rsidR="009507A5" w:rsidRPr="00CA799E" w:rsidRDefault="00500409" w:rsidP="009507A5">
            <w:pPr>
              <w:widowControl/>
              <w:ind w:firstLineChars="200" w:firstLine="327"/>
              <w:jc w:val="left"/>
              <w:rPr>
                <w:color w:val="000000" w:themeColor="text1"/>
                <w:szCs w:val="18"/>
              </w:rPr>
            </w:pPr>
            <w:r w:rsidRPr="00CA799E">
              <w:rPr>
                <w:rFonts w:hint="eastAsia"/>
                <w:color w:val="000000" w:themeColor="text1"/>
                <w:szCs w:val="18"/>
              </w:rPr>
              <w:t>①当該補助事業</w:t>
            </w:r>
          </w:p>
          <w:p w:rsidR="009507A5" w:rsidRPr="00CA799E" w:rsidRDefault="00500409" w:rsidP="009507A5">
            <w:pPr>
              <w:widowControl/>
              <w:ind w:leftChars="200" w:left="491" w:hangingChars="100" w:hanging="164"/>
              <w:jc w:val="left"/>
              <w:rPr>
                <w:color w:val="000000" w:themeColor="text1"/>
                <w:szCs w:val="18"/>
              </w:rPr>
            </w:pPr>
            <w:r w:rsidRPr="00CA799E">
              <w:rPr>
                <w:rFonts w:hint="eastAsia"/>
                <w:color w:val="000000" w:themeColor="text1"/>
                <w:szCs w:val="18"/>
              </w:rPr>
              <w:t>②こうち産業基金事業（販路開拓支援事業又は見本市等出展支援事業）</w:t>
            </w:r>
          </w:p>
          <w:p w:rsidR="00500409" w:rsidRPr="00CA799E" w:rsidRDefault="00500409" w:rsidP="00FD358A">
            <w:pPr>
              <w:widowControl/>
              <w:ind w:firstLineChars="100" w:firstLine="164"/>
              <w:jc w:val="left"/>
              <w:rPr>
                <w:rFonts w:asciiTheme="minorEastAsia" w:hAnsiTheme="minorEastAsia"/>
                <w:color w:val="000000" w:themeColor="text1"/>
                <w:szCs w:val="18"/>
              </w:rPr>
            </w:pPr>
            <w:r w:rsidRPr="00CA799E">
              <w:rPr>
                <w:rFonts w:hint="eastAsia"/>
                <w:color w:val="000000" w:themeColor="text1"/>
                <w:szCs w:val="18"/>
              </w:rPr>
              <w:t>補助限度額：１事業者</w:t>
            </w:r>
            <w:r w:rsidR="00336590" w:rsidRPr="00CA799E">
              <w:rPr>
                <w:rFonts w:hint="eastAsia"/>
                <w:color w:val="000000" w:themeColor="text1"/>
                <w:szCs w:val="18"/>
              </w:rPr>
              <w:t>300</w:t>
            </w:r>
            <w:r w:rsidRPr="00CA799E">
              <w:rPr>
                <w:rFonts w:hint="eastAsia"/>
                <w:color w:val="000000" w:themeColor="text1"/>
                <w:szCs w:val="18"/>
              </w:rPr>
              <w:t>千円</w:t>
            </w:r>
          </w:p>
        </w:tc>
      </w:tr>
      <w:tr w:rsidR="00500409" w:rsidRPr="00CA799E" w:rsidTr="00500409">
        <w:tblPrEx>
          <w:tblCellMar>
            <w:left w:w="99" w:type="dxa"/>
            <w:right w:w="99" w:type="dxa"/>
          </w:tblCellMar>
          <w:tblLook w:val="0000"/>
        </w:tblPrEx>
        <w:trPr>
          <w:trHeight w:val="2700"/>
        </w:trPr>
        <w:tc>
          <w:tcPr>
            <w:tcW w:w="225" w:type="pct"/>
            <w:vMerge/>
            <w:tcBorders>
              <w:bottom w:val="single" w:sz="4" w:space="0" w:color="auto"/>
            </w:tcBorders>
            <w:textDirection w:val="tbRlV"/>
            <w:vAlign w:val="center"/>
          </w:tcPr>
          <w:p w:rsidR="00500409" w:rsidRPr="00CA799E" w:rsidRDefault="00500409" w:rsidP="001904F7">
            <w:pPr>
              <w:spacing w:line="300" w:lineRule="exact"/>
              <w:ind w:left="113" w:right="113"/>
              <w:jc w:val="center"/>
              <w:rPr>
                <w:rFonts w:asciiTheme="minorEastAsia" w:hAnsiTheme="minorEastAsia"/>
                <w:color w:val="000000" w:themeColor="text1"/>
                <w:szCs w:val="18"/>
              </w:rPr>
            </w:pPr>
          </w:p>
        </w:tc>
        <w:tc>
          <w:tcPr>
            <w:tcW w:w="360" w:type="pct"/>
            <w:vMerge/>
            <w:tcBorders>
              <w:bottom w:val="single" w:sz="4" w:space="0" w:color="auto"/>
            </w:tcBorders>
            <w:vAlign w:val="center"/>
          </w:tcPr>
          <w:p w:rsidR="00500409" w:rsidRPr="00CA799E" w:rsidRDefault="00500409" w:rsidP="005A559A">
            <w:pPr>
              <w:spacing w:line="300" w:lineRule="exact"/>
              <w:rPr>
                <w:rFonts w:ascii="ＭＳ 明朝" w:hAnsi="ＭＳ 明朝"/>
                <w:color w:val="000000" w:themeColor="text1"/>
                <w:kern w:val="0"/>
                <w:szCs w:val="18"/>
              </w:rPr>
            </w:pPr>
          </w:p>
        </w:tc>
        <w:tc>
          <w:tcPr>
            <w:tcW w:w="1533" w:type="pct"/>
            <w:vMerge/>
            <w:tcBorders>
              <w:bottom w:val="single" w:sz="4" w:space="0" w:color="auto"/>
            </w:tcBorders>
          </w:tcPr>
          <w:p w:rsidR="00500409" w:rsidRPr="00CA799E" w:rsidRDefault="00500409" w:rsidP="00500409">
            <w:pPr>
              <w:ind w:firstLineChars="100" w:firstLine="164"/>
              <w:rPr>
                <w:rFonts w:asciiTheme="minorEastAsia" w:hAnsiTheme="minorEastAsia"/>
                <w:color w:val="000000" w:themeColor="text1"/>
                <w:szCs w:val="18"/>
              </w:rPr>
            </w:pPr>
          </w:p>
        </w:tc>
        <w:tc>
          <w:tcPr>
            <w:tcW w:w="313" w:type="pct"/>
            <w:tcBorders>
              <w:bottom w:val="single" w:sz="4" w:space="0" w:color="auto"/>
            </w:tcBorders>
            <w:vAlign w:val="center"/>
          </w:tcPr>
          <w:p w:rsidR="00500409" w:rsidRPr="00CA799E" w:rsidRDefault="00500409">
            <w:pPr>
              <w:pStyle w:val="a3"/>
              <w:spacing w:line="300" w:lineRule="exact"/>
              <w:jc w:val="center"/>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庁費</w:t>
            </w:r>
          </w:p>
        </w:tc>
        <w:tc>
          <w:tcPr>
            <w:tcW w:w="1533" w:type="pct"/>
            <w:tcBorders>
              <w:bottom w:val="single" w:sz="4" w:space="0" w:color="auto"/>
            </w:tcBorders>
            <w:vAlign w:val="center"/>
          </w:tcPr>
          <w:p w:rsidR="00500409" w:rsidRPr="00CA799E" w:rsidRDefault="00336590">
            <w:pPr>
              <w:pStyle w:val="a3"/>
              <w:spacing w:line="300" w:lineRule="exact"/>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会場借</w:t>
            </w:r>
            <w:r w:rsidR="00500409" w:rsidRPr="00CA799E">
              <w:rPr>
                <w:rFonts w:ascii="ＭＳ 明朝" w:hAnsi="ＭＳ 明朝" w:hint="eastAsia"/>
                <w:color w:val="000000" w:themeColor="text1"/>
                <w:kern w:val="0"/>
                <w:sz w:val="18"/>
                <w:szCs w:val="18"/>
              </w:rPr>
              <w:t>料、出展小間料（</w:t>
            </w:r>
            <w:r w:rsidR="002F2602" w:rsidRPr="00CA799E">
              <w:rPr>
                <w:rFonts w:ascii="ＭＳ 明朝" w:hAnsi="ＭＳ 明朝" w:hint="eastAsia"/>
                <w:color w:val="000000" w:themeColor="text1"/>
                <w:kern w:val="0"/>
                <w:sz w:val="18"/>
                <w:szCs w:val="18"/>
              </w:rPr>
              <w:t>小間装飾料、備品借上料及び</w:t>
            </w:r>
            <w:r w:rsidR="00500409" w:rsidRPr="00CA799E">
              <w:rPr>
                <w:rFonts w:ascii="ＭＳ 明朝" w:hAnsi="ＭＳ 明朝" w:hint="eastAsia"/>
                <w:color w:val="000000" w:themeColor="text1"/>
                <w:kern w:val="0"/>
                <w:sz w:val="18"/>
                <w:szCs w:val="18"/>
              </w:rPr>
              <w:t>電気水道等使用料）、通信運搬費、雑役務費、消耗品費、広告宣伝費、印刷製本費</w:t>
            </w:r>
            <w:r w:rsidR="002F2602" w:rsidRPr="00CA799E">
              <w:rPr>
                <w:rFonts w:ascii="ＭＳ 明朝" w:hAnsi="ＭＳ 明朝" w:hint="eastAsia"/>
                <w:color w:val="000000" w:themeColor="text1"/>
                <w:kern w:val="0"/>
                <w:sz w:val="18"/>
                <w:szCs w:val="18"/>
              </w:rPr>
              <w:t>、通訳料及び</w:t>
            </w:r>
            <w:r w:rsidR="00500409" w:rsidRPr="00CA799E">
              <w:rPr>
                <w:rFonts w:ascii="ＭＳ 明朝" w:hAnsi="ＭＳ 明朝" w:hint="eastAsia"/>
                <w:color w:val="000000" w:themeColor="text1"/>
                <w:kern w:val="0"/>
                <w:sz w:val="18"/>
                <w:szCs w:val="18"/>
              </w:rPr>
              <w:t>翻訳料</w:t>
            </w:r>
          </w:p>
        </w:tc>
        <w:tc>
          <w:tcPr>
            <w:tcW w:w="1036" w:type="pct"/>
            <w:vMerge/>
            <w:tcBorders>
              <w:bottom w:val="single" w:sz="4" w:space="0" w:color="auto"/>
            </w:tcBorders>
          </w:tcPr>
          <w:p w:rsidR="00500409" w:rsidRPr="00CA799E" w:rsidRDefault="00500409" w:rsidP="00126490">
            <w:pPr>
              <w:widowControl/>
              <w:jc w:val="left"/>
              <w:rPr>
                <w:rFonts w:asciiTheme="minorEastAsia" w:hAnsiTheme="minorEastAsia"/>
                <w:color w:val="000000" w:themeColor="text1"/>
                <w:szCs w:val="18"/>
              </w:rPr>
            </w:pPr>
          </w:p>
        </w:tc>
      </w:tr>
      <w:tr w:rsidR="00500409" w:rsidRPr="00CA799E" w:rsidTr="00500409">
        <w:tblPrEx>
          <w:tblCellMar>
            <w:left w:w="99" w:type="dxa"/>
            <w:right w:w="99" w:type="dxa"/>
          </w:tblCellMar>
          <w:tblLook w:val="0000"/>
        </w:tblPrEx>
        <w:trPr>
          <w:trHeight w:val="2111"/>
        </w:trPr>
        <w:tc>
          <w:tcPr>
            <w:tcW w:w="225" w:type="pct"/>
            <w:vMerge/>
            <w:textDirection w:val="tbRlV"/>
            <w:vAlign w:val="center"/>
          </w:tcPr>
          <w:p w:rsidR="00500409" w:rsidRPr="00CA799E" w:rsidRDefault="00500409" w:rsidP="007C3FFF">
            <w:pPr>
              <w:spacing w:line="300" w:lineRule="exact"/>
              <w:ind w:left="113" w:right="113"/>
              <w:jc w:val="center"/>
              <w:rPr>
                <w:rFonts w:asciiTheme="minorEastAsia" w:hAnsiTheme="minorEastAsia"/>
                <w:color w:val="000000" w:themeColor="text1"/>
                <w:szCs w:val="18"/>
              </w:rPr>
            </w:pPr>
          </w:p>
        </w:tc>
        <w:tc>
          <w:tcPr>
            <w:tcW w:w="360" w:type="pct"/>
            <w:vMerge/>
          </w:tcPr>
          <w:p w:rsidR="00500409" w:rsidRPr="00CA799E" w:rsidRDefault="00500409" w:rsidP="007C3FFF">
            <w:pPr>
              <w:widowControl/>
              <w:spacing w:line="300" w:lineRule="exact"/>
              <w:rPr>
                <w:rFonts w:asciiTheme="minorEastAsia" w:hAnsiTheme="minorEastAsia"/>
                <w:color w:val="000000" w:themeColor="text1"/>
                <w:szCs w:val="18"/>
              </w:rPr>
            </w:pPr>
          </w:p>
        </w:tc>
        <w:tc>
          <w:tcPr>
            <w:tcW w:w="1533" w:type="pct"/>
            <w:vMerge/>
          </w:tcPr>
          <w:p w:rsidR="00500409" w:rsidRPr="00CA799E" w:rsidRDefault="00500409" w:rsidP="007C3FFF">
            <w:pPr>
              <w:widowControl/>
              <w:jc w:val="left"/>
              <w:rPr>
                <w:rFonts w:asciiTheme="minorEastAsia" w:hAnsiTheme="minorEastAsia"/>
                <w:color w:val="000000" w:themeColor="text1"/>
                <w:szCs w:val="18"/>
              </w:rPr>
            </w:pPr>
          </w:p>
        </w:tc>
        <w:tc>
          <w:tcPr>
            <w:tcW w:w="313" w:type="pct"/>
            <w:vAlign w:val="center"/>
          </w:tcPr>
          <w:p w:rsidR="00500409" w:rsidRPr="00CA799E" w:rsidRDefault="00500409" w:rsidP="007C3FFF">
            <w:pPr>
              <w:pStyle w:val="a3"/>
              <w:spacing w:line="300" w:lineRule="exact"/>
              <w:jc w:val="center"/>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委託費</w:t>
            </w:r>
          </w:p>
        </w:tc>
        <w:tc>
          <w:tcPr>
            <w:tcW w:w="1533" w:type="pct"/>
            <w:vAlign w:val="center"/>
          </w:tcPr>
          <w:p w:rsidR="00500409" w:rsidRPr="00CA799E" w:rsidRDefault="00500409" w:rsidP="007C3FFF">
            <w:pPr>
              <w:pStyle w:val="a3"/>
              <w:spacing w:line="300" w:lineRule="exact"/>
              <w:rPr>
                <w:rFonts w:ascii="ＭＳ 明朝" w:hAnsi="ＭＳ 明朝"/>
                <w:color w:val="000000" w:themeColor="text1"/>
                <w:kern w:val="0"/>
                <w:sz w:val="18"/>
                <w:szCs w:val="18"/>
              </w:rPr>
            </w:pPr>
            <w:r w:rsidRPr="00CA799E">
              <w:rPr>
                <w:rFonts w:ascii="ＭＳ 明朝" w:hAnsi="ＭＳ 明朝" w:hint="eastAsia"/>
                <w:color w:val="000000" w:themeColor="text1"/>
                <w:kern w:val="0"/>
                <w:sz w:val="18"/>
                <w:szCs w:val="18"/>
              </w:rPr>
              <w:t>展示会出展事業に関する経費の一部を委託する経費</w:t>
            </w:r>
          </w:p>
        </w:tc>
        <w:tc>
          <w:tcPr>
            <w:tcW w:w="1036" w:type="pct"/>
            <w:vMerge/>
          </w:tcPr>
          <w:p w:rsidR="00500409" w:rsidRPr="00CA799E" w:rsidRDefault="00500409" w:rsidP="007C3FFF">
            <w:pPr>
              <w:widowControl/>
              <w:jc w:val="left"/>
              <w:rPr>
                <w:rFonts w:asciiTheme="minorEastAsia" w:hAnsiTheme="minorEastAsia"/>
                <w:color w:val="000000" w:themeColor="text1"/>
                <w:szCs w:val="18"/>
              </w:rPr>
            </w:pPr>
          </w:p>
        </w:tc>
      </w:tr>
    </w:tbl>
    <w:p w:rsidR="008C08F3" w:rsidRPr="00CA799E" w:rsidRDefault="008C08F3">
      <w:pPr>
        <w:rPr>
          <w:color w:val="000000" w:themeColor="text1"/>
        </w:rPr>
      </w:pPr>
    </w:p>
    <w:sectPr w:rsidR="008C08F3" w:rsidRPr="00CA799E" w:rsidSect="007E4A97">
      <w:pgSz w:w="16838" w:h="11906" w:orient="landscape" w:code="9"/>
      <w:pgMar w:top="1134" w:right="567" w:bottom="567" w:left="567" w:header="851" w:footer="992" w:gutter="0"/>
      <w:cols w:space="425"/>
      <w:docGrid w:type="linesAndChars" w:linePitch="377" w:charSpace="-33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23" w:rsidRDefault="00D86C23" w:rsidP="00D76A56">
      <w:r>
        <w:separator/>
      </w:r>
    </w:p>
  </w:endnote>
  <w:endnote w:type="continuationSeparator" w:id="0">
    <w:p w:rsidR="00D86C23" w:rsidRDefault="00D86C23" w:rsidP="00D76A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23" w:rsidRDefault="00D86C23" w:rsidP="00D76A56">
      <w:r>
        <w:separator/>
      </w:r>
    </w:p>
  </w:footnote>
  <w:footnote w:type="continuationSeparator" w:id="0">
    <w:p w:rsidR="00D86C23" w:rsidRDefault="00D86C23" w:rsidP="00D76A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82"/>
  <w:drawingGridVerticalSpacing w:val="377"/>
  <w:displayHorizontalDrawingGridEvery w:val="0"/>
  <w:characterSpacingControl w:val="compressPunctuation"/>
  <w:hdrShapeDefaults>
    <o:shapedefaults v:ext="edit" spidmax="49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8F3"/>
    <w:rsid w:val="00067798"/>
    <w:rsid w:val="00094107"/>
    <w:rsid w:val="000950E9"/>
    <w:rsid w:val="00100A62"/>
    <w:rsid w:val="00117C9D"/>
    <w:rsid w:val="00126490"/>
    <w:rsid w:val="00126832"/>
    <w:rsid w:val="00154004"/>
    <w:rsid w:val="001904F7"/>
    <w:rsid w:val="001A76FA"/>
    <w:rsid w:val="001E43AD"/>
    <w:rsid w:val="00256E25"/>
    <w:rsid w:val="002676CA"/>
    <w:rsid w:val="00286707"/>
    <w:rsid w:val="002F2602"/>
    <w:rsid w:val="00336590"/>
    <w:rsid w:val="004105C0"/>
    <w:rsid w:val="00442AF0"/>
    <w:rsid w:val="00470F5B"/>
    <w:rsid w:val="004A5D46"/>
    <w:rsid w:val="004D49C0"/>
    <w:rsid w:val="00500409"/>
    <w:rsid w:val="00507316"/>
    <w:rsid w:val="005A559A"/>
    <w:rsid w:val="005D790F"/>
    <w:rsid w:val="00656E4C"/>
    <w:rsid w:val="00676F7C"/>
    <w:rsid w:val="006D224F"/>
    <w:rsid w:val="007443F9"/>
    <w:rsid w:val="00795B1E"/>
    <w:rsid w:val="007C3FFF"/>
    <w:rsid w:val="007E4A97"/>
    <w:rsid w:val="007E5F30"/>
    <w:rsid w:val="007F6CC7"/>
    <w:rsid w:val="008067D5"/>
    <w:rsid w:val="00822F37"/>
    <w:rsid w:val="00823A9C"/>
    <w:rsid w:val="008A21DC"/>
    <w:rsid w:val="008A248D"/>
    <w:rsid w:val="008B5534"/>
    <w:rsid w:val="008C08F3"/>
    <w:rsid w:val="008C3B5A"/>
    <w:rsid w:val="00901C2A"/>
    <w:rsid w:val="009431CA"/>
    <w:rsid w:val="009507A5"/>
    <w:rsid w:val="009B1DF6"/>
    <w:rsid w:val="00A329E6"/>
    <w:rsid w:val="00A64C85"/>
    <w:rsid w:val="00AA79F0"/>
    <w:rsid w:val="00AC6A40"/>
    <w:rsid w:val="00AD1AC3"/>
    <w:rsid w:val="00B631CE"/>
    <w:rsid w:val="00B90406"/>
    <w:rsid w:val="00BC3285"/>
    <w:rsid w:val="00BD0C7E"/>
    <w:rsid w:val="00BD69DA"/>
    <w:rsid w:val="00C01065"/>
    <w:rsid w:val="00C51F27"/>
    <w:rsid w:val="00C60F5B"/>
    <w:rsid w:val="00C66A3F"/>
    <w:rsid w:val="00CA799E"/>
    <w:rsid w:val="00CF3DB1"/>
    <w:rsid w:val="00D0239A"/>
    <w:rsid w:val="00D02E14"/>
    <w:rsid w:val="00D11820"/>
    <w:rsid w:val="00D1613C"/>
    <w:rsid w:val="00D16F73"/>
    <w:rsid w:val="00D249D0"/>
    <w:rsid w:val="00D57F6A"/>
    <w:rsid w:val="00D76A56"/>
    <w:rsid w:val="00D86C23"/>
    <w:rsid w:val="00D9461A"/>
    <w:rsid w:val="00DA39BF"/>
    <w:rsid w:val="00DB7495"/>
    <w:rsid w:val="00DC09B7"/>
    <w:rsid w:val="00DE5CED"/>
    <w:rsid w:val="00E345F5"/>
    <w:rsid w:val="00E91D58"/>
    <w:rsid w:val="00EA6541"/>
    <w:rsid w:val="00EB535F"/>
    <w:rsid w:val="00EB6E6C"/>
    <w:rsid w:val="00EF6C8D"/>
    <w:rsid w:val="00F53946"/>
    <w:rsid w:val="00F65295"/>
    <w:rsid w:val="00FA6C47"/>
    <w:rsid w:val="00FA78A4"/>
    <w:rsid w:val="00FC03B3"/>
    <w:rsid w:val="00FD358A"/>
    <w:rsid w:val="00FE58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F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8F3"/>
    <w:pPr>
      <w:widowControl w:val="0"/>
      <w:jc w:val="both"/>
    </w:pPr>
    <w:rPr>
      <w:rFonts w:ascii="Century" w:eastAsia="ＭＳ 明朝" w:hAnsi="Century" w:cs="Times New Roman"/>
    </w:rPr>
  </w:style>
  <w:style w:type="paragraph" w:styleId="a4">
    <w:name w:val="Balloon Text"/>
    <w:basedOn w:val="a"/>
    <w:link w:val="a5"/>
    <w:uiPriority w:val="99"/>
    <w:semiHidden/>
    <w:unhideWhenUsed/>
    <w:rsid w:val="00A64C85"/>
    <w:rPr>
      <w:rFonts w:asciiTheme="majorHAnsi" w:eastAsiaTheme="majorEastAsia" w:hAnsiTheme="majorHAnsi" w:cstheme="majorBidi"/>
      <w:szCs w:val="18"/>
    </w:rPr>
  </w:style>
  <w:style w:type="character" w:customStyle="1" w:styleId="a5">
    <w:name w:val="吹き出し (文字)"/>
    <w:basedOn w:val="a0"/>
    <w:link w:val="a4"/>
    <w:uiPriority w:val="99"/>
    <w:semiHidden/>
    <w:rsid w:val="00A64C85"/>
    <w:rPr>
      <w:rFonts w:asciiTheme="majorHAnsi" w:eastAsiaTheme="majorEastAsia" w:hAnsiTheme="majorHAnsi" w:cstheme="majorBidi"/>
      <w:sz w:val="18"/>
      <w:szCs w:val="18"/>
    </w:rPr>
  </w:style>
  <w:style w:type="paragraph" w:styleId="a6">
    <w:name w:val="header"/>
    <w:basedOn w:val="a"/>
    <w:link w:val="a7"/>
    <w:uiPriority w:val="99"/>
    <w:semiHidden/>
    <w:unhideWhenUsed/>
    <w:rsid w:val="00D76A56"/>
    <w:pPr>
      <w:tabs>
        <w:tab w:val="center" w:pos="4252"/>
        <w:tab w:val="right" w:pos="8504"/>
      </w:tabs>
      <w:snapToGrid w:val="0"/>
    </w:pPr>
  </w:style>
  <w:style w:type="character" w:customStyle="1" w:styleId="a7">
    <w:name w:val="ヘッダー (文字)"/>
    <w:basedOn w:val="a0"/>
    <w:link w:val="a6"/>
    <w:uiPriority w:val="99"/>
    <w:semiHidden/>
    <w:rsid w:val="00D76A56"/>
    <w:rPr>
      <w:sz w:val="18"/>
    </w:rPr>
  </w:style>
  <w:style w:type="paragraph" w:styleId="a8">
    <w:name w:val="footer"/>
    <w:basedOn w:val="a"/>
    <w:link w:val="a9"/>
    <w:uiPriority w:val="99"/>
    <w:semiHidden/>
    <w:unhideWhenUsed/>
    <w:rsid w:val="00D76A56"/>
    <w:pPr>
      <w:tabs>
        <w:tab w:val="center" w:pos="4252"/>
        <w:tab w:val="right" w:pos="8504"/>
      </w:tabs>
      <w:snapToGrid w:val="0"/>
    </w:pPr>
  </w:style>
  <w:style w:type="character" w:customStyle="1" w:styleId="a9">
    <w:name w:val="フッター (文字)"/>
    <w:basedOn w:val="a0"/>
    <w:link w:val="a8"/>
    <w:uiPriority w:val="99"/>
    <w:semiHidden/>
    <w:rsid w:val="00D76A56"/>
    <w:rPr>
      <w:sz w:val="18"/>
    </w:rPr>
  </w:style>
  <w:style w:type="paragraph" w:styleId="aa">
    <w:name w:val="Revision"/>
    <w:hidden/>
    <w:uiPriority w:val="99"/>
    <w:semiHidden/>
    <w:rsid w:val="0028670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F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8F3"/>
    <w:pPr>
      <w:widowControl w:val="0"/>
      <w:jc w:val="both"/>
    </w:pPr>
    <w:rPr>
      <w:rFonts w:ascii="Century" w:eastAsia="ＭＳ 明朝" w:hAnsi="Century" w:cs="Times New Roman"/>
    </w:rPr>
  </w:style>
  <w:style w:type="paragraph" w:styleId="a4">
    <w:name w:val="Balloon Text"/>
    <w:basedOn w:val="a"/>
    <w:link w:val="a5"/>
    <w:uiPriority w:val="99"/>
    <w:semiHidden/>
    <w:unhideWhenUsed/>
    <w:rsid w:val="00A64C85"/>
    <w:rPr>
      <w:rFonts w:asciiTheme="majorHAnsi" w:eastAsiaTheme="majorEastAsia" w:hAnsiTheme="majorHAnsi" w:cstheme="majorBidi"/>
      <w:szCs w:val="18"/>
    </w:rPr>
  </w:style>
  <w:style w:type="character" w:customStyle="1" w:styleId="a5">
    <w:name w:val="吹き出し (文字)"/>
    <w:basedOn w:val="a0"/>
    <w:link w:val="a4"/>
    <w:uiPriority w:val="99"/>
    <w:semiHidden/>
    <w:rsid w:val="00A64C85"/>
    <w:rPr>
      <w:rFonts w:asciiTheme="majorHAnsi" w:eastAsiaTheme="majorEastAsia" w:hAnsiTheme="majorHAnsi" w:cstheme="majorBidi"/>
      <w:sz w:val="18"/>
      <w:szCs w:val="18"/>
    </w:rPr>
  </w:style>
  <w:style w:type="paragraph" w:styleId="a6">
    <w:name w:val="header"/>
    <w:basedOn w:val="a"/>
    <w:link w:val="a7"/>
    <w:uiPriority w:val="99"/>
    <w:semiHidden/>
    <w:unhideWhenUsed/>
    <w:rsid w:val="00D76A56"/>
    <w:pPr>
      <w:tabs>
        <w:tab w:val="center" w:pos="4252"/>
        <w:tab w:val="right" w:pos="8504"/>
      </w:tabs>
      <w:snapToGrid w:val="0"/>
    </w:pPr>
  </w:style>
  <w:style w:type="character" w:customStyle="1" w:styleId="a7">
    <w:name w:val="ヘッダー (文字)"/>
    <w:basedOn w:val="a0"/>
    <w:link w:val="a6"/>
    <w:uiPriority w:val="99"/>
    <w:semiHidden/>
    <w:rsid w:val="00D76A56"/>
    <w:rPr>
      <w:sz w:val="18"/>
    </w:rPr>
  </w:style>
  <w:style w:type="paragraph" w:styleId="a8">
    <w:name w:val="footer"/>
    <w:basedOn w:val="a"/>
    <w:link w:val="a9"/>
    <w:uiPriority w:val="99"/>
    <w:semiHidden/>
    <w:unhideWhenUsed/>
    <w:rsid w:val="00D76A56"/>
    <w:pPr>
      <w:tabs>
        <w:tab w:val="center" w:pos="4252"/>
        <w:tab w:val="right" w:pos="8504"/>
      </w:tabs>
      <w:snapToGrid w:val="0"/>
    </w:pPr>
  </w:style>
  <w:style w:type="character" w:customStyle="1" w:styleId="a9">
    <w:name w:val="フッター (文字)"/>
    <w:basedOn w:val="a0"/>
    <w:link w:val="a8"/>
    <w:uiPriority w:val="99"/>
    <w:semiHidden/>
    <w:rsid w:val="00D76A56"/>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481A4-EBE2-487C-9A9E-9402463B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2017-03-01T08:10:00Z</cp:lastPrinted>
  <dcterms:created xsi:type="dcterms:W3CDTF">2017-03-15T02:26:00Z</dcterms:created>
  <dcterms:modified xsi:type="dcterms:W3CDTF">2017-04-10T06:03:00Z</dcterms:modified>
</cp:coreProperties>
</file>