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755B0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安全指南</w:t>
      </w:r>
    </w:p>
    <w:p w14:paraId="11BF23D9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6CCEE650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※施設の皆様へ、下記で該当しない項目については、マジックで×を付けるなどしてご利用ください。</w:t>
      </w:r>
    </w:p>
    <w:p w14:paraId="58668AE4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70EB222B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前言</w:t>
      </w:r>
    </w:p>
    <w:p w14:paraId="078AC78E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本指南載有發生地震、海嘯等災害時，幫助顧客安全避難的基本事項。辦理入住手續時，會由櫃臺介紹，並且放置於客房內，再請詳閱內容。</w:t>
      </w:r>
    </w:p>
    <w:p w14:paraId="721656D8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此外，發生災害時，櫃臺服務人員將以多語種指引牌進行引導，請依指示冷靜行動。</w:t>
      </w:r>
    </w:p>
    <w:p w14:paraId="5E0E8884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6E980718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到達客房後</w:t>
      </w:r>
    </w:p>
    <w:p w14:paraId="59550713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2DFD3859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●請確認張貼於客房內的避難路徑圖，再從您的客房往</w:t>
      </w:r>
      <w:r w:rsidRPr="001B60EF">
        <w:rPr>
          <w:rFonts w:ascii="PMingLiU" w:eastAsia="PMingLiU" w:hAnsi="PMingLiU" w:cs="Arial"/>
          <w:sz w:val="20"/>
          <w:szCs w:val="20"/>
        </w:rPr>
        <w:t>2</w:t>
      </w:r>
      <w:r w:rsidRPr="001B60EF">
        <w:rPr>
          <w:rFonts w:ascii="PMingLiU" w:eastAsia="PMingLiU" w:hAnsi="PMingLiU" w:cs="Arial" w:hint="eastAsia"/>
          <w:sz w:val="20"/>
          <w:szCs w:val="20"/>
        </w:rPr>
        <w:t>處以上不同方向的緊急逃生口實際步行確認。</w:t>
      </w:r>
    </w:p>
    <w:p w14:paraId="66677D01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●行動不便者對於避難感到不安的顧客，請事先通知櫃臺。</w:t>
      </w:r>
    </w:p>
    <w:p w14:paraId="2B3384ED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727F51B6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關於災害</w:t>
      </w:r>
    </w:p>
    <w:p w14:paraId="196E9640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災害知識</w:t>
      </w:r>
    </w:p>
    <w:p w14:paraId="4286D4B7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499B448D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何謂地震</w:t>
      </w:r>
    </w:p>
    <w:p w14:paraId="64A1A76B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28A097AD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●地面的搖晃程度有大有小。</w:t>
      </w:r>
    </w:p>
    <w:p w14:paraId="33E79F97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●大幅度搖晃時，有可能造成家具倒塌或建築物毀損。</w:t>
      </w:r>
    </w:p>
    <w:p w14:paraId="57E2323B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1BADDB20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何謂海嘯</w:t>
      </w:r>
    </w:p>
    <w:p w14:paraId="77BC1E5B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06E5910F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●無論地震的搖晃程度如何，皆有可能發生海嘯。</w:t>
      </w:r>
    </w:p>
    <w:p w14:paraId="2FFA93A3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●波浪較大時，有可能吞沒街道和民眾。</w:t>
      </w:r>
    </w:p>
    <w:p w14:paraId="3AFEADFB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576540E3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發生災害時</w:t>
      </w:r>
    </w:p>
    <w:p w14:paraId="627721F9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發生地震搖晃時應該做的事</w:t>
      </w:r>
    </w:p>
    <w:p w14:paraId="0F5F41AD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546732C2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確保人身安全</w:t>
      </w:r>
    </w:p>
    <w:p w14:paraId="16131D10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lastRenderedPageBreak/>
        <w:t>●請盡可能遠離電視、家具和日用器具。</w:t>
      </w:r>
    </w:p>
    <w:p w14:paraId="764EA775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●請抓住附近的固定物。</w:t>
      </w:r>
    </w:p>
    <w:p w14:paraId="427B19A2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●請注意翻落的家具和掉落物，保護頭部進行避難。</w:t>
      </w:r>
    </w:p>
    <w:p w14:paraId="07932583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●請保護頭部，躲在堅固的桌下等安全場所。</w:t>
      </w:r>
    </w:p>
    <w:p w14:paraId="3312B4E8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6FB30976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冷靜（鎮定）行動</w:t>
      </w:r>
    </w:p>
    <w:p w14:paraId="427EE443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●請勿匆忙跑出戶外。</w:t>
      </w:r>
    </w:p>
    <w:p w14:paraId="1907A380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●電梯停靠後，請立即離開電梯。</w:t>
      </w:r>
    </w:p>
    <w:p w14:paraId="55183213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●避難時，嚴禁使用電梯。</w:t>
      </w:r>
    </w:p>
    <w:p w14:paraId="1C45F52C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42DB4C89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最初的搖晃平息后應該做的事</w:t>
      </w:r>
    </w:p>
    <w:p w14:paraId="7213FC68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03C71D6B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避難時的行動</w:t>
      </w:r>
    </w:p>
    <w:p w14:paraId="08C03A43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●請依緊急廣播或工作人員的指示冷靜行動。</w:t>
      </w:r>
    </w:p>
    <w:p w14:paraId="5187CC25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●發生海嘯時，請趕緊逃離。</w:t>
      </w:r>
    </w:p>
    <w:p w14:paraId="61AF7CEF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●嚴禁使用電梯。</w:t>
      </w:r>
    </w:p>
    <w:p w14:paraId="2458C055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●請勿在意服裝或攜帶物品，趕緊逃離。</w:t>
      </w:r>
    </w:p>
    <w:p w14:paraId="7BD738BE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●請用電話向飯店經理或櫃臺求助。萬一電話不通時，請從窗口利用手電筒或床單等物品告知您的所處位置後，等待救援。</w:t>
      </w:r>
    </w:p>
    <w:p w14:paraId="0AA8D640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●請開門或窗戶，以確保避難路線。</w:t>
      </w:r>
    </w:p>
    <w:p w14:paraId="0A30073B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●請勿在設施內四處走動、或走到設施外。</w:t>
      </w:r>
    </w:p>
    <w:p w14:paraId="6F921BD3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53427319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災情告一段落時</w:t>
      </w:r>
    </w:p>
    <w:p w14:paraId="37467341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●服務人員將巡視設施內部，請開門等待。</w:t>
      </w:r>
    </w:p>
    <w:p w14:paraId="24C0510B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●如有受傷或燙傷，請告知服務人員。</w:t>
      </w:r>
    </w:p>
    <w:p w14:paraId="00F1D0F7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57EA4F86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發生災害後</w:t>
      </w:r>
    </w:p>
    <w:p w14:paraId="52F99F92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地震</w:t>
      </w:r>
    </w:p>
    <w:p w14:paraId="4D6B8BD0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31DF9A5B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發　生</w:t>
      </w:r>
      <w:r w:rsidRPr="001B60EF">
        <w:rPr>
          <w:rFonts w:ascii="PMingLiU" w:eastAsia="PMingLiU" w:hAnsi="PMingLiU" w:cs="Arial" w:hint="eastAsia"/>
          <w:sz w:val="20"/>
          <w:szCs w:val="20"/>
        </w:rPr>
        <w:tab/>
        <w:t>保護人身安全</w:t>
      </w:r>
    </w:p>
    <w:p w14:paraId="6A316F32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避　難</w:t>
      </w:r>
      <w:r w:rsidRPr="001B60EF">
        <w:rPr>
          <w:rFonts w:ascii="PMingLiU" w:eastAsia="PMingLiU" w:hAnsi="PMingLiU" w:cs="Arial" w:hint="eastAsia"/>
          <w:sz w:val="20"/>
          <w:szCs w:val="20"/>
        </w:rPr>
        <w:tab/>
        <w:t>逃往安全場所</w:t>
      </w:r>
    </w:p>
    <w:p w14:paraId="0583BEB7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避難所</w:t>
      </w:r>
      <w:r w:rsidRPr="001B60EF">
        <w:rPr>
          <w:rFonts w:ascii="PMingLiU" w:eastAsia="PMingLiU" w:hAnsi="PMingLiU" w:cs="Arial" w:hint="eastAsia"/>
          <w:sz w:val="20"/>
          <w:szCs w:val="20"/>
        </w:rPr>
        <w:tab/>
        <w:t>發生災害時的臨時生活場所，可提供應急食品、毛毯、廁所等。</w:t>
      </w:r>
    </w:p>
    <w:p w14:paraId="2A381506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448B56E7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海嘯</w:t>
      </w:r>
    </w:p>
    <w:p w14:paraId="3091BFF3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627D938F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發　生</w:t>
      </w:r>
      <w:r w:rsidRPr="001B60EF">
        <w:rPr>
          <w:rFonts w:ascii="PMingLiU" w:eastAsia="PMingLiU" w:hAnsi="PMingLiU" w:cs="Arial" w:hint="eastAsia"/>
          <w:sz w:val="20"/>
          <w:szCs w:val="20"/>
        </w:rPr>
        <w:tab/>
        <w:t>無論地震的搖晃程度如何，皆有可能發生海嘯。</w:t>
      </w:r>
    </w:p>
    <w:p w14:paraId="0692BD54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避　難</w:t>
      </w:r>
      <w:r w:rsidRPr="001B60EF">
        <w:rPr>
          <w:rFonts w:ascii="PMingLiU" w:eastAsia="PMingLiU" w:hAnsi="PMingLiU" w:cs="Arial"/>
          <w:sz w:val="20"/>
          <w:szCs w:val="20"/>
        </w:rPr>
        <w:tab/>
      </w:r>
      <w:r w:rsidRPr="001B60EF">
        <w:rPr>
          <w:rFonts w:ascii="PMingLiU" w:eastAsia="PMingLiU" w:hAnsi="PMingLiU" w:cs="Arial" w:hint="eastAsia"/>
          <w:sz w:val="20"/>
          <w:szCs w:val="20"/>
        </w:rPr>
        <w:t>迅速逃離至內陸方向的高處</w:t>
      </w:r>
    </w:p>
    <w:p w14:paraId="4675F3F7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避難所</w:t>
      </w:r>
      <w:r w:rsidRPr="001B60EF">
        <w:rPr>
          <w:rFonts w:ascii="PMingLiU" w:eastAsia="PMingLiU" w:hAnsi="PMingLiU" w:cs="Arial" w:hint="eastAsia"/>
          <w:sz w:val="20"/>
          <w:szCs w:val="20"/>
        </w:rPr>
        <w:tab/>
        <w:t>發生災害時的臨時生活場所，可提供應急食品、毛毯、廁所等。</w:t>
      </w:r>
    </w:p>
    <w:p w14:paraId="361D2A44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17EB3CE3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緊急用語</w:t>
      </w:r>
    </w:p>
    <w:p w14:paraId="368B7D33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204ED1DD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發生</w:t>
      </w:r>
      <w:r w:rsidRPr="001B60EF">
        <w:rPr>
          <w:rFonts w:ascii="PMingLiU" w:eastAsia="PMingLiU" w:hAnsi="PMingLiU" w:cs="Arial" w:hint="eastAsia"/>
          <w:sz w:val="20"/>
          <w:szCs w:val="20"/>
        </w:rPr>
        <w:tab/>
        <w:t xml:space="preserve">地震　</w:t>
      </w:r>
      <w:proofErr w:type="spellStart"/>
      <w:r w:rsidRPr="001B60EF">
        <w:rPr>
          <w:rFonts w:ascii="PMingLiU" w:eastAsia="PMingLiU" w:hAnsi="PMingLiU" w:cs="Arial" w:hint="eastAsia"/>
          <w:sz w:val="20"/>
          <w:szCs w:val="20"/>
        </w:rPr>
        <w:t>Jisin</w:t>
      </w:r>
      <w:proofErr w:type="spellEnd"/>
      <w:r w:rsidRPr="001B60EF">
        <w:rPr>
          <w:rFonts w:ascii="PMingLiU" w:eastAsia="PMingLiU" w:hAnsi="PMingLiU" w:cs="Arial" w:hint="eastAsia"/>
          <w:sz w:val="20"/>
          <w:szCs w:val="20"/>
        </w:rPr>
        <w:t xml:space="preserve">　　海嘯  Tsunami　　危險　</w:t>
      </w:r>
      <w:proofErr w:type="spellStart"/>
      <w:r w:rsidRPr="001B60EF">
        <w:rPr>
          <w:rFonts w:ascii="PMingLiU" w:eastAsia="PMingLiU" w:hAnsi="PMingLiU" w:cs="Arial" w:hint="eastAsia"/>
          <w:sz w:val="20"/>
          <w:szCs w:val="20"/>
        </w:rPr>
        <w:t>Abunai</w:t>
      </w:r>
      <w:proofErr w:type="spellEnd"/>
      <w:r w:rsidRPr="001B60EF">
        <w:rPr>
          <w:rFonts w:ascii="PMingLiU" w:eastAsia="PMingLiU" w:hAnsi="PMingLiU" w:cs="Arial" w:hint="eastAsia"/>
          <w:sz w:val="20"/>
          <w:szCs w:val="20"/>
        </w:rPr>
        <w:t xml:space="preserve">　</w:t>
      </w:r>
    </w:p>
    <w:p w14:paraId="0AD5D7F1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ab/>
        <w:t xml:space="preserve">救命　</w:t>
      </w:r>
      <w:proofErr w:type="spellStart"/>
      <w:r w:rsidRPr="001B60EF">
        <w:rPr>
          <w:rFonts w:ascii="PMingLiU" w:eastAsia="PMingLiU" w:hAnsi="PMingLiU" w:cs="Arial" w:hint="eastAsia"/>
          <w:sz w:val="20"/>
          <w:szCs w:val="20"/>
        </w:rPr>
        <w:t>Tasukete</w:t>
      </w:r>
      <w:proofErr w:type="spellEnd"/>
    </w:p>
    <w:p w14:paraId="48C9E50F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避難</w:t>
      </w:r>
      <w:r w:rsidRPr="001B60EF">
        <w:rPr>
          <w:rFonts w:ascii="PMingLiU" w:eastAsia="PMingLiU" w:hAnsi="PMingLiU" w:cs="Arial" w:hint="eastAsia"/>
          <w:sz w:val="20"/>
          <w:szCs w:val="20"/>
        </w:rPr>
        <w:tab/>
        <w:t xml:space="preserve">逃離　</w:t>
      </w:r>
      <w:proofErr w:type="spellStart"/>
      <w:r w:rsidRPr="001B60EF">
        <w:rPr>
          <w:rFonts w:ascii="PMingLiU" w:eastAsia="PMingLiU" w:hAnsi="PMingLiU" w:cs="Arial" w:hint="eastAsia"/>
          <w:sz w:val="20"/>
          <w:szCs w:val="20"/>
        </w:rPr>
        <w:t>Nigero</w:t>
      </w:r>
      <w:proofErr w:type="spellEnd"/>
    </w:p>
    <w:p w14:paraId="0465463F" w14:textId="77777777" w:rsidR="001B60EF" w:rsidRPr="001B60EF" w:rsidRDefault="001B60EF" w:rsidP="001B60EF">
      <w:pPr>
        <w:rPr>
          <w:rFonts w:ascii="PMingLiU" w:eastAsia="PMingLiU" w:hAnsi="PMingLiU" w:cs="Arial"/>
          <w:sz w:val="20"/>
          <w:szCs w:val="20"/>
        </w:rPr>
      </w:pPr>
    </w:p>
    <w:p w14:paraId="3C44918A" w14:textId="77777777" w:rsidR="001B60EF" w:rsidRPr="001B60EF" w:rsidRDefault="001B60EF" w:rsidP="001B60EF">
      <w:pPr>
        <w:rPr>
          <w:rFonts w:ascii="PMingLiU" w:eastAsia="PMingLiU" w:hAnsi="PMingLiU" w:cs="Arial" w:hint="eastAsia"/>
          <w:sz w:val="20"/>
          <w:szCs w:val="20"/>
        </w:rPr>
      </w:pPr>
      <w:r w:rsidRPr="001B60EF">
        <w:rPr>
          <w:rFonts w:ascii="PMingLiU" w:eastAsia="PMingLiU" w:hAnsi="PMingLiU" w:cs="Arial" w:hint="eastAsia"/>
          <w:sz w:val="20"/>
          <w:szCs w:val="20"/>
        </w:rPr>
        <w:t>最後</w:t>
      </w:r>
    </w:p>
    <w:p w14:paraId="0DF222F3" w14:textId="2D902CE2" w:rsidR="00285800" w:rsidRPr="001B60EF" w:rsidRDefault="001B60EF" w:rsidP="001B60EF">
      <w:r w:rsidRPr="001B60EF">
        <w:rPr>
          <w:rFonts w:ascii="PMingLiU" w:eastAsia="PMingLiU" w:hAnsi="PMingLiU" w:cs="Arial" w:hint="eastAsia"/>
          <w:sz w:val="20"/>
          <w:szCs w:val="20"/>
        </w:rPr>
        <w:t>本設施會保護各位旅客的安全，直至您回國或者離開。如需要訊息或有任何問題與不安，請洽服務人員。</w:t>
      </w:r>
      <w:bookmarkStart w:id="0" w:name="_GoBack"/>
      <w:bookmarkEnd w:id="0"/>
    </w:p>
    <w:sectPr w:rsidR="00285800" w:rsidRPr="001B60EF" w:rsidSect="00127CB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00"/>
    <w:rsid w:val="00127CB9"/>
    <w:rsid w:val="00172E47"/>
    <w:rsid w:val="001B60EF"/>
    <w:rsid w:val="00285800"/>
    <w:rsid w:val="004F1CC2"/>
    <w:rsid w:val="006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06D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</dc:creator>
  <cp:keywords/>
  <dc:description/>
  <cp:lastModifiedBy>miwa</cp:lastModifiedBy>
  <cp:revision>2</cp:revision>
  <dcterms:created xsi:type="dcterms:W3CDTF">2017-03-10T08:31:00Z</dcterms:created>
  <dcterms:modified xsi:type="dcterms:W3CDTF">2017-03-10T08:31:00Z</dcterms:modified>
</cp:coreProperties>
</file>