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1"/>
          <w:highlight w:val="none"/>
        </w:rPr>
      </w:pPr>
      <w:r>
        <w:rPr>
          <w:rFonts w:hint="eastAsia" w:ascii="ＭＳ 明朝" w:hAnsi="ＭＳ 明朝" w:eastAsia="ＭＳ 明朝"/>
          <w:sz w:val="21"/>
          <w:highlight w:val="none"/>
        </w:rPr>
        <w:t>第５号書式（用途指定譲与用）</w:t>
      </w:r>
    </w:p>
    <w:tbl>
      <w:tblPr>
        <w:tblStyle w:val="27"/>
        <w:tblW w:w="8585" w:type="dxa"/>
        <w:tblInd w:w="0" w:type="dxa"/>
        <w:tblLayout w:type="fixed"/>
        <w:tblLook w:firstRow="1" w:lastRow="0" w:firstColumn="1" w:lastColumn="0" w:noHBand="0" w:noVBand="1" w:val="04A0"/>
      </w:tblPr>
      <w:tblGrid>
        <w:gridCol w:w="8585"/>
      </w:tblGrid>
      <w:tr>
        <w:trPr>
          <w:trHeight w:val="948" w:hRule="atLeast"/>
        </w:trPr>
        <w:tc>
          <w:tcPr>
            <w:tcW w:w="8585" w:type="dxa"/>
            <w:tcBorders>
              <w:top w:val="nil"/>
              <w:left w:val="nil"/>
              <w:bottom w:val="nil"/>
              <w:right w:val="nil"/>
              <w:tl2br w:val="nil"/>
              <w:tr2bl w:val="nil"/>
            </w:tcBorders>
            <w:vAlign w:val="center"/>
          </w:tcPr>
          <w:p>
            <w:pPr>
              <w:pStyle w:val="0"/>
              <w:ind w:firstLine="3360" w:firstLineChars="1600"/>
              <w:rPr>
                <w:rFonts w:hint="eastAsia" w:ascii="ＭＳ 明朝" w:hAnsi="ＭＳ 明朝" w:eastAsia="ＭＳ 明朝"/>
                <w:highlight w:val="none"/>
              </w:rPr>
            </w:pPr>
            <w:r>
              <w:rPr>
                <w:rFonts w:hint="eastAsia" w:ascii="ＭＳ 明朝" w:hAnsi="ＭＳ 明朝" w:eastAsia="ＭＳ 明朝"/>
                <w:sz w:val="21"/>
                <w:highlight w:val="none"/>
              </w:rPr>
              <w:t>県有財産譲与契約書</w:t>
            </w:r>
          </w:p>
        </w:tc>
      </w:tr>
    </w:tbl>
    <w:p>
      <w:pPr>
        <w:pStyle w:val="0"/>
        <w:jc w:val="center"/>
        <w:rPr>
          <w:rFonts w:hint="eastAsia" w:ascii="ＭＳ 明朝" w:hAnsi="ＭＳ 明朝" w:eastAsia="ＭＳ 明朝"/>
          <w:sz w:val="21"/>
          <w:highlight w:val="none"/>
        </w:rPr>
      </w:pPr>
    </w:p>
    <w:p>
      <w:pPr>
        <w:pStyle w:val="0"/>
        <w:jc w:val="left"/>
        <w:rPr>
          <w:rFonts w:hint="eastAsia" w:ascii="ＭＳ 明朝" w:hAnsi="ＭＳ 明朝" w:eastAsia="ＭＳ 明朝"/>
          <w:sz w:val="21"/>
          <w:highlight w:val="none"/>
        </w:rPr>
      </w:pPr>
      <w:r>
        <w:rPr>
          <w:rFonts w:hint="eastAsia" w:ascii="ＭＳ 明朝" w:hAnsi="ＭＳ 明朝" w:eastAsia="ＭＳ 明朝"/>
          <w:sz w:val="21"/>
          <w:highlight w:val="none"/>
        </w:rPr>
        <w:t>　譲与人高知県（以下「甲」という。）と譲受人</w:t>
      </w:r>
      <w:r>
        <w:rPr>
          <w:rFonts w:hint="eastAsia" w:ascii="ＭＳ 明朝" w:hAnsi="ＭＳ 明朝" w:eastAsia="ＭＳ 明朝"/>
          <w:sz w:val="21"/>
          <w:highlight w:val="yellow"/>
        </w:rPr>
        <w:t>○○○○○</w:t>
      </w:r>
      <w:r>
        <w:rPr>
          <w:rFonts w:hint="eastAsia" w:ascii="ＭＳ 明朝" w:hAnsi="ＭＳ 明朝" w:eastAsia="ＭＳ 明朝"/>
          <w:sz w:val="21"/>
          <w:highlight w:val="none"/>
        </w:rPr>
        <w:t>（以下「乙」という。）とは、次の条項により高知県有財産の譲与契約を締結する。</w:t>
      </w: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r>
        <w:rPr>
          <w:rFonts w:hint="eastAsia" w:ascii="ＭＳ 明朝" w:hAnsi="ＭＳ 明朝" w:eastAsia="ＭＳ 明朝"/>
          <w:sz w:val="21"/>
          <w:highlight w:val="none"/>
        </w:rPr>
        <w:t>　（信義誠実等の義務）</w:t>
      </w:r>
    </w:p>
    <w:p>
      <w:pPr>
        <w:pStyle w:val="0"/>
        <w:rPr>
          <w:rFonts w:hint="eastAsia" w:ascii="ＭＳ 明朝" w:hAnsi="ＭＳ 明朝" w:eastAsia="ＭＳ 明朝"/>
          <w:sz w:val="21"/>
          <w:highlight w:val="none"/>
        </w:rPr>
      </w:pPr>
      <w:r>
        <w:rPr>
          <w:rFonts w:hint="eastAsia" w:ascii="ＭＳ 明朝" w:hAnsi="ＭＳ 明朝" w:eastAsia="ＭＳ 明朝"/>
          <w:sz w:val="21"/>
          <w:highlight w:val="none"/>
        </w:rPr>
        <w:t>第１条　甲乙両者は、信義を重んじ、誠実にこの契約を履行しなければならない。</w:t>
      </w:r>
    </w:p>
    <w:p>
      <w:pPr>
        <w:pStyle w:val="0"/>
        <w:rPr>
          <w:rFonts w:hint="eastAsia" w:ascii="ＭＳ 明朝" w:hAnsi="ＭＳ 明朝" w:eastAsia="ＭＳ 明朝"/>
          <w:sz w:val="21"/>
          <w:highlight w:val="none"/>
        </w:rPr>
      </w:pPr>
      <w:r>
        <w:rPr>
          <w:rFonts w:hint="eastAsia" w:ascii="ＭＳ 明朝" w:hAnsi="ＭＳ 明朝" w:eastAsia="ＭＳ 明朝"/>
          <w:sz w:val="21"/>
          <w:highlight w:val="none"/>
        </w:rPr>
        <w:t>２　甲乙両者は、日本国の法令を遵守し、この契約を履行しなければならない。</w:t>
      </w: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r>
        <w:rPr>
          <w:rFonts w:hint="eastAsia" w:ascii="ＭＳ 明朝" w:hAnsi="ＭＳ 明朝" w:eastAsia="ＭＳ 明朝"/>
          <w:sz w:val="21"/>
          <w:highlight w:val="none"/>
        </w:rPr>
        <w:t>　（譲与契約）</w:t>
      </w:r>
    </w:p>
    <w:p>
      <w:pPr>
        <w:pStyle w:val="0"/>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第２条　甲は、高知県財産条例（昭和</w:t>
      </w:r>
      <w:r>
        <w:rPr>
          <w:rFonts w:hint="eastAsia" w:ascii="ＭＳ 明朝" w:hAnsi="ＭＳ 明朝" w:eastAsia="ＭＳ 明朝"/>
          <w:sz w:val="21"/>
          <w:highlight w:val="none"/>
        </w:rPr>
        <w:t>39</w:t>
      </w:r>
      <w:r>
        <w:rPr>
          <w:rFonts w:hint="eastAsia" w:ascii="ＭＳ 明朝" w:hAnsi="ＭＳ 明朝" w:eastAsia="ＭＳ 明朝"/>
          <w:sz w:val="21"/>
          <w:highlight w:val="none"/>
        </w:rPr>
        <w:t>年高知県条例第</w:t>
      </w:r>
      <w:r>
        <w:rPr>
          <w:rFonts w:hint="eastAsia" w:ascii="ＭＳ 明朝" w:hAnsi="ＭＳ 明朝" w:eastAsia="ＭＳ 明朝"/>
          <w:sz w:val="21"/>
          <w:highlight w:val="none"/>
        </w:rPr>
        <w:t>37</w:t>
      </w:r>
      <w:r>
        <w:rPr>
          <w:rFonts w:hint="eastAsia" w:ascii="ＭＳ 明朝" w:hAnsi="ＭＳ 明朝" w:eastAsia="ＭＳ 明朝"/>
          <w:sz w:val="21"/>
          <w:highlight w:val="none"/>
        </w:rPr>
        <w:t>号）第４条の規定に基づき、次条に掲げる物件を乙に譲与するものとする。</w:t>
      </w: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r>
        <w:rPr>
          <w:rFonts w:hint="eastAsia" w:ascii="ＭＳ 明朝" w:hAnsi="ＭＳ 明朝" w:eastAsia="ＭＳ 明朝"/>
          <w:sz w:val="21"/>
          <w:highlight w:val="none"/>
        </w:rPr>
        <w:t>　（譲与物件）</w:t>
      </w:r>
    </w:p>
    <w:p>
      <w:pPr>
        <w:pStyle w:val="0"/>
        <w:rPr>
          <w:rFonts w:hint="eastAsia" w:ascii="ＭＳ 明朝" w:hAnsi="ＭＳ 明朝" w:eastAsia="ＭＳ 明朝"/>
          <w:sz w:val="21"/>
          <w:highlight w:val="none"/>
        </w:rPr>
      </w:pPr>
      <w:r>
        <w:rPr>
          <w:rFonts w:hint="eastAsia" w:ascii="ＭＳ 明朝" w:hAnsi="ＭＳ 明朝" w:eastAsia="ＭＳ 明朝"/>
          <w:sz w:val="21"/>
          <w:highlight w:val="none"/>
        </w:rPr>
        <w:t>第３条　譲与物件は、次のとおりとする。</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0" w:lastRow="0" w:firstColumn="0" w:lastColumn="0" w:noHBand="0" w:noVBand="0" w:val="0000"/>
      </w:tblPr>
      <w:tblGrid>
        <w:gridCol w:w="2310"/>
        <w:gridCol w:w="1260"/>
        <w:gridCol w:w="1260"/>
        <w:gridCol w:w="3150"/>
      </w:tblGrid>
      <w:tr>
        <w:trPr>
          <w:cantSplit/>
          <w:trHeight w:val="420" w:hRule="exac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1"/>
                <w:highlight w:val="none"/>
              </w:rPr>
            </w:pPr>
            <w:r>
              <w:rPr>
                <w:rFonts w:hint="eastAsia" w:ascii="ＭＳ 明朝" w:hAnsi="ＭＳ 明朝" w:eastAsia="ＭＳ 明朝"/>
                <w:sz w:val="21"/>
                <w:highlight w:val="none"/>
              </w:rPr>
              <w:t>所在地</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1"/>
                <w:highlight w:val="none"/>
              </w:rPr>
            </w:pPr>
            <w:r>
              <w:rPr>
                <w:rFonts w:hint="eastAsia" w:ascii="ＭＳ 明朝" w:hAnsi="ＭＳ 明朝" w:eastAsia="ＭＳ 明朝"/>
                <w:sz w:val="21"/>
                <w:highlight w:val="none"/>
              </w:rPr>
              <w:t>区分</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1"/>
                <w:highlight w:val="none"/>
              </w:rPr>
            </w:pPr>
            <w:r>
              <w:rPr>
                <w:rFonts w:hint="eastAsia" w:ascii="ＭＳ 明朝" w:hAnsi="ＭＳ 明朝" w:eastAsia="ＭＳ 明朝"/>
                <w:sz w:val="21"/>
                <w:highlight w:val="none"/>
              </w:rPr>
              <w:t>数量</w:t>
            </w:r>
          </w:p>
        </w:tc>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1"/>
                <w:highlight w:val="none"/>
              </w:rPr>
            </w:pPr>
            <w:r>
              <w:rPr>
                <w:rFonts w:hint="eastAsia" w:ascii="ＭＳ 明朝" w:hAnsi="ＭＳ 明朝" w:eastAsia="ＭＳ 明朝"/>
                <w:sz w:val="21"/>
                <w:highlight w:val="none"/>
              </w:rPr>
              <w:t>摘要</w:t>
            </w:r>
          </w:p>
        </w:tc>
      </w:tr>
      <w:tr>
        <w:trPr>
          <w:cantSplit/>
          <w:trHeight w:val="420" w:hRule="exac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物品</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一</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式</w:t>
            </w:r>
          </w:p>
        </w:tc>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内訳：別紙のとおり</w:t>
            </w:r>
          </w:p>
        </w:tc>
      </w:tr>
    </w:tbl>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r>
        <w:rPr>
          <w:rFonts w:hint="eastAsia" w:ascii="ＭＳ 明朝" w:hAnsi="ＭＳ 明朝" w:eastAsia="ＭＳ 明朝"/>
          <w:sz w:val="21"/>
          <w:highlight w:val="none"/>
        </w:rPr>
        <w:t>　（所有権の移転）</w:t>
      </w:r>
    </w:p>
    <w:p>
      <w:pPr>
        <w:pStyle w:val="0"/>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第４条　譲与物件の所有権は、この契約締結と同時に甲から乙に移転する。</w:t>
      </w: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r>
        <w:rPr>
          <w:rFonts w:hint="eastAsia" w:ascii="ＭＳ 明朝" w:hAnsi="ＭＳ 明朝" w:eastAsia="ＭＳ 明朝"/>
          <w:sz w:val="21"/>
          <w:highlight w:val="none"/>
        </w:rPr>
        <w:t>　（譲与物件の引渡し）</w:t>
      </w:r>
    </w:p>
    <w:p>
      <w:pPr>
        <w:pStyle w:val="0"/>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第５条　甲は、○年○月○日に譲与物件をその所在する場所において乙に引き渡し、乙は当該物件の受領証を甲に提出するものとする。</w:t>
      </w:r>
    </w:p>
    <w:p>
      <w:pPr>
        <w:pStyle w:val="0"/>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２　乙は、譲与物件の引受けについては、甲の指示に従わなければならない。</w:t>
      </w: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r>
        <w:rPr>
          <w:rFonts w:hint="eastAsia" w:ascii="ＭＳ 明朝" w:hAnsi="ＭＳ 明朝" w:eastAsia="ＭＳ 明朝"/>
          <w:sz w:val="21"/>
          <w:highlight w:val="none"/>
        </w:rPr>
        <w:t>　（担保責任）</w:t>
      </w:r>
    </w:p>
    <w:p>
      <w:pPr>
        <w:pStyle w:val="0"/>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第６条　甲は、譲与物件を現状有姿で譲与するものとし、乙は、この契約締結後譲与物件に種類、品質又は数量に関して契約の内容に適合しない事実のあることを発見しても甲に対して損害の賠償を請求できないものとする。</w:t>
      </w: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r>
        <w:rPr>
          <w:rFonts w:hint="eastAsia" w:ascii="ＭＳ 明朝" w:hAnsi="ＭＳ 明朝" w:eastAsia="ＭＳ 明朝"/>
          <w:sz w:val="21"/>
          <w:highlight w:val="none"/>
        </w:rPr>
        <w:t>　（用途指定）</w:t>
      </w:r>
    </w:p>
    <w:p>
      <w:pPr>
        <w:pStyle w:val="0"/>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第７条　乙は、直接譲与物件を「・・・・・・・・・・・・・・・・・」の用途（以下「指定用途」という。）に供しなければならない。</w:t>
      </w: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r>
        <w:rPr>
          <w:rFonts w:hint="eastAsia" w:ascii="ＭＳ 明朝" w:hAnsi="ＭＳ 明朝" w:eastAsia="ＭＳ 明朝"/>
          <w:sz w:val="21"/>
          <w:highlight w:val="none"/>
        </w:rPr>
        <w:t>　（指定用途に供すべき始期）</w:t>
      </w:r>
    </w:p>
    <w:p>
      <w:pPr>
        <w:pStyle w:val="0"/>
        <w:rPr>
          <w:rFonts w:hint="eastAsia" w:ascii="ＭＳ 明朝" w:hAnsi="ＭＳ 明朝" w:eastAsia="ＭＳ 明朝"/>
          <w:sz w:val="21"/>
          <w:highlight w:val="none"/>
        </w:rPr>
      </w:pPr>
      <w:r>
        <w:rPr>
          <w:rFonts w:hint="eastAsia" w:ascii="ＭＳ 明朝" w:hAnsi="ＭＳ 明朝" w:eastAsia="ＭＳ 明朝"/>
          <w:sz w:val="21"/>
          <w:highlight w:val="none"/>
        </w:rPr>
        <w:t>第８条　乙は、譲与物件を○年○月○日までに指定用途に供しなければならない。</w:t>
      </w: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r>
        <w:rPr>
          <w:rFonts w:hint="eastAsia" w:ascii="ＭＳ 明朝" w:hAnsi="ＭＳ 明朝" w:eastAsia="ＭＳ 明朝"/>
          <w:sz w:val="21"/>
          <w:highlight w:val="none"/>
        </w:rPr>
        <w:t>　（指定用途に供すべき期間）</w:t>
      </w:r>
    </w:p>
    <w:p>
      <w:pPr>
        <w:pStyle w:val="0"/>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第９条　乙は、譲与物件を前条に定める期日（次条の規定により前条の指定する期日を延期したときは、その期日）から</w:t>
      </w:r>
      <w:commentRangeStart w:id="1"/>
      <w:r>
        <w:rPr>
          <w:rFonts w:hint="eastAsia" w:ascii="ＭＳ 明朝" w:hAnsi="ＭＳ 明朝" w:eastAsia="ＭＳ 明朝"/>
          <w:sz w:val="21"/>
          <w:highlight w:val="none"/>
        </w:rPr>
        <w:t>○年○月○日</w:t>
      </w:r>
      <w:commentRangeEnd w:id="1"/>
      <w:r>
        <w:rPr>
          <w:rFonts w:hint="eastAsia" w:ascii="ＭＳ 明朝" w:hAnsi="ＭＳ 明朝" w:eastAsia="ＭＳ 明朝"/>
          <w:sz w:val="21"/>
          <w:highlight w:val="none"/>
        </w:rPr>
        <w:commentReference w:id="1"/>
      </w:r>
      <w:r>
        <w:rPr>
          <w:rFonts w:hint="eastAsia" w:ascii="ＭＳ 明朝" w:hAnsi="ＭＳ 明朝" w:eastAsia="ＭＳ 明朝"/>
          <w:sz w:val="21"/>
          <w:highlight w:val="none"/>
        </w:rPr>
        <w:t>まで引き続き指定用途に供しなければならない。</w:t>
      </w:r>
    </w:p>
    <w:p>
      <w:pPr>
        <w:pStyle w:val="0"/>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２　前項に定める期間中に不可抗力その他真にやむを得ない事由により一定期間譲与物件を指定用途に供することができなくなった場合には、当該一定期間だけ前項に定める期間を延長するものとする。</w:t>
      </w: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r>
        <w:rPr>
          <w:rFonts w:hint="eastAsia" w:ascii="ＭＳ 明朝" w:hAnsi="ＭＳ 明朝" w:eastAsia="ＭＳ 明朝"/>
          <w:sz w:val="21"/>
          <w:highlight w:val="none"/>
        </w:rPr>
        <w:t>　（指定期日の変更の承認等）</w:t>
      </w:r>
    </w:p>
    <w:p>
      <w:pPr>
        <w:pStyle w:val="0"/>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10</w:t>
      </w:r>
      <w:r>
        <w:rPr>
          <w:rFonts w:hint="eastAsia" w:ascii="ＭＳ 明朝" w:hAnsi="ＭＳ 明朝" w:eastAsia="ＭＳ 明朝"/>
          <w:sz w:val="21"/>
          <w:highlight w:val="none"/>
        </w:rPr>
        <w:t>条　乙は、不可抗力その他真にやむを得ない事由により、第８条に定める指定期日の変更又は前条に定める期間の変更を必要とするときは、事前に詳細な理由を付した書面をもって、甲の承認を求めなければならない。</w:t>
      </w:r>
    </w:p>
    <w:p>
      <w:pPr>
        <w:pStyle w:val="0"/>
        <w:rPr>
          <w:rFonts w:hint="eastAsia" w:ascii="ＭＳ 明朝" w:hAnsi="ＭＳ 明朝" w:eastAsia="ＭＳ 明朝"/>
          <w:sz w:val="21"/>
          <w:highlight w:val="none"/>
        </w:rPr>
      </w:pPr>
      <w:r>
        <w:rPr>
          <w:rFonts w:hint="eastAsia" w:ascii="ＭＳ 明朝" w:hAnsi="ＭＳ 明朝" w:eastAsia="ＭＳ 明朝"/>
          <w:sz w:val="21"/>
          <w:highlight w:val="none"/>
        </w:rPr>
        <w:t>２　前項の規定による乙の申請に対する甲の承認は、書面によるものとする。</w:t>
      </w: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r>
        <w:rPr>
          <w:rFonts w:hint="eastAsia" w:ascii="ＭＳ 明朝" w:hAnsi="ＭＳ 明朝" w:eastAsia="ＭＳ 明朝"/>
          <w:sz w:val="21"/>
          <w:highlight w:val="none"/>
        </w:rPr>
        <w:t>　（指定用途の変更の承認等）</w:t>
      </w:r>
    </w:p>
    <w:p>
      <w:pPr>
        <w:pStyle w:val="0"/>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11</w:t>
      </w:r>
      <w:r>
        <w:rPr>
          <w:rFonts w:hint="eastAsia" w:ascii="ＭＳ 明朝" w:hAnsi="ＭＳ 明朝" w:eastAsia="ＭＳ 明朝"/>
          <w:sz w:val="21"/>
          <w:highlight w:val="none"/>
        </w:rPr>
        <w:t>条　乙は、不可抗力による譲与物件の滅失又はき損その他真にやむを得ない事由により、第７条に定める指定用途の変更又は解除を必要とするときは、事前に詳細な理由を付した書面をもって、甲の承認を求めなければならない。</w:t>
      </w:r>
    </w:p>
    <w:p>
      <w:pPr>
        <w:pStyle w:val="0"/>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２　前項の規定による乙の申請があった場合において、当該申請を承認することが不適当であると認めて甲が譲与物件の返還を請求したときは、乙は当該物件を原状に回復して甲の指定する期日までに指定する場所において、甲に返還しなければならない。ただし、甲が認めるときは、現状において返還することを妨げない。</w:t>
      </w:r>
    </w:p>
    <w:p>
      <w:pPr>
        <w:pStyle w:val="0"/>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３　甲は、第１項の規定による乙の申請を承認しようとする場合において、次の各号のいずれかに該当するときは、それぞれ当該各号に定める金額を乙に請求することができるものとする。</w:t>
      </w:r>
    </w:p>
    <w:p>
      <w:pPr>
        <w:pStyle w:val="0"/>
        <w:ind w:left="420" w:hanging="420" w:hangingChars="200"/>
        <w:rPr>
          <w:rFonts w:hint="eastAsia" w:ascii="ＭＳ 明朝" w:hAnsi="ＭＳ 明朝" w:eastAsia="ＭＳ 明朝"/>
          <w:sz w:val="21"/>
          <w:highlight w:val="none"/>
        </w:rPr>
      </w:pPr>
      <w:r>
        <w:rPr>
          <w:rFonts w:hint="eastAsia" w:ascii="ＭＳ 明朝" w:hAnsi="ＭＳ 明朝" w:eastAsia="ＭＳ 明朝"/>
          <w:sz w:val="21"/>
          <w:highlight w:val="none"/>
        </w:rPr>
        <w:t>　</w:t>
      </w:r>
      <w:r>
        <w:rPr>
          <w:rFonts w:hint="eastAsia" w:ascii="ＭＳ 明朝" w:hAnsi="ＭＳ 明朝" w:eastAsia="ＭＳ 明朝"/>
          <w:sz w:val="21"/>
          <w:highlight w:val="none"/>
        </w:rPr>
        <w:t>(</w:t>
      </w:r>
      <w:r>
        <w:rPr>
          <w:rFonts w:hint="eastAsia" w:ascii="ＭＳ 明朝" w:hAnsi="ＭＳ 明朝" w:eastAsia="ＭＳ 明朝"/>
          <w:sz w:val="21"/>
          <w:highlight w:val="none"/>
        </w:rPr>
        <w:t>１</w:t>
      </w:r>
      <w:r>
        <w:rPr>
          <w:rFonts w:hint="eastAsia" w:ascii="ＭＳ 明朝" w:hAnsi="ＭＳ 明朝" w:eastAsia="ＭＳ 明朝"/>
          <w:sz w:val="21"/>
          <w:highlight w:val="none"/>
        </w:rPr>
        <w:t>)</w:t>
      </w:r>
      <w:r>
        <w:rPr>
          <w:rFonts w:hint="eastAsia" w:ascii="ＭＳ 明朝" w:hAnsi="ＭＳ 明朝" w:eastAsia="ＭＳ 明朝"/>
          <w:sz w:val="21"/>
          <w:highlight w:val="none"/>
        </w:rPr>
        <w:t>　指定用途を変更する場合は、譲与物件を変更後の用途に供するものとして処分する場合の価額（指定用途の変更時の価額とする。）の範囲内の金額</w:t>
      </w:r>
    </w:p>
    <w:p>
      <w:pPr>
        <w:pStyle w:val="0"/>
        <w:ind w:left="420" w:hanging="420" w:hangingChars="200"/>
        <w:rPr>
          <w:rFonts w:hint="eastAsia" w:ascii="ＭＳ 明朝" w:hAnsi="ＭＳ 明朝" w:eastAsia="ＭＳ 明朝"/>
          <w:sz w:val="21"/>
          <w:highlight w:val="none"/>
        </w:rPr>
      </w:pPr>
      <w:r>
        <w:rPr>
          <w:rFonts w:hint="eastAsia" w:ascii="ＭＳ 明朝" w:hAnsi="ＭＳ 明朝" w:eastAsia="ＭＳ 明朝"/>
          <w:sz w:val="21"/>
          <w:highlight w:val="none"/>
        </w:rPr>
        <w:t>　</w:t>
      </w:r>
      <w:r>
        <w:rPr>
          <w:rFonts w:hint="eastAsia" w:ascii="ＭＳ 明朝" w:hAnsi="ＭＳ 明朝" w:eastAsia="ＭＳ 明朝"/>
          <w:sz w:val="21"/>
          <w:highlight w:val="none"/>
        </w:rPr>
        <w:t>(</w:t>
      </w:r>
      <w:r>
        <w:rPr>
          <w:rFonts w:hint="eastAsia" w:ascii="ＭＳ 明朝" w:hAnsi="ＭＳ 明朝" w:eastAsia="ＭＳ 明朝"/>
          <w:sz w:val="21"/>
          <w:highlight w:val="none"/>
        </w:rPr>
        <w:t>２</w:t>
      </w:r>
      <w:r>
        <w:rPr>
          <w:rFonts w:hint="eastAsia" w:ascii="ＭＳ 明朝" w:hAnsi="ＭＳ 明朝" w:eastAsia="ＭＳ 明朝"/>
          <w:sz w:val="21"/>
          <w:highlight w:val="none"/>
        </w:rPr>
        <w:t>)</w:t>
      </w:r>
      <w:r>
        <w:rPr>
          <w:rFonts w:hint="eastAsia" w:ascii="ＭＳ 明朝" w:hAnsi="ＭＳ 明朝" w:eastAsia="ＭＳ 明朝"/>
          <w:sz w:val="21"/>
          <w:highlight w:val="none"/>
        </w:rPr>
        <w:t>　指定用途を解除する場合は、譲与物件を用途を指定しないで処分する場合の価額（指定用途の解除時の価額とする。）の範囲内の金額</w:t>
      </w:r>
    </w:p>
    <w:p>
      <w:pPr>
        <w:pStyle w:val="0"/>
        <w:rPr>
          <w:rFonts w:hint="eastAsia" w:ascii="ＭＳ 明朝" w:hAnsi="ＭＳ 明朝" w:eastAsia="ＭＳ 明朝"/>
          <w:sz w:val="21"/>
          <w:highlight w:val="none"/>
        </w:rPr>
      </w:pPr>
      <w:r>
        <w:rPr>
          <w:rFonts w:hint="eastAsia" w:ascii="ＭＳ 明朝" w:hAnsi="ＭＳ 明朝" w:eastAsia="ＭＳ 明朝"/>
          <w:sz w:val="21"/>
          <w:highlight w:val="none"/>
        </w:rPr>
        <w:t>４　第１項の規定による乙の申請に対する甲の承認は、書面によるものとする。</w:t>
      </w: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r>
        <w:rPr>
          <w:rFonts w:hint="eastAsia" w:ascii="ＭＳ 明朝" w:hAnsi="ＭＳ 明朝" w:eastAsia="ＭＳ 明朝"/>
          <w:sz w:val="21"/>
          <w:highlight w:val="none"/>
        </w:rPr>
        <w:t>　（譲与物件の譲渡の禁止等）</w:t>
      </w:r>
    </w:p>
    <w:p>
      <w:pPr>
        <w:pStyle w:val="0"/>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12</w:t>
      </w:r>
      <w:r>
        <w:rPr>
          <w:rFonts w:hint="eastAsia" w:ascii="ＭＳ 明朝" w:hAnsi="ＭＳ 明朝" w:eastAsia="ＭＳ 明朝"/>
          <w:sz w:val="21"/>
          <w:highlight w:val="none"/>
        </w:rPr>
        <w:t>条　乙は、譲与物件を取得した日から第９条に定める期間満了の日までの間において、その所有権を第三者に移転し、又はその物件を第三者に貸し付けてはならない。</w:t>
      </w:r>
    </w:p>
    <w:p>
      <w:pPr>
        <w:pStyle w:val="0"/>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２　乙は譲与物件を担保に供したときは、遅滞なくその旨を甲に通知しなければならない。</w:t>
      </w: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r>
        <w:rPr>
          <w:rFonts w:hint="eastAsia" w:ascii="ＭＳ 明朝" w:hAnsi="ＭＳ 明朝" w:eastAsia="ＭＳ 明朝"/>
          <w:sz w:val="21"/>
          <w:highlight w:val="none"/>
        </w:rPr>
        <w:t>　（暴力団員等からの不当介入に対する通報及び報告の義務）</w:t>
      </w:r>
    </w:p>
    <w:p>
      <w:pPr>
        <w:pStyle w:val="0"/>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13</w:t>
      </w:r>
      <w:r>
        <w:rPr>
          <w:rFonts w:hint="eastAsia" w:ascii="ＭＳ 明朝" w:hAnsi="ＭＳ 明朝" w:eastAsia="ＭＳ 明朝"/>
          <w:sz w:val="21"/>
          <w:highlight w:val="none"/>
        </w:rPr>
        <w:t>条　乙は、契約の履行に当たって、暴力団員等（高知県暴力団排除条例（平成</w:t>
      </w:r>
      <w:r>
        <w:rPr>
          <w:rFonts w:hint="eastAsia" w:ascii="ＭＳ 明朝" w:hAnsi="ＭＳ 明朝" w:eastAsia="ＭＳ 明朝"/>
          <w:sz w:val="21"/>
          <w:highlight w:val="none"/>
        </w:rPr>
        <w:t>22</w:t>
      </w:r>
      <w:r>
        <w:rPr>
          <w:rFonts w:hint="eastAsia" w:ascii="ＭＳ 明朝" w:hAnsi="ＭＳ 明朝" w:eastAsia="ＭＳ 明朝"/>
          <w:sz w:val="21"/>
          <w:highlight w:val="none"/>
        </w:rPr>
        <w:t>年高知県条例第</w:t>
      </w:r>
      <w:r>
        <w:rPr>
          <w:rFonts w:hint="eastAsia" w:ascii="ＭＳ 明朝" w:hAnsi="ＭＳ 明朝" w:eastAsia="ＭＳ 明朝"/>
          <w:sz w:val="21"/>
          <w:highlight w:val="none"/>
        </w:rPr>
        <w:t>36</w:t>
      </w:r>
      <w:r>
        <w:rPr>
          <w:rFonts w:hint="eastAsia" w:ascii="ＭＳ 明朝" w:hAnsi="ＭＳ 明朝" w:eastAsia="ＭＳ 明朝"/>
          <w:sz w:val="21"/>
          <w:highlight w:val="none"/>
        </w:rPr>
        <w:t>号）第２条第３号に規定する暴力団員等をいう。第</w:t>
      </w:r>
      <w:r>
        <w:rPr>
          <w:rFonts w:hint="eastAsia" w:ascii="ＭＳ 明朝" w:hAnsi="ＭＳ 明朝" w:eastAsia="ＭＳ 明朝"/>
          <w:sz w:val="21"/>
          <w:highlight w:val="none"/>
        </w:rPr>
        <w:t>15</w:t>
      </w:r>
      <w:r>
        <w:rPr>
          <w:rFonts w:hint="eastAsia" w:ascii="ＭＳ 明朝" w:hAnsi="ＭＳ 明朝" w:eastAsia="ＭＳ 明朝"/>
          <w:sz w:val="21"/>
          <w:highlight w:val="none"/>
        </w:rPr>
        <w:t>条の２において同じ。）による不当若しくは違法な要求又は契約の適正な履行を妨げる妨害を受けたときは、その旨を甲に報告するとともに、所轄の警察署に届け出なければならない。</w:t>
      </w: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r>
        <w:rPr>
          <w:rFonts w:hint="eastAsia" w:ascii="ＭＳ 明朝" w:hAnsi="ＭＳ 明朝" w:eastAsia="ＭＳ 明朝"/>
          <w:sz w:val="21"/>
          <w:highlight w:val="none"/>
        </w:rPr>
        <w:t>　（実地調査等）</w:t>
      </w:r>
    </w:p>
    <w:p>
      <w:pPr>
        <w:pStyle w:val="0"/>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14</w:t>
      </w:r>
      <w:r>
        <w:rPr>
          <w:rFonts w:hint="eastAsia" w:ascii="ＭＳ 明朝" w:hAnsi="ＭＳ 明朝" w:eastAsia="ＭＳ 明朝"/>
          <w:sz w:val="21"/>
          <w:highlight w:val="none"/>
        </w:rPr>
        <w:t>条　甲は、第９条に定める期間が満了する時まで、譲与物件について随時実地に調査し、又は所要の報告を求めることができる。この場合、乙はその調査を拒み、妨げ、又は報告を怠ってはならない。</w:t>
      </w: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r>
        <w:rPr>
          <w:rFonts w:hint="eastAsia" w:ascii="ＭＳ 明朝" w:hAnsi="ＭＳ 明朝" w:eastAsia="ＭＳ 明朝"/>
          <w:sz w:val="21"/>
          <w:highlight w:val="none"/>
        </w:rPr>
        <w:t>　（契約の解除）</w:t>
      </w:r>
    </w:p>
    <w:p>
      <w:pPr>
        <w:pStyle w:val="0"/>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15</w:t>
      </w:r>
      <w:r>
        <w:rPr>
          <w:rFonts w:hint="eastAsia" w:ascii="ＭＳ 明朝" w:hAnsi="ＭＳ 明朝" w:eastAsia="ＭＳ 明朝"/>
          <w:sz w:val="21"/>
          <w:highlight w:val="none"/>
        </w:rPr>
        <w:t>条　甲は、乙がこの契約に定める義務を履行しないときは、催告することなくこの契約を解除することができる。</w:t>
      </w: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r>
        <w:rPr>
          <w:rFonts w:hint="eastAsia" w:ascii="ＭＳ 明朝" w:hAnsi="ＭＳ 明朝" w:eastAsia="ＭＳ 明朝"/>
          <w:sz w:val="21"/>
          <w:highlight w:val="none"/>
        </w:rPr>
        <w:t>　（暴力団排除措置による解除）</w:t>
      </w:r>
    </w:p>
    <w:p>
      <w:pPr>
        <w:pStyle w:val="0"/>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15</w:t>
      </w:r>
      <w:r>
        <w:rPr>
          <w:rFonts w:hint="eastAsia" w:ascii="ＭＳ 明朝" w:hAnsi="ＭＳ 明朝" w:eastAsia="ＭＳ 明朝"/>
          <w:sz w:val="21"/>
          <w:highlight w:val="none"/>
        </w:rPr>
        <w:t>条の２　甲は、乙が次の各号のいずれかに該当するときは、契約を解除することができる。この場合において、解除により乙に損害があっても、甲はその損害の賠償の責めを負わないものとする。</w:t>
      </w:r>
    </w:p>
    <w:p>
      <w:pPr>
        <w:pStyle w:val="0"/>
        <w:ind w:left="420" w:hanging="420" w:hangingChars="200"/>
        <w:rPr>
          <w:rFonts w:hint="eastAsia" w:ascii="ＭＳ 明朝" w:hAnsi="ＭＳ 明朝" w:eastAsia="ＭＳ 明朝"/>
          <w:sz w:val="21"/>
          <w:highlight w:val="none"/>
        </w:rPr>
      </w:pPr>
      <w:r>
        <w:rPr>
          <w:rFonts w:hint="eastAsia" w:ascii="ＭＳ 明朝" w:hAnsi="ＭＳ 明朝" w:eastAsia="ＭＳ 明朝"/>
          <w:sz w:val="21"/>
          <w:highlight w:val="none"/>
        </w:rPr>
        <w:t>　</w:t>
      </w:r>
      <w:r>
        <w:rPr>
          <w:rFonts w:hint="eastAsia" w:ascii="ＭＳ 明朝" w:hAnsi="ＭＳ 明朝" w:eastAsia="ＭＳ 明朝"/>
          <w:sz w:val="21"/>
          <w:highlight w:val="none"/>
        </w:rPr>
        <w:t>(</w:t>
      </w:r>
      <w:r>
        <w:rPr>
          <w:rFonts w:hint="eastAsia" w:ascii="ＭＳ 明朝" w:hAnsi="ＭＳ 明朝" w:eastAsia="ＭＳ 明朝"/>
          <w:sz w:val="21"/>
          <w:highlight w:val="none"/>
        </w:rPr>
        <w:t>１</w:t>
      </w:r>
      <w:r>
        <w:rPr>
          <w:rFonts w:hint="eastAsia" w:ascii="ＭＳ 明朝" w:hAnsi="ＭＳ 明朝" w:eastAsia="ＭＳ 明朝"/>
          <w:sz w:val="21"/>
          <w:highlight w:val="none"/>
        </w:rPr>
        <w:t>)</w:t>
      </w:r>
      <w:r>
        <w:rPr>
          <w:rFonts w:hint="eastAsia" w:ascii="ＭＳ 明朝" w:hAnsi="ＭＳ 明朝" w:eastAsia="ＭＳ 明朝"/>
          <w:sz w:val="21"/>
          <w:highlight w:val="none"/>
        </w:rPr>
        <w:t>　暴力団（高知県暴力団排除条例第２条第１号に規定する暴力団をいう。以下この条において同じ。）であると認められるとき。</w:t>
      </w:r>
    </w:p>
    <w:p>
      <w:pPr>
        <w:pStyle w:val="0"/>
        <w:ind w:left="420" w:hanging="420" w:hangingChars="200"/>
        <w:rPr>
          <w:rFonts w:hint="eastAsia" w:ascii="ＭＳ 明朝" w:hAnsi="ＭＳ 明朝" w:eastAsia="ＭＳ 明朝"/>
          <w:sz w:val="21"/>
          <w:highlight w:val="none"/>
        </w:rPr>
      </w:pPr>
      <w:r>
        <w:rPr>
          <w:rFonts w:hint="eastAsia" w:ascii="ＭＳ 明朝" w:hAnsi="ＭＳ 明朝" w:eastAsia="ＭＳ 明朝"/>
          <w:sz w:val="21"/>
          <w:highlight w:val="none"/>
        </w:rPr>
        <w:t>　</w:t>
      </w:r>
      <w:r>
        <w:rPr>
          <w:rFonts w:hint="eastAsia" w:ascii="ＭＳ 明朝" w:hAnsi="ＭＳ 明朝" w:eastAsia="ＭＳ 明朝"/>
          <w:sz w:val="21"/>
          <w:highlight w:val="none"/>
        </w:rPr>
        <w:t>(</w:t>
      </w:r>
      <w:r>
        <w:rPr>
          <w:rFonts w:hint="eastAsia" w:ascii="ＭＳ 明朝" w:hAnsi="ＭＳ 明朝" w:eastAsia="ＭＳ 明朝"/>
          <w:sz w:val="21"/>
          <w:highlight w:val="none"/>
        </w:rPr>
        <w:t>２</w:t>
      </w:r>
      <w:r>
        <w:rPr>
          <w:rFonts w:hint="eastAsia" w:ascii="ＭＳ 明朝" w:hAnsi="ＭＳ 明朝" w:eastAsia="ＭＳ 明朝"/>
          <w:sz w:val="21"/>
          <w:highlight w:val="none"/>
        </w:rPr>
        <w:t>)</w:t>
      </w:r>
      <w:r>
        <w:rPr>
          <w:rFonts w:hint="eastAsia" w:ascii="ＭＳ 明朝" w:hAnsi="ＭＳ 明朝" w:eastAsia="ＭＳ 明朝"/>
          <w:sz w:val="21"/>
          <w:highlight w:val="none"/>
        </w:rPr>
        <w:t>　役員等（次に掲げる者をいう。以下この条において同じ。）が暴力団員等であると認められるとき。</w:t>
      </w:r>
    </w:p>
    <w:p>
      <w:pPr>
        <w:pStyle w:val="0"/>
        <w:ind w:left="650" w:leftChars="20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ア　法人にあっては、代表役員等及び一般役員であって経営に事実上参加している者</w:t>
      </w:r>
    </w:p>
    <w:p>
      <w:pPr>
        <w:pStyle w:val="0"/>
        <w:ind w:left="650" w:leftChars="20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イ　法人以外の団体にあっては、代表者、理事その他アに掲げる者と同等の責任を有する者</w:t>
      </w:r>
    </w:p>
    <w:p>
      <w:pPr>
        <w:pStyle w:val="0"/>
        <w:ind w:left="650" w:leftChars="20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ウ　個人にあっては、その者及びその使用人（支配人、本店長、支店長その他いかなる名称を有する者であるかを問わず、事業所の業務を統括する者（事業所の業務を統括する者の権限を代行し得る地位にある者を含む。））</w:t>
      </w:r>
    </w:p>
    <w:p>
      <w:pPr>
        <w:pStyle w:val="0"/>
        <w:ind w:left="420" w:hanging="420" w:hangingChars="200"/>
        <w:rPr>
          <w:rFonts w:hint="eastAsia" w:ascii="ＭＳ 明朝" w:hAnsi="ＭＳ 明朝" w:eastAsia="ＭＳ 明朝"/>
          <w:sz w:val="21"/>
          <w:highlight w:val="none"/>
        </w:rPr>
      </w:pPr>
      <w:r>
        <w:rPr>
          <w:rFonts w:hint="eastAsia" w:ascii="ＭＳ 明朝" w:hAnsi="ＭＳ 明朝" w:eastAsia="ＭＳ 明朝"/>
          <w:sz w:val="21"/>
          <w:highlight w:val="none"/>
        </w:rPr>
        <w:t>　</w:t>
      </w:r>
      <w:r>
        <w:rPr>
          <w:rFonts w:hint="eastAsia" w:ascii="ＭＳ 明朝" w:hAnsi="ＭＳ 明朝" w:eastAsia="ＭＳ 明朝"/>
          <w:sz w:val="21"/>
          <w:highlight w:val="none"/>
        </w:rPr>
        <w:t>(</w:t>
      </w:r>
      <w:r>
        <w:rPr>
          <w:rFonts w:hint="eastAsia" w:ascii="ＭＳ 明朝" w:hAnsi="ＭＳ 明朝" w:eastAsia="ＭＳ 明朝"/>
          <w:sz w:val="21"/>
          <w:highlight w:val="none"/>
        </w:rPr>
        <w:t>３</w:t>
      </w:r>
      <w:r>
        <w:rPr>
          <w:rFonts w:hint="eastAsia" w:ascii="ＭＳ 明朝" w:hAnsi="ＭＳ 明朝" w:eastAsia="ＭＳ 明朝"/>
          <w:sz w:val="21"/>
          <w:highlight w:val="none"/>
        </w:rPr>
        <w:t>)</w:t>
      </w:r>
      <w:r>
        <w:rPr>
          <w:rFonts w:hint="eastAsia" w:ascii="ＭＳ 明朝" w:hAnsi="ＭＳ 明朝" w:eastAsia="ＭＳ 明朝"/>
          <w:sz w:val="21"/>
          <w:highlight w:val="none"/>
        </w:rPr>
        <w:t>　役員等が、業務に関し、暴力団員等であることを知りながら当該者を使用し、又は雇用していると認められるとき。</w:t>
      </w:r>
    </w:p>
    <w:p>
      <w:pPr>
        <w:pStyle w:val="0"/>
        <w:ind w:left="420" w:hanging="420" w:hangingChars="200"/>
        <w:rPr>
          <w:rFonts w:hint="eastAsia" w:ascii="ＭＳ 明朝" w:hAnsi="ＭＳ 明朝" w:eastAsia="ＭＳ 明朝"/>
          <w:sz w:val="21"/>
          <w:highlight w:val="none"/>
        </w:rPr>
      </w:pPr>
      <w:r>
        <w:rPr>
          <w:rFonts w:hint="eastAsia" w:ascii="ＭＳ 明朝" w:hAnsi="ＭＳ 明朝" w:eastAsia="ＭＳ 明朝"/>
          <w:sz w:val="21"/>
          <w:highlight w:val="none"/>
        </w:rPr>
        <w:t>　</w:t>
      </w:r>
      <w:r>
        <w:rPr>
          <w:rFonts w:hint="eastAsia" w:ascii="ＭＳ 明朝" w:hAnsi="ＭＳ 明朝" w:eastAsia="ＭＳ 明朝"/>
          <w:sz w:val="21"/>
          <w:highlight w:val="none"/>
        </w:rPr>
        <w:t>(</w:t>
      </w:r>
      <w:r>
        <w:rPr>
          <w:rFonts w:hint="eastAsia" w:ascii="ＭＳ 明朝" w:hAnsi="ＭＳ 明朝" w:eastAsia="ＭＳ 明朝"/>
          <w:sz w:val="21"/>
          <w:highlight w:val="none"/>
        </w:rPr>
        <w:t>４</w:t>
      </w:r>
      <w:r>
        <w:rPr>
          <w:rFonts w:hint="eastAsia" w:ascii="ＭＳ 明朝" w:hAnsi="ＭＳ 明朝" w:eastAsia="ＭＳ 明朝"/>
          <w:sz w:val="21"/>
          <w:highlight w:val="none"/>
        </w:rPr>
        <w:t>)</w:t>
      </w:r>
      <w:r>
        <w:rPr>
          <w:rFonts w:hint="eastAsia" w:ascii="ＭＳ 明朝" w:hAnsi="ＭＳ 明朝" w:eastAsia="ＭＳ 明朝"/>
          <w:sz w:val="21"/>
          <w:highlight w:val="none"/>
        </w:rPr>
        <w:t>　暴力団又は暴力団員等がその経営又は運営に実質的に関与していると認められるとき。</w:t>
      </w:r>
    </w:p>
    <w:p>
      <w:pPr>
        <w:pStyle w:val="0"/>
        <w:ind w:left="420" w:hanging="420" w:hangingChars="200"/>
        <w:rPr>
          <w:rFonts w:hint="eastAsia" w:ascii="ＭＳ 明朝" w:hAnsi="ＭＳ 明朝" w:eastAsia="ＭＳ 明朝"/>
          <w:sz w:val="21"/>
          <w:highlight w:val="none"/>
        </w:rPr>
      </w:pPr>
      <w:r>
        <w:rPr>
          <w:rFonts w:hint="eastAsia" w:ascii="ＭＳ 明朝" w:hAnsi="ＭＳ 明朝" w:eastAsia="ＭＳ 明朝"/>
          <w:sz w:val="21"/>
          <w:highlight w:val="none"/>
        </w:rPr>
        <w:t>　</w:t>
      </w:r>
      <w:r>
        <w:rPr>
          <w:rFonts w:hint="eastAsia" w:ascii="ＭＳ 明朝" w:hAnsi="ＭＳ 明朝" w:eastAsia="ＭＳ 明朝"/>
          <w:sz w:val="21"/>
          <w:highlight w:val="none"/>
        </w:rPr>
        <w:t>(</w:t>
      </w:r>
      <w:r>
        <w:rPr>
          <w:rFonts w:hint="eastAsia" w:ascii="ＭＳ 明朝" w:hAnsi="ＭＳ 明朝" w:eastAsia="ＭＳ 明朝"/>
          <w:sz w:val="21"/>
          <w:highlight w:val="none"/>
        </w:rPr>
        <w:t>５</w:t>
      </w:r>
      <w:r>
        <w:rPr>
          <w:rFonts w:hint="eastAsia" w:ascii="ＭＳ 明朝" w:hAnsi="ＭＳ 明朝" w:eastAsia="ＭＳ 明朝"/>
          <w:sz w:val="21"/>
          <w:highlight w:val="none"/>
        </w:rPr>
        <w:t>)</w:t>
      </w:r>
      <w:r>
        <w:rPr>
          <w:rFonts w:hint="eastAsia" w:ascii="ＭＳ 明朝" w:hAnsi="ＭＳ 明朝" w:eastAsia="ＭＳ 明朝"/>
          <w:sz w:val="21"/>
          <w:highlight w:val="none"/>
        </w:rPr>
        <w:t>　役員等が、自己、その属する法人等（法人その他の団体をいう。）若しくは第三者の利益を図り、又は第三者に損害を加えることを目的として、暴力団又は暴力団員等を利用していると認められるとき。</w:t>
      </w:r>
    </w:p>
    <w:p>
      <w:pPr>
        <w:pStyle w:val="0"/>
        <w:ind w:left="420" w:hanging="420" w:hangingChars="200"/>
        <w:rPr>
          <w:rFonts w:hint="eastAsia" w:ascii="ＭＳ 明朝" w:hAnsi="ＭＳ 明朝" w:eastAsia="ＭＳ 明朝"/>
          <w:sz w:val="21"/>
          <w:highlight w:val="none"/>
        </w:rPr>
      </w:pPr>
      <w:r>
        <w:rPr>
          <w:rFonts w:hint="eastAsia" w:ascii="ＭＳ 明朝" w:hAnsi="ＭＳ 明朝" w:eastAsia="ＭＳ 明朝"/>
          <w:sz w:val="21"/>
          <w:highlight w:val="none"/>
        </w:rPr>
        <w:t>　</w:t>
      </w:r>
      <w:r>
        <w:rPr>
          <w:rFonts w:hint="eastAsia" w:ascii="ＭＳ 明朝" w:hAnsi="ＭＳ 明朝" w:eastAsia="ＭＳ 明朝"/>
          <w:sz w:val="21"/>
          <w:highlight w:val="none"/>
        </w:rPr>
        <w:t>(</w:t>
      </w:r>
      <w:r>
        <w:rPr>
          <w:rFonts w:hint="eastAsia" w:ascii="ＭＳ 明朝" w:hAnsi="ＭＳ 明朝" w:eastAsia="ＭＳ 明朝"/>
          <w:sz w:val="21"/>
          <w:highlight w:val="none"/>
        </w:rPr>
        <w:t>６</w:t>
      </w:r>
      <w:r>
        <w:rPr>
          <w:rFonts w:hint="eastAsia" w:ascii="ＭＳ 明朝" w:hAnsi="ＭＳ 明朝" w:eastAsia="ＭＳ 明朝"/>
          <w:sz w:val="21"/>
          <w:highlight w:val="none"/>
        </w:rPr>
        <w:t>)</w:t>
      </w:r>
      <w:r>
        <w:rPr>
          <w:rFonts w:hint="eastAsia" w:ascii="ＭＳ 明朝" w:hAnsi="ＭＳ 明朝" w:eastAsia="ＭＳ 明朝"/>
          <w:sz w:val="21"/>
          <w:highlight w:val="none"/>
        </w:rPr>
        <w:t>　役員等が、いかなる名義をもってするかを問わず、暴力団又は暴力団員等に対して、金銭、物品その他財産上の利益を与え、又は便宜を供与する等直接的又は積極的に暴力団の維持又は運営に協力し、又は関与していると認められるとき。</w:t>
      </w:r>
    </w:p>
    <w:p>
      <w:pPr>
        <w:pStyle w:val="0"/>
        <w:ind w:left="420" w:hanging="420" w:hangingChars="200"/>
        <w:rPr>
          <w:rFonts w:hint="eastAsia" w:ascii="ＭＳ 明朝" w:hAnsi="ＭＳ 明朝" w:eastAsia="ＭＳ 明朝"/>
          <w:sz w:val="21"/>
          <w:highlight w:val="none"/>
        </w:rPr>
      </w:pPr>
      <w:r>
        <w:rPr>
          <w:rFonts w:hint="eastAsia" w:ascii="ＭＳ 明朝" w:hAnsi="ＭＳ 明朝" w:eastAsia="ＭＳ 明朝"/>
          <w:sz w:val="21"/>
          <w:highlight w:val="none"/>
        </w:rPr>
        <w:t>　</w:t>
      </w:r>
      <w:r>
        <w:rPr>
          <w:rFonts w:hint="eastAsia" w:ascii="ＭＳ 明朝" w:hAnsi="ＭＳ 明朝" w:eastAsia="ＭＳ 明朝"/>
          <w:sz w:val="21"/>
          <w:highlight w:val="none"/>
        </w:rPr>
        <w:t>(</w:t>
      </w:r>
      <w:r>
        <w:rPr>
          <w:rFonts w:hint="eastAsia" w:ascii="ＭＳ 明朝" w:hAnsi="ＭＳ 明朝" w:eastAsia="ＭＳ 明朝"/>
          <w:sz w:val="21"/>
          <w:highlight w:val="none"/>
        </w:rPr>
        <w:t>７</w:t>
      </w:r>
      <w:r>
        <w:rPr>
          <w:rFonts w:hint="eastAsia" w:ascii="ＭＳ 明朝" w:hAnsi="ＭＳ 明朝" w:eastAsia="ＭＳ 明朝"/>
          <w:sz w:val="21"/>
          <w:highlight w:val="none"/>
        </w:rPr>
        <w:t>)</w:t>
      </w:r>
      <w:r>
        <w:rPr>
          <w:rFonts w:hint="eastAsia" w:ascii="ＭＳ 明朝" w:hAnsi="ＭＳ 明朝" w:eastAsia="ＭＳ 明朝"/>
          <w:sz w:val="21"/>
          <w:highlight w:val="none"/>
        </w:rPr>
        <w:t>　役員等が、業務に関し、暴力団又は暴力団員等が経営又は運営に実質的に関与していると認められる業者であることを知りながら、これを利用していると認められるとき。</w:t>
      </w:r>
    </w:p>
    <w:p>
      <w:pPr>
        <w:pStyle w:val="0"/>
        <w:ind w:left="420" w:hanging="420" w:hangingChars="200"/>
        <w:rPr>
          <w:rFonts w:hint="eastAsia" w:ascii="ＭＳ 明朝" w:hAnsi="ＭＳ 明朝" w:eastAsia="ＭＳ 明朝"/>
          <w:sz w:val="21"/>
          <w:highlight w:val="none"/>
        </w:rPr>
      </w:pPr>
      <w:r>
        <w:rPr>
          <w:rFonts w:hint="eastAsia" w:ascii="ＭＳ 明朝" w:hAnsi="ＭＳ 明朝" w:eastAsia="ＭＳ 明朝"/>
          <w:sz w:val="21"/>
          <w:highlight w:val="none"/>
        </w:rPr>
        <w:t>　</w:t>
      </w:r>
      <w:r>
        <w:rPr>
          <w:rFonts w:hint="eastAsia" w:ascii="ＭＳ 明朝" w:hAnsi="ＭＳ 明朝" w:eastAsia="ＭＳ 明朝"/>
          <w:sz w:val="21"/>
          <w:highlight w:val="none"/>
        </w:rPr>
        <w:t>(</w:t>
      </w:r>
      <w:r>
        <w:rPr>
          <w:rFonts w:hint="eastAsia" w:ascii="ＭＳ 明朝" w:hAnsi="ＭＳ 明朝" w:eastAsia="ＭＳ 明朝"/>
          <w:sz w:val="21"/>
          <w:highlight w:val="none"/>
        </w:rPr>
        <w:t>８</w:t>
      </w:r>
      <w:r>
        <w:rPr>
          <w:rFonts w:hint="eastAsia" w:ascii="ＭＳ 明朝" w:hAnsi="ＭＳ 明朝" w:eastAsia="ＭＳ 明朝"/>
          <w:sz w:val="21"/>
          <w:highlight w:val="none"/>
        </w:rPr>
        <w:t>)</w:t>
      </w:r>
      <w:r>
        <w:rPr>
          <w:rFonts w:hint="eastAsia" w:ascii="ＭＳ 明朝" w:hAnsi="ＭＳ 明朝" w:eastAsia="ＭＳ 明朝"/>
          <w:sz w:val="21"/>
          <w:highlight w:val="none"/>
        </w:rPr>
        <w:t>　役員等が、県との契約に関し、暴力団又は暴力団員等が経営又は運営に実質的に関与していると認められる業者であることを知りながら、これを利用していると認められるとき。</w:t>
      </w:r>
    </w:p>
    <w:p>
      <w:pPr>
        <w:pStyle w:val="0"/>
        <w:ind w:left="420" w:hanging="420" w:hangingChars="200"/>
        <w:rPr>
          <w:rFonts w:hint="eastAsia" w:ascii="ＭＳ 明朝" w:hAnsi="ＭＳ 明朝" w:eastAsia="ＭＳ 明朝"/>
          <w:sz w:val="21"/>
          <w:highlight w:val="none"/>
        </w:rPr>
      </w:pPr>
      <w:r>
        <w:rPr>
          <w:rFonts w:hint="eastAsia" w:ascii="ＭＳ 明朝" w:hAnsi="ＭＳ 明朝" w:eastAsia="ＭＳ 明朝"/>
          <w:sz w:val="21"/>
          <w:highlight w:val="none"/>
        </w:rPr>
        <w:t>　</w:t>
      </w:r>
      <w:r>
        <w:rPr>
          <w:rFonts w:hint="eastAsia" w:ascii="ＭＳ 明朝" w:hAnsi="ＭＳ 明朝" w:eastAsia="ＭＳ 明朝"/>
          <w:sz w:val="21"/>
          <w:highlight w:val="none"/>
        </w:rPr>
        <w:t>(</w:t>
      </w:r>
      <w:r>
        <w:rPr>
          <w:rFonts w:hint="eastAsia" w:ascii="ＭＳ 明朝" w:hAnsi="ＭＳ 明朝" w:eastAsia="ＭＳ 明朝"/>
          <w:sz w:val="21"/>
          <w:highlight w:val="none"/>
        </w:rPr>
        <w:t>９</w:t>
      </w:r>
      <w:r>
        <w:rPr>
          <w:rFonts w:hint="eastAsia" w:ascii="ＭＳ 明朝" w:hAnsi="ＭＳ 明朝" w:eastAsia="ＭＳ 明朝"/>
          <w:sz w:val="21"/>
          <w:highlight w:val="none"/>
        </w:rPr>
        <w:t>)</w:t>
      </w:r>
      <w:r>
        <w:rPr>
          <w:rFonts w:hint="eastAsia" w:ascii="ＭＳ 明朝" w:hAnsi="ＭＳ 明朝" w:eastAsia="ＭＳ 明朝"/>
          <w:sz w:val="21"/>
          <w:highlight w:val="none"/>
        </w:rPr>
        <w:t>　前各号に掲げるもののほか、役員等が暴力団又は暴力団員等と社会的に非難されるべき関係を有していると認められるとき。</w:t>
      </w:r>
    </w:p>
    <w:p>
      <w:pPr>
        <w:pStyle w:val="0"/>
        <w:ind w:left="420" w:hanging="420" w:hangingChars="200"/>
        <w:rPr>
          <w:rFonts w:hint="eastAsia" w:ascii="ＭＳ 明朝" w:hAnsi="ＭＳ 明朝" w:eastAsia="ＭＳ 明朝"/>
          <w:sz w:val="21"/>
          <w:highlight w:val="none"/>
        </w:rPr>
      </w:pPr>
      <w:r>
        <w:rPr>
          <w:rFonts w:hint="eastAsia" w:ascii="ＭＳ 明朝" w:hAnsi="ＭＳ 明朝" w:eastAsia="ＭＳ 明朝"/>
          <w:sz w:val="21"/>
          <w:highlight w:val="none"/>
        </w:rPr>
        <w:t>　</w:t>
      </w:r>
      <w:r>
        <w:rPr>
          <w:rFonts w:hint="eastAsia" w:ascii="ＭＳ 明朝" w:hAnsi="ＭＳ 明朝" w:eastAsia="ＭＳ 明朝"/>
          <w:sz w:val="21"/>
          <w:highlight w:val="none"/>
        </w:rPr>
        <w:t>(10)</w:t>
      </w:r>
      <w:r>
        <w:rPr>
          <w:rFonts w:hint="eastAsia" w:ascii="ＭＳ 明朝" w:hAnsi="ＭＳ 明朝" w:eastAsia="ＭＳ 明朝"/>
          <w:sz w:val="21"/>
          <w:highlight w:val="none"/>
        </w:rPr>
        <w:t>　第</w:t>
      </w:r>
      <w:r>
        <w:rPr>
          <w:rFonts w:hint="eastAsia" w:ascii="ＭＳ 明朝" w:hAnsi="ＭＳ 明朝" w:eastAsia="ＭＳ 明朝"/>
          <w:sz w:val="21"/>
          <w:highlight w:val="none"/>
        </w:rPr>
        <w:t>13</w:t>
      </w:r>
      <w:r>
        <w:rPr>
          <w:rFonts w:hint="eastAsia" w:ascii="ＭＳ 明朝" w:hAnsi="ＭＳ 明朝" w:eastAsia="ＭＳ 明朝"/>
          <w:sz w:val="21"/>
          <w:highlight w:val="none"/>
        </w:rPr>
        <w:t>条に規定する暴力団員等からの不当介入に対する通報及び報告義務を履行しなかったと認められるとき。</w:t>
      </w: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r>
        <w:rPr>
          <w:rFonts w:hint="eastAsia" w:ascii="ＭＳ 明朝" w:hAnsi="ＭＳ 明朝" w:eastAsia="ＭＳ 明朝"/>
          <w:sz w:val="21"/>
          <w:highlight w:val="none"/>
        </w:rPr>
        <w:t>　（違約金）</w:t>
      </w:r>
    </w:p>
    <w:p>
      <w:pPr>
        <w:pStyle w:val="0"/>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16</w:t>
      </w:r>
      <w:r>
        <w:rPr>
          <w:rFonts w:hint="eastAsia" w:ascii="ＭＳ 明朝" w:hAnsi="ＭＳ 明朝" w:eastAsia="ＭＳ 明朝"/>
          <w:sz w:val="21"/>
          <w:highlight w:val="none"/>
        </w:rPr>
        <w:t>条　乙は、第８条、第９条、第</w:t>
      </w:r>
      <w:r>
        <w:rPr>
          <w:rFonts w:hint="eastAsia" w:ascii="ＭＳ 明朝" w:hAnsi="ＭＳ 明朝" w:eastAsia="ＭＳ 明朝"/>
          <w:sz w:val="21"/>
          <w:highlight w:val="none"/>
        </w:rPr>
        <w:t>11</w:t>
      </w:r>
      <w:r>
        <w:rPr>
          <w:rFonts w:hint="eastAsia" w:ascii="ＭＳ 明朝" w:hAnsi="ＭＳ 明朝" w:eastAsia="ＭＳ 明朝"/>
          <w:sz w:val="21"/>
          <w:highlight w:val="none"/>
        </w:rPr>
        <w:t>条第１項、第</w:t>
      </w:r>
      <w:r>
        <w:rPr>
          <w:rFonts w:hint="eastAsia" w:ascii="ＭＳ 明朝" w:hAnsi="ＭＳ 明朝" w:eastAsia="ＭＳ 明朝"/>
          <w:sz w:val="21"/>
          <w:highlight w:val="none"/>
        </w:rPr>
        <w:t>12</w:t>
      </w:r>
      <w:r>
        <w:rPr>
          <w:rFonts w:hint="eastAsia" w:ascii="ＭＳ 明朝" w:hAnsi="ＭＳ 明朝" w:eastAsia="ＭＳ 明朝"/>
          <w:sz w:val="21"/>
          <w:highlight w:val="none"/>
        </w:rPr>
        <w:t>条第１項若しくは第</w:t>
      </w:r>
      <w:r>
        <w:rPr>
          <w:rFonts w:hint="eastAsia" w:ascii="ＭＳ 明朝" w:hAnsi="ＭＳ 明朝" w:eastAsia="ＭＳ 明朝"/>
          <w:sz w:val="21"/>
          <w:highlight w:val="none"/>
        </w:rPr>
        <w:t>14</w:t>
      </w:r>
      <w:r>
        <w:rPr>
          <w:rFonts w:hint="eastAsia" w:ascii="ＭＳ 明朝" w:hAnsi="ＭＳ 明朝" w:eastAsia="ＭＳ 明朝"/>
          <w:sz w:val="21"/>
          <w:highlight w:val="none"/>
        </w:rPr>
        <w:t>条に定める義務に違反した場合又は前条の規定により契約を解除された場合において、その違反が次の各号のいずれかに該当するときは、当該各号に定める金額を違約金として甲に支払わなければならない。ただし、その該当するに至った事由が、乙の責めに帰することのできないものであると甲が認めるときは、この限りでない。</w:t>
      </w:r>
    </w:p>
    <w:p>
      <w:pPr>
        <w:pStyle w:val="0"/>
        <w:ind w:left="420" w:hanging="420" w:hangingChars="200"/>
        <w:rPr>
          <w:rFonts w:hint="eastAsia" w:ascii="ＭＳ 明朝" w:hAnsi="ＭＳ 明朝" w:eastAsia="ＭＳ 明朝"/>
          <w:sz w:val="21"/>
          <w:highlight w:val="none"/>
        </w:rPr>
      </w:pPr>
      <w:r>
        <w:rPr>
          <w:rFonts w:hint="eastAsia" w:ascii="ＭＳ 明朝" w:hAnsi="ＭＳ 明朝" w:eastAsia="ＭＳ 明朝"/>
          <w:sz w:val="21"/>
          <w:highlight w:val="none"/>
        </w:rPr>
        <w:t>　</w:t>
      </w:r>
      <w:r>
        <w:rPr>
          <w:rFonts w:hint="eastAsia" w:ascii="ＭＳ 明朝" w:hAnsi="ＭＳ 明朝" w:eastAsia="ＭＳ 明朝"/>
          <w:sz w:val="21"/>
          <w:highlight w:val="none"/>
        </w:rPr>
        <w:t>(</w:t>
      </w:r>
      <w:r>
        <w:rPr>
          <w:rFonts w:hint="eastAsia" w:ascii="ＭＳ 明朝" w:hAnsi="ＭＳ 明朝" w:eastAsia="ＭＳ 明朝"/>
          <w:sz w:val="21"/>
          <w:highlight w:val="none"/>
        </w:rPr>
        <w:t>１</w:t>
      </w:r>
      <w:r>
        <w:rPr>
          <w:rFonts w:hint="eastAsia" w:ascii="ＭＳ 明朝" w:hAnsi="ＭＳ 明朝" w:eastAsia="ＭＳ 明朝"/>
          <w:sz w:val="21"/>
          <w:highlight w:val="none"/>
        </w:rPr>
        <w:t>)</w:t>
      </w:r>
      <w:r>
        <w:rPr>
          <w:rFonts w:hint="eastAsia" w:ascii="ＭＳ 明朝" w:hAnsi="ＭＳ 明朝" w:eastAsia="ＭＳ 明朝"/>
          <w:sz w:val="21"/>
          <w:highlight w:val="none"/>
        </w:rPr>
        <w:t>　第</w:t>
      </w:r>
      <w:r>
        <w:rPr>
          <w:rFonts w:hint="eastAsia" w:ascii="ＭＳ 明朝" w:hAnsi="ＭＳ 明朝" w:eastAsia="ＭＳ 明朝"/>
          <w:sz w:val="21"/>
          <w:highlight w:val="none"/>
        </w:rPr>
        <w:t>12</w:t>
      </w:r>
      <w:r>
        <w:rPr>
          <w:rFonts w:hint="eastAsia" w:ascii="ＭＳ 明朝" w:hAnsi="ＭＳ 明朝" w:eastAsia="ＭＳ 明朝"/>
          <w:sz w:val="21"/>
          <w:highlight w:val="none"/>
        </w:rPr>
        <w:t>条第１項に定める義務に違反して譲与物件の所有権を第三者に移転したため、甲がこの契約を解除する場合には、金</w:t>
      </w:r>
      <w:commentRangeStart w:id="2"/>
      <w:r>
        <w:rPr>
          <w:rFonts w:hint="eastAsia" w:ascii="ＭＳ 明朝" w:hAnsi="ＭＳ 明朝" w:eastAsia="ＭＳ 明朝"/>
          <w:sz w:val="21"/>
          <w:highlight w:val="none"/>
        </w:rPr>
        <w:t>　　　</w:t>
      </w:r>
      <w:commentRangeEnd w:id="2"/>
      <w:r>
        <w:rPr>
          <w:rFonts w:hint="eastAsia" w:ascii="ＭＳ 明朝" w:hAnsi="ＭＳ 明朝" w:eastAsia="ＭＳ 明朝"/>
          <w:sz w:val="21"/>
          <w:highlight w:val="none"/>
        </w:rPr>
        <w:commentReference w:id="2"/>
      </w:r>
      <w:r>
        <w:rPr>
          <w:rFonts w:hint="eastAsia" w:ascii="ＭＳ 明朝" w:hAnsi="ＭＳ 明朝" w:eastAsia="ＭＳ 明朝"/>
          <w:sz w:val="21"/>
          <w:highlight w:val="none"/>
        </w:rPr>
        <w:t>円と、当該物件の転売等の価額が当該物件の契約解除時の時価に相当する金額を超えるときは、その差額との合計額</w:t>
      </w:r>
    </w:p>
    <w:p>
      <w:pPr>
        <w:pStyle w:val="0"/>
        <w:ind w:left="420" w:hanging="420" w:hangingChars="200"/>
        <w:rPr>
          <w:rFonts w:hint="eastAsia" w:ascii="ＭＳ 明朝" w:hAnsi="ＭＳ 明朝" w:eastAsia="ＭＳ 明朝"/>
          <w:sz w:val="21"/>
          <w:highlight w:val="none"/>
        </w:rPr>
      </w:pPr>
      <w:r>
        <w:rPr>
          <w:rFonts w:hint="eastAsia" w:ascii="ＭＳ 明朝" w:hAnsi="ＭＳ 明朝" w:eastAsia="ＭＳ 明朝"/>
          <w:sz w:val="21"/>
          <w:highlight w:val="none"/>
        </w:rPr>
        <w:t>　</w:t>
      </w:r>
      <w:r>
        <w:rPr>
          <w:rFonts w:hint="eastAsia" w:ascii="ＭＳ 明朝" w:hAnsi="ＭＳ 明朝" w:eastAsia="ＭＳ 明朝"/>
          <w:sz w:val="21"/>
          <w:highlight w:val="none"/>
        </w:rPr>
        <w:t>(</w:t>
      </w:r>
      <w:r>
        <w:rPr>
          <w:rFonts w:hint="eastAsia" w:ascii="ＭＳ 明朝" w:hAnsi="ＭＳ 明朝" w:eastAsia="ＭＳ 明朝"/>
          <w:sz w:val="21"/>
          <w:highlight w:val="none"/>
        </w:rPr>
        <w:t>２</w:t>
      </w:r>
      <w:r>
        <w:rPr>
          <w:rFonts w:hint="eastAsia" w:ascii="ＭＳ 明朝" w:hAnsi="ＭＳ 明朝" w:eastAsia="ＭＳ 明朝"/>
          <w:sz w:val="21"/>
          <w:highlight w:val="none"/>
        </w:rPr>
        <w:t>)</w:t>
      </w:r>
      <w:r>
        <w:rPr>
          <w:rFonts w:hint="eastAsia" w:ascii="ＭＳ 明朝" w:hAnsi="ＭＳ 明朝" w:eastAsia="ＭＳ 明朝"/>
          <w:sz w:val="21"/>
          <w:highlight w:val="none"/>
        </w:rPr>
        <w:t>　第</w:t>
      </w:r>
      <w:r>
        <w:rPr>
          <w:rFonts w:hint="eastAsia" w:ascii="ＭＳ 明朝" w:hAnsi="ＭＳ 明朝" w:eastAsia="ＭＳ 明朝"/>
          <w:sz w:val="21"/>
          <w:highlight w:val="none"/>
        </w:rPr>
        <w:t>11</w:t>
      </w:r>
      <w:r>
        <w:rPr>
          <w:rFonts w:hint="eastAsia" w:ascii="ＭＳ 明朝" w:hAnsi="ＭＳ 明朝" w:eastAsia="ＭＳ 明朝"/>
          <w:sz w:val="21"/>
          <w:highlight w:val="none"/>
        </w:rPr>
        <w:t>条第１項に定める義務に違反して甲の承認を得ないで譲与物件を指定用途以外の用途に供したもので甲が特に悪質と認める場合若しくは第</w:t>
      </w:r>
      <w:r>
        <w:rPr>
          <w:rFonts w:hint="eastAsia" w:ascii="ＭＳ 明朝" w:hAnsi="ＭＳ 明朝" w:eastAsia="ＭＳ 明朝"/>
          <w:sz w:val="21"/>
          <w:highlight w:val="none"/>
        </w:rPr>
        <w:t>12</w:t>
      </w:r>
      <w:r>
        <w:rPr>
          <w:rFonts w:hint="eastAsia" w:ascii="ＭＳ 明朝" w:hAnsi="ＭＳ 明朝" w:eastAsia="ＭＳ 明朝"/>
          <w:sz w:val="21"/>
          <w:highlight w:val="none"/>
        </w:rPr>
        <w:t>条第１項に定める義務に違反して当該物件を第三者に貸し付けた場合又は前条の規定により契約を解除された場合には、金</w:t>
      </w:r>
      <w:commentRangeStart w:id="3"/>
      <w:r>
        <w:rPr>
          <w:rFonts w:hint="eastAsia" w:ascii="ＭＳ 明朝" w:hAnsi="ＭＳ 明朝" w:eastAsia="ＭＳ 明朝"/>
          <w:sz w:val="21"/>
          <w:highlight w:val="none"/>
        </w:rPr>
        <w:t>　　　</w:t>
      </w:r>
      <w:commentRangeEnd w:id="3"/>
      <w:r>
        <w:rPr>
          <w:rFonts w:hint="eastAsia" w:ascii="ＭＳ 明朝" w:hAnsi="ＭＳ 明朝" w:eastAsia="ＭＳ 明朝"/>
          <w:sz w:val="21"/>
          <w:highlight w:val="none"/>
        </w:rPr>
        <w:commentReference w:id="3"/>
      </w:r>
      <w:r>
        <w:rPr>
          <w:rFonts w:hint="eastAsia" w:ascii="ＭＳ 明朝" w:hAnsi="ＭＳ 明朝" w:eastAsia="ＭＳ 明朝"/>
          <w:sz w:val="21"/>
          <w:highlight w:val="none"/>
        </w:rPr>
        <w:t>円</w:t>
      </w:r>
    </w:p>
    <w:p>
      <w:pPr>
        <w:pStyle w:val="0"/>
        <w:ind w:left="420" w:hanging="420" w:hangingChars="200"/>
        <w:rPr>
          <w:rFonts w:hint="eastAsia" w:ascii="ＭＳ 明朝" w:hAnsi="ＭＳ 明朝" w:eastAsia="ＭＳ 明朝"/>
          <w:sz w:val="21"/>
          <w:highlight w:val="none"/>
        </w:rPr>
      </w:pPr>
      <w:r>
        <w:rPr>
          <w:rFonts w:hint="eastAsia" w:ascii="ＭＳ 明朝" w:hAnsi="ＭＳ 明朝" w:eastAsia="ＭＳ 明朝"/>
          <w:sz w:val="21"/>
          <w:highlight w:val="none"/>
        </w:rPr>
        <w:t>　</w:t>
      </w:r>
      <w:r>
        <w:rPr>
          <w:rFonts w:hint="eastAsia" w:ascii="ＭＳ 明朝" w:hAnsi="ＭＳ 明朝" w:eastAsia="ＭＳ 明朝"/>
          <w:sz w:val="21"/>
          <w:highlight w:val="none"/>
        </w:rPr>
        <w:t>(</w:t>
      </w:r>
      <w:r>
        <w:rPr>
          <w:rFonts w:hint="eastAsia" w:ascii="ＭＳ 明朝" w:hAnsi="ＭＳ 明朝" w:eastAsia="ＭＳ 明朝"/>
          <w:sz w:val="21"/>
          <w:highlight w:val="none"/>
        </w:rPr>
        <w:t>３</w:t>
      </w:r>
      <w:r>
        <w:rPr>
          <w:rFonts w:hint="eastAsia" w:ascii="ＭＳ 明朝" w:hAnsi="ＭＳ 明朝" w:eastAsia="ＭＳ 明朝"/>
          <w:sz w:val="21"/>
          <w:highlight w:val="none"/>
        </w:rPr>
        <w:t>)</w:t>
      </w:r>
      <w:r>
        <w:rPr>
          <w:rFonts w:hint="eastAsia" w:ascii="ＭＳ 明朝" w:hAnsi="ＭＳ 明朝" w:eastAsia="ＭＳ 明朝"/>
          <w:sz w:val="21"/>
          <w:highlight w:val="none"/>
        </w:rPr>
        <w:t>　第８条、第９条及び第</w:t>
      </w:r>
      <w:r>
        <w:rPr>
          <w:rFonts w:hint="eastAsia" w:ascii="ＭＳ 明朝" w:hAnsi="ＭＳ 明朝" w:eastAsia="ＭＳ 明朝"/>
          <w:sz w:val="21"/>
          <w:highlight w:val="none"/>
        </w:rPr>
        <w:t>14</w:t>
      </w:r>
      <w:r>
        <w:rPr>
          <w:rFonts w:hint="eastAsia" w:ascii="ＭＳ 明朝" w:hAnsi="ＭＳ 明朝" w:eastAsia="ＭＳ 明朝"/>
          <w:sz w:val="21"/>
          <w:highlight w:val="none"/>
        </w:rPr>
        <w:t>条に定める義務に違反した場合並びに第</w:t>
      </w:r>
      <w:r>
        <w:rPr>
          <w:rFonts w:hint="eastAsia" w:ascii="ＭＳ 明朝" w:hAnsi="ＭＳ 明朝" w:eastAsia="ＭＳ 明朝"/>
          <w:sz w:val="21"/>
          <w:highlight w:val="none"/>
        </w:rPr>
        <w:t>11</w:t>
      </w:r>
      <w:r>
        <w:rPr>
          <w:rFonts w:hint="eastAsia" w:ascii="ＭＳ 明朝" w:hAnsi="ＭＳ 明朝" w:eastAsia="ＭＳ 明朝"/>
          <w:sz w:val="21"/>
          <w:highlight w:val="none"/>
        </w:rPr>
        <w:t>条第１項に定める義務に違反したもののうち前号以外の場合には、金</w:t>
      </w:r>
      <w:commentRangeStart w:id="4"/>
      <w:r>
        <w:rPr>
          <w:rFonts w:hint="eastAsia" w:ascii="ＭＳ 明朝" w:hAnsi="ＭＳ 明朝" w:eastAsia="ＭＳ 明朝"/>
          <w:sz w:val="21"/>
          <w:highlight w:val="none"/>
        </w:rPr>
        <w:t>　　　</w:t>
      </w:r>
      <w:commentRangeEnd w:id="4"/>
      <w:r>
        <w:rPr>
          <w:rFonts w:hint="eastAsia" w:ascii="ＭＳ 明朝" w:hAnsi="ＭＳ 明朝" w:eastAsia="ＭＳ 明朝"/>
          <w:sz w:val="21"/>
          <w:highlight w:val="none"/>
        </w:rPr>
        <w:commentReference w:id="4"/>
      </w:r>
      <w:r>
        <w:rPr>
          <w:rFonts w:hint="eastAsia" w:ascii="ＭＳ 明朝" w:hAnsi="ＭＳ 明朝" w:eastAsia="ＭＳ 明朝"/>
          <w:sz w:val="21"/>
          <w:highlight w:val="none"/>
        </w:rPr>
        <w:t>円</w:t>
      </w:r>
    </w:p>
    <w:p>
      <w:pPr>
        <w:pStyle w:val="0"/>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２　前項の違約金は、第</w:t>
      </w:r>
      <w:r>
        <w:rPr>
          <w:rFonts w:hint="eastAsia" w:ascii="ＭＳ 明朝" w:hAnsi="ＭＳ 明朝" w:eastAsia="ＭＳ 明朝"/>
          <w:sz w:val="21"/>
          <w:highlight w:val="none"/>
        </w:rPr>
        <w:t>18</w:t>
      </w:r>
      <w:r>
        <w:rPr>
          <w:rFonts w:hint="eastAsia" w:ascii="ＭＳ 明朝" w:hAnsi="ＭＳ 明朝" w:eastAsia="ＭＳ 明朝"/>
          <w:sz w:val="21"/>
          <w:highlight w:val="none"/>
        </w:rPr>
        <w:t>条に定める損害賠償額の予定又はその一部と解釈しないものとする。</w:t>
      </w: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r>
        <w:rPr>
          <w:rFonts w:hint="eastAsia" w:ascii="ＭＳ 明朝" w:hAnsi="ＭＳ 明朝" w:eastAsia="ＭＳ 明朝"/>
          <w:sz w:val="21"/>
          <w:highlight w:val="none"/>
        </w:rPr>
        <w:t>　（乙の原状回復義務等）</w:t>
      </w:r>
    </w:p>
    <w:p>
      <w:pPr>
        <w:pStyle w:val="0"/>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17</w:t>
      </w:r>
      <w:r>
        <w:rPr>
          <w:rFonts w:hint="eastAsia" w:ascii="ＭＳ 明朝" w:hAnsi="ＭＳ 明朝" w:eastAsia="ＭＳ 明朝"/>
          <w:sz w:val="21"/>
          <w:highlight w:val="none"/>
        </w:rPr>
        <w:t>条　乙は、甲が第</w:t>
      </w:r>
      <w:r>
        <w:rPr>
          <w:rFonts w:hint="eastAsia" w:ascii="ＭＳ 明朝" w:hAnsi="ＭＳ 明朝" w:eastAsia="ＭＳ 明朝"/>
          <w:sz w:val="21"/>
          <w:highlight w:val="none"/>
        </w:rPr>
        <w:t>15</w:t>
      </w:r>
      <w:r>
        <w:rPr>
          <w:rFonts w:hint="eastAsia" w:ascii="ＭＳ 明朝" w:hAnsi="ＭＳ 明朝" w:eastAsia="ＭＳ 明朝"/>
          <w:sz w:val="21"/>
          <w:highlight w:val="none"/>
        </w:rPr>
        <w:t>条又は第</w:t>
      </w:r>
      <w:r>
        <w:rPr>
          <w:rFonts w:hint="eastAsia" w:ascii="ＭＳ 明朝" w:hAnsi="ＭＳ 明朝" w:eastAsia="ＭＳ 明朝"/>
          <w:sz w:val="21"/>
          <w:highlight w:val="none"/>
        </w:rPr>
        <w:t>15</w:t>
      </w:r>
      <w:r>
        <w:rPr>
          <w:rFonts w:hint="eastAsia" w:ascii="ＭＳ 明朝" w:hAnsi="ＭＳ 明朝" w:eastAsia="ＭＳ 明朝"/>
          <w:sz w:val="21"/>
          <w:highlight w:val="none"/>
        </w:rPr>
        <w:t>条の２の規定によりこの契約を解除したときは、第１号から第３号までに定める義務を履行しなければならない。</w:t>
      </w:r>
    </w:p>
    <w:p>
      <w:pPr>
        <w:pStyle w:val="0"/>
        <w:ind w:left="420" w:hanging="420" w:hangingChars="200"/>
        <w:rPr>
          <w:rFonts w:hint="eastAsia" w:ascii="ＭＳ 明朝" w:hAnsi="ＭＳ 明朝" w:eastAsia="ＭＳ 明朝"/>
          <w:sz w:val="21"/>
          <w:highlight w:val="none"/>
        </w:rPr>
      </w:pPr>
      <w:r>
        <w:rPr>
          <w:rFonts w:hint="eastAsia" w:ascii="ＭＳ 明朝" w:hAnsi="ＭＳ 明朝" w:eastAsia="ＭＳ 明朝"/>
          <w:sz w:val="21"/>
          <w:highlight w:val="none"/>
        </w:rPr>
        <w:t>　</w:t>
      </w:r>
      <w:r>
        <w:rPr>
          <w:rFonts w:hint="eastAsia" w:ascii="ＭＳ 明朝" w:hAnsi="ＭＳ 明朝" w:eastAsia="ＭＳ 明朝"/>
          <w:sz w:val="21"/>
          <w:highlight w:val="none"/>
        </w:rPr>
        <w:t>(</w:t>
      </w:r>
      <w:r>
        <w:rPr>
          <w:rFonts w:hint="eastAsia" w:ascii="ＭＳ 明朝" w:hAnsi="ＭＳ 明朝" w:eastAsia="ＭＳ 明朝"/>
          <w:sz w:val="21"/>
          <w:highlight w:val="none"/>
        </w:rPr>
        <w:t>１</w:t>
      </w:r>
      <w:r>
        <w:rPr>
          <w:rFonts w:hint="eastAsia" w:ascii="ＭＳ 明朝" w:hAnsi="ＭＳ 明朝" w:eastAsia="ＭＳ 明朝"/>
          <w:sz w:val="21"/>
          <w:highlight w:val="none"/>
        </w:rPr>
        <w:t>)</w:t>
      </w:r>
      <w:r>
        <w:rPr>
          <w:rFonts w:hint="eastAsia" w:ascii="ＭＳ 明朝" w:hAnsi="ＭＳ 明朝" w:eastAsia="ＭＳ 明朝"/>
          <w:sz w:val="21"/>
          <w:highlight w:val="none"/>
        </w:rPr>
        <w:t>　譲与物件を原状に回復して甲の指定する期日までに指定する場所において甲に返還し、かつ、当該物件の所有権移転の日から当該物件を返還する日までの期間について、当該物件の使用料相当額として契約締結時の時価に、年</w:t>
      </w:r>
      <w:r>
        <w:rPr>
          <w:rFonts w:hint="eastAsia" w:ascii="ＭＳ 明朝" w:hAnsi="ＭＳ 明朝" w:eastAsia="ＭＳ 明朝"/>
          <w:sz w:val="21"/>
          <w:highlight w:val="none"/>
        </w:rPr>
        <w:t>10</w:t>
      </w:r>
      <w:r>
        <w:rPr>
          <w:rFonts w:hint="eastAsia" w:ascii="ＭＳ 明朝" w:hAnsi="ＭＳ 明朝" w:eastAsia="ＭＳ 明朝"/>
          <w:sz w:val="21"/>
          <w:highlight w:val="none"/>
        </w:rPr>
        <w:t>パーセントを乗じて得た金額（当該額に１円未満の端数があるときは、当該端数を切り捨てた額）を甲に支払うこと。</w:t>
      </w:r>
    </w:p>
    <w:p>
      <w:pPr>
        <w:pStyle w:val="0"/>
        <w:ind w:left="420" w:hanging="420" w:hangingChars="200"/>
        <w:rPr>
          <w:rFonts w:hint="eastAsia" w:ascii="ＭＳ 明朝" w:hAnsi="ＭＳ 明朝" w:eastAsia="ＭＳ 明朝"/>
          <w:sz w:val="21"/>
          <w:highlight w:val="none"/>
        </w:rPr>
      </w:pPr>
      <w:r>
        <w:rPr>
          <w:rFonts w:hint="eastAsia" w:ascii="ＭＳ 明朝" w:hAnsi="ＭＳ 明朝" w:eastAsia="ＭＳ 明朝"/>
          <w:sz w:val="21"/>
          <w:highlight w:val="none"/>
        </w:rPr>
        <w:t>　</w:t>
      </w:r>
      <w:r>
        <w:rPr>
          <w:rFonts w:hint="eastAsia" w:ascii="ＭＳ 明朝" w:hAnsi="ＭＳ 明朝" w:eastAsia="ＭＳ 明朝"/>
          <w:sz w:val="21"/>
          <w:highlight w:val="none"/>
        </w:rPr>
        <w:t>(</w:t>
      </w:r>
      <w:r>
        <w:rPr>
          <w:rFonts w:hint="eastAsia" w:ascii="ＭＳ 明朝" w:hAnsi="ＭＳ 明朝" w:eastAsia="ＭＳ 明朝"/>
          <w:sz w:val="21"/>
          <w:highlight w:val="none"/>
        </w:rPr>
        <w:t>２</w:t>
      </w:r>
      <w:r>
        <w:rPr>
          <w:rFonts w:hint="eastAsia" w:ascii="ＭＳ 明朝" w:hAnsi="ＭＳ 明朝" w:eastAsia="ＭＳ 明朝"/>
          <w:sz w:val="21"/>
          <w:highlight w:val="none"/>
        </w:rPr>
        <w:t>)</w:t>
      </w:r>
      <w:r>
        <w:rPr>
          <w:rFonts w:hint="eastAsia" w:ascii="ＭＳ 明朝" w:hAnsi="ＭＳ 明朝" w:eastAsia="ＭＳ 明朝"/>
          <w:sz w:val="21"/>
          <w:highlight w:val="none"/>
        </w:rPr>
        <w:t>　契約解除前に譲与物件の一部が滅失若しくはき損した場合又は乙がその一部を転売した場合等において甲が承認するときは、当該物件を現状において甲の指定する期日までに指定する場所において甲に返還し、かつ、滅失き損又は転売等による当該物件の減損額に相当する金額（契約解除時における時価による。）と当該物件の使用料相当額として前号を準用して算定した金額との合計額を甲に支払うこと。</w:t>
      </w:r>
    </w:p>
    <w:p>
      <w:pPr>
        <w:pStyle w:val="0"/>
        <w:ind w:left="420" w:hanging="420" w:hangingChars="200"/>
        <w:rPr>
          <w:rFonts w:hint="eastAsia" w:ascii="ＭＳ 明朝" w:hAnsi="ＭＳ 明朝" w:eastAsia="ＭＳ 明朝"/>
          <w:sz w:val="21"/>
          <w:highlight w:val="none"/>
        </w:rPr>
      </w:pPr>
      <w:r>
        <w:rPr>
          <w:rFonts w:hint="eastAsia" w:ascii="ＭＳ 明朝" w:hAnsi="ＭＳ 明朝" w:eastAsia="ＭＳ 明朝"/>
          <w:sz w:val="21"/>
          <w:highlight w:val="none"/>
        </w:rPr>
        <w:t>　</w:t>
      </w:r>
      <w:r>
        <w:rPr>
          <w:rFonts w:hint="eastAsia" w:ascii="ＭＳ 明朝" w:hAnsi="ＭＳ 明朝" w:eastAsia="ＭＳ 明朝"/>
          <w:sz w:val="21"/>
          <w:highlight w:val="none"/>
        </w:rPr>
        <w:t>(</w:t>
      </w:r>
      <w:r>
        <w:rPr>
          <w:rFonts w:hint="eastAsia" w:ascii="ＭＳ 明朝" w:hAnsi="ＭＳ 明朝" w:eastAsia="ＭＳ 明朝"/>
          <w:sz w:val="21"/>
          <w:highlight w:val="none"/>
        </w:rPr>
        <w:t>３</w:t>
      </w:r>
      <w:r>
        <w:rPr>
          <w:rFonts w:hint="eastAsia" w:ascii="ＭＳ 明朝" w:hAnsi="ＭＳ 明朝" w:eastAsia="ＭＳ 明朝"/>
          <w:sz w:val="21"/>
          <w:highlight w:val="none"/>
        </w:rPr>
        <w:t>)</w:t>
      </w:r>
      <w:r>
        <w:rPr>
          <w:rFonts w:hint="eastAsia" w:ascii="ＭＳ 明朝" w:hAnsi="ＭＳ 明朝" w:eastAsia="ＭＳ 明朝"/>
          <w:sz w:val="21"/>
          <w:highlight w:val="none"/>
        </w:rPr>
        <w:t>　譲与物件を甲に返還することができないと認められるときは、当該物件の契約解除時の時価に相当する金額と当該物件の所有権移転の日から当該金額を返還する日までの期間について、当該物件の使用料相当額として第１号を準用して算定した金額との合計額を甲に支払うこと。</w:t>
      </w:r>
    </w:p>
    <w:p>
      <w:pPr>
        <w:pStyle w:val="0"/>
        <w:ind w:left="420" w:hanging="420" w:hangingChars="200"/>
        <w:rPr>
          <w:rFonts w:hint="eastAsia" w:ascii="ＭＳ 明朝" w:hAnsi="ＭＳ 明朝" w:eastAsia="ＭＳ 明朝"/>
          <w:sz w:val="21"/>
          <w:highlight w:val="none"/>
        </w:rPr>
      </w:pPr>
      <w:r>
        <w:rPr>
          <w:rFonts w:hint="eastAsia" w:ascii="ＭＳ 明朝" w:hAnsi="ＭＳ 明朝" w:eastAsia="ＭＳ 明朝"/>
          <w:sz w:val="21"/>
          <w:highlight w:val="none"/>
        </w:rPr>
        <w:t>　</w:t>
      </w:r>
      <w:r>
        <w:rPr>
          <w:rFonts w:hint="eastAsia" w:ascii="ＭＳ 明朝" w:hAnsi="ＭＳ 明朝" w:eastAsia="ＭＳ 明朝"/>
          <w:sz w:val="21"/>
          <w:highlight w:val="none"/>
        </w:rPr>
        <w:t>(</w:t>
      </w:r>
      <w:r>
        <w:rPr>
          <w:rFonts w:hint="eastAsia" w:ascii="ＭＳ 明朝" w:hAnsi="ＭＳ 明朝" w:eastAsia="ＭＳ 明朝"/>
          <w:sz w:val="21"/>
          <w:highlight w:val="none"/>
        </w:rPr>
        <w:t>４</w:t>
      </w:r>
      <w:r>
        <w:rPr>
          <w:rFonts w:hint="eastAsia" w:ascii="ＭＳ 明朝" w:hAnsi="ＭＳ 明朝" w:eastAsia="ＭＳ 明朝"/>
          <w:sz w:val="21"/>
          <w:highlight w:val="none"/>
        </w:rPr>
        <w:t>)</w:t>
      </w:r>
      <w:r>
        <w:rPr>
          <w:rFonts w:hint="eastAsia" w:ascii="ＭＳ 明朝" w:hAnsi="ＭＳ 明朝" w:eastAsia="ＭＳ 明朝"/>
          <w:sz w:val="21"/>
          <w:highlight w:val="none"/>
        </w:rPr>
        <w:t>　甲は、前２号の場合において、譲与物件の全部又は一部の返還が受けられない事由が不可抗力による滅失又はき損に基くものであると認めるときは、当該滅失き損時以後の当該滅失き損部分に対する使用料相当額を免除することができる。</w:t>
      </w:r>
    </w:p>
    <w:p>
      <w:pPr>
        <w:pStyle w:val="0"/>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２　乙は、前項第１号及び第２号の規定により譲与物件を甲に返還するときは、甲の指定する期日までに当該物件の所有権移転登記の承諾書を甲に提出しなければならない。</w:t>
      </w: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r>
        <w:rPr>
          <w:rFonts w:hint="eastAsia" w:ascii="ＭＳ 明朝" w:hAnsi="ＭＳ 明朝" w:eastAsia="ＭＳ 明朝"/>
          <w:sz w:val="21"/>
          <w:highlight w:val="none"/>
        </w:rPr>
        <w:t>　（損害賠償）</w:t>
      </w:r>
    </w:p>
    <w:p>
      <w:pPr>
        <w:pStyle w:val="0"/>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18</w:t>
      </w:r>
      <w:r>
        <w:rPr>
          <w:rFonts w:hint="eastAsia" w:ascii="ＭＳ 明朝" w:hAnsi="ＭＳ 明朝" w:eastAsia="ＭＳ 明朝"/>
          <w:sz w:val="21"/>
          <w:highlight w:val="none"/>
        </w:rPr>
        <w:t>条　乙は、この契約に定める義務を履行しないため甲に損害を与えたときは、その損害に相当する金額を損害賠償として甲に支払わなければならない。</w:t>
      </w: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r>
        <w:rPr>
          <w:rFonts w:hint="eastAsia" w:ascii="ＭＳ 明朝" w:hAnsi="ＭＳ 明朝" w:eastAsia="ＭＳ 明朝"/>
          <w:sz w:val="21"/>
          <w:highlight w:val="none"/>
        </w:rPr>
        <w:t>　（有益費等の請求権の放棄）</w:t>
      </w:r>
    </w:p>
    <w:p>
      <w:pPr>
        <w:pStyle w:val="0"/>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19</w:t>
      </w:r>
      <w:r>
        <w:rPr>
          <w:rFonts w:hint="eastAsia" w:ascii="ＭＳ 明朝" w:hAnsi="ＭＳ 明朝" w:eastAsia="ＭＳ 明朝"/>
          <w:sz w:val="21"/>
          <w:highlight w:val="none"/>
        </w:rPr>
        <w:t>条　乙は、第</w:t>
      </w:r>
      <w:r>
        <w:rPr>
          <w:rFonts w:hint="eastAsia" w:ascii="ＭＳ 明朝" w:hAnsi="ＭＳ 明朝" w:eastAsia="ＭＳ 明朝"/>
          <w:sz w:val="21"/>
          <w:highlight w:val="none"/>
        </w:rPr>
        <w:t>15</w:t>
      </w:r>
      <w:r>
        <w:rPr>
          <w:rFonts w:hint="eastAsia" w:ascii="ＭＳ 明朝" w:hAnsi="ＭＳ 明朝" w:eastAsia="ＭＳ 明朝"/>
          <w:sz w:val="21"/>
          <w:highlight w:val="none"/>
        </w:rPr>
        <w:t>条若しくは第</w:t>
      </w:r>
      <w:r>
        <w:rPr>
          <w:rFonts w:hint="eastAsia" w:ascii="ＭＳ 明朝" w:hAnsi="ＭＳ 明朝" w:eastAsia="ＭＳ 明朝"/>
          <w:sz w:val="21"/>
          <w:highlight w:val="none"/>
        </w:rPr>
        <w:t>15</w:t>
      </w:r>
      <w:r>
        <w:rPr>
          <w:rFonts w:hint="eastAsia" w:ascii="ＭＳ 明朝" w:hAnsi="ＭＳ 明朝" w:eastAsia="ＭＳ 明朝"/>
          <w:sz w:val="21"/>
          <w:highlight w:val="none"/>
        </w:rPr>
        <w:t>条の２の規定によりこの契約を解除された場合又は第</w:t>
      </w:r>
      <w:r>
        <w:rPr>
          <w:rFonts w:hint="eastAsia" w:ascii="ＭＳ 明朝" w:hAnsi="ＭＳ 明朝" w:eastAsia="ＭＳ 明朝"/>
          <w:sz w:val="21"/>
          <w:highlight w:val="none"/>
        </w:rPr>
        <w:t>11</w:t>
      </w:r>
      <w:r>
        <w:rPr>
          <w:rFonts w:hint="eastAsia" w:ascii="ＭＳ 明朝" w:hAnsi="ＭＳ 明朝" w:eastAsia="ＭＳ 明朝"/>
          <w:sz w:val="21"/>
          <w:highlight w:val="none"/>
        </w:rPr>
        <w:t>条の規定により譲与物件を甲に返還する場合において、当該物件に投じた改良費等の有益費、修繕費等の必要費及びその他の費用があっても、これを甲に請求しないものとする。</w:t>
      </w: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r>
        <w:rPr>
          <w:rFonts w:hint="eastAsia" w:ascii="ＭＳ 明朝" w:hAnsi="ＭＳ 明朝" w:eastAsia="ＭＳ 明朝"/>
          <w:sz w:val="21"/>
          <w:highlight w:val="none"/>
        </w:rPr>
        <w:t>　（特則）</w:t>
      </w:r>
    </w:p>
    <w:p>
      <w:pPr>
        <w:pStyle w:val="0"/>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20</w:t>
      </w:r>
      <w:r>
        <w:rPr>
          <w:rFonts w:hint="eastAsia" w:ascii="ＭＳ 明朝" w:hAnsi="ＭＳ 明朝" w:eastAsia="ＭＳ 明朝"/>
          <w:sz w:val="21"/>
          <w:highlight w:val="none"/>
        </w:rPr>
        <w:t>条　乙が、第７条から第９条まで、第</w:t>
      </w:r>
      <w:r>
        <w:rPr>
          <w:rFonts w:hint="eastAsia" w:ascii="ＭＳ 明朝" w:hAnsi="ＭＳ 明朝" w:eastAsia="ＭＳ 明朝"/>
          <w:sz w:val="21"/>
          <w:highlight w:val="none"/>
        </w:rPr>
        <w:t>12</w:t>
      </w:r>
      <w:r>
        <w:rPr>
          <w:rFonts w:hint="eastAsia" w:ascii="ＭＳ 明朝" w:hAnsi="ＭＳ 明朝" w:eastAsia="ＭＳ 明朝"/>
          <w:sz w:val="21"/>
          <w:highlight w:val="none"/>
        </w:rPr>
        <w:t>条第１項及び第</w:t>
      </w:r>
      <w:r>
        <w:rPr>
          <w:rFonts w:hint="eastAsia" w:ascii="ＭＳ 明朝" w:hAnsi="ＭＳ 明朝" w:eastAsia="ＭＳ 明朝"/>
          <w:sz w:val="21"/>
          <w:highlight w:val="none"/>
        </w:rPr>
        <w:t>14</w:t>
      </w:r>
      <w:r>
        <w:rPr>
          <w:rFonts w:hint="eastAsia" w:ascii="ＭＳ 明朝" w:hAnsi="ＭＳ 明朝" w:eastAsia="ＭＳ 明朝"/>
          <w:sz w:val="21"/>
          <w:highlight w:val="none"/>
        </w:rPr>
        <w:t>条に定める義務に違反したため、甲がこの契約を解除すべき場合において、甲が第</w:t>
      </w:r>
      <w:r>
        <w:rPr>
          <w:rFonts w:hint="eastAsia" w:ascii="ＭＳ 明朝" w:hAnsi="ＭＳ 明朝" w:eastAsia="ＭＳ 明朝"/>
          <w:sz w:val="21"/>
          <w:highlight w:val="none"/>
        </w:rPr>
        <w:t>15</w:t>
      </w:r>
      <w:r>
        <w:rPr>
          <w:rFonts w:hint="eastAsia" w:ascii="ＭＳ 明朝" w:hAnsi="ＭＳ 明朝" w:eastAsia="ＭＳ 明朝"/>
          <w:sz w:val="21"/>
          <w:highlight w:val="none"/>
        </w:rPr>
        <w:t>条の規定により契約を解除することが適当でないと認めるときは、乙は、金</w:t>
      </w:r>
      <w:r>
        <w:rPr>
          <w:rFonts w:hint="eastAsia" w:ascii="ＭＳ 明朝" w:hAnsi="ＭＳ 明朝" w:eastAsia="ＭＳ 明朝"/>
          <w:sz w:val="21"/>
          <w:highlight w:val="none"/>
        </w:rPr>
        <w:t>110,383</w:t>
      </w:r>
      <w:r>
        <w:rPr>
          <w:rFonts w:hint="eastAsia" w:ascii="ＭＳ 明朝" w:hAnsi="ＭＳ 明朝" w:eastAsia="ＭＳ 明朝"/>
          <w:sz w:val="21"/>
          <w:highlight w:val="none"/>
        </w:rPr>
        <w:t>円と、譲与物件の契約締結時の時価に相当する金額、違反時の時価に相当する金額、本条の特別違約金を徴することと決定した時の時価に相当する金額又は転売等の価額のうち、もっとも高い金額との合計額を特別違約金として甲に支払わなければならない。この場合において、乙が特別違約金を納付したときは、第７条から第９条及び第</w:t>
      </w:r>
      <w:r>
        <w:rPr>
          <w:rFonts w:hint="eastAsia" w:ascii="ＭＳ 明朝" w:hAnsi="ＭＳ 明朝" w:eastAsia="ＭＳ 明朝"/>
          <w:sz w:val="21"/>
          <w:highlight w:val="none"/>
        </w:rPr>
        <w:t>12</w:t>
      </w:r>
      <w:r>
        <w:rPr>
          <w:rFonts w:hint="eastAsia" w:ascii="ＭＳ 明朝" w:hAnsi="ＭＳ 明朝" w:eastAsia="ＭＳ 明朝"/>
          <w:sz w:val="21"/>
          <w:highlight w:val="none"/>
        </w:rPr>
        <w:t>条に定める用途指定等の特約は解除する。</w:t>
      </w:r>
    </w:p>
    <w:p>
      <w:pPr>
        <w:pStyle w:val="0"/>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２　前項の場合において、乙がすでに第</w:t>
      </w:r>
      <w:r>
        <w:rPr>
          <w:rFonts w:hint="eastAsia" w:ascii="ＭＳ 明朝" w:hAnsi="ＭＳ 明朝" w:eastAsia="ＭＳ 明朝"/>
          <w:sz w:val="21"/>
          <w:highlight w:val="none"/>
        </w:rPr>
        <w:t>16</w:t>
      </w:r>
      <w:r>
        <w:rPr>
          <w:rFonts w:hint="eastAsia" w:ascii="ＭＳ 明朝" w:hAnsi="ＭＳ 明朝" w:eastAsia="ＭＳ 明朝"/>
          <w:sz w:val="21"/>
          <w:highlight w:val="none"/>
        </w:rPr>
        <w:t>条の違約金を支払ったときは、その違約金の額を前項の特別違約金の額から控除するものとする。</w:t>
      </w: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r>
        <w:rPr>
          <w:rFonts w:hint="eastAsia" w:ascii="ＭＳ 明朝" w:hAnsi="ＭＳ 明朝" w:eastAsia="ＭＳ 明朝"/>
          <w:sz w:val="21"/>
          <w:highlight w:val="none"/>
        </w:rPr>
        <w:t>　（契約の費用）</w:t>
      </w:r>
    </w:p>
    <w:p>
      <w:pPr>
        <w:pStyle w:val="0"/>
        <w:rPr>
          <w:rFonts w:hint="eastAsia" w:ascii="ＭＳ 明朝" w:hAnsi="ＭＳ 明朝" w:eastAsia="ＭＳ 明朝"/>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21</w:t>
      </w:r>
      <w:r>
        <w:rPr>
          <w:rFonts w:hint="eastAsia" w:ascii="ＭＳ 明朝" w:hAnsi="ＭＳ 明朝" w:eastAsia="ＭＳ 明朝"/>
          <w:sz w:val="21"/>
          <w:highlight w:val="none"/>
        </w:rPr>
        <w:t>条　この契約に要する費用は乙の負担とする。</w:t>
      </w: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r>
        <w:rPr>
          <w:rFonts w:hint="eastAsia" w:ascii="ＭＳ 明朝" w:hAnsi="ＭＳ 明朝" w:eastAsia="ＭＳ 明朝"/>
          <w:sz w:val="21"/>
          <w:highlight w:val="none"/>
        </w:rPr>
        <w:t>　（疑義の決定）</w:t>
      </w:r>
    </w:p>
    <w:p>
      <w:pPr>
        <w:pStyle w:val="0"/>
        <w:rPr>
          <w:rFonts w:hint="eastAsia" w:ascii="ＭＳ 明朝" w:hAnsi="ＭＳ 明朝" w:eastAsia="ＭＳ 明朝"/>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22</w:t>
      </w:r>
      <w:r>
        <w:rPr>
          <w:rFonts w:hint="eastAsia" w:ascii="ＭＳ 明朝" w:hAnsi="ＭＳ 明朝" w:eastAsia="ＭＳ 明朝"/>
          <w:sz w:val="21"/>
          <w:highlight w:val="none"/>
        </w:rPr>
        <w:t>条　この契約に関し疑義のあるときは、甲乙協議のうえ定めるものとする。</w:t>
      </w: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r>
        <w:rPr>
          <w:rFonts w:hint="eastAsia" w:ascii="ＭＳ 明朝" w:hAnsi="ＭＳ 明朝" w:eastAsia="ＭＳ 明朝"/>
          <w:sz w:val="21"/>
          <w:highlight w:val="none"/>
        </w:rPr>
        <w:t>　（裁判管轄）</w:t>
      </w:r>
    </w:p>
    <w:p>
      <w:pPr>
        <w:pStyle w:val="0"/>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23</w:t>
      </w:r>
      <w:r>
        <w:rPr>
          <w:rFonts w:hint="eastAsia" w:ascii="ＭＳ 明朝" w:hAnsi="ＭＳ 明朝" w:eastAsia="ＭＳ 明朝"/>
          <w:sz w:val="21"/>
          <w:highlight w:val="none"/>
        </w:rPr>
        <w:t>条　この契約に関して生じた甲乙間の紛争については、高知地方裁判所を第一審の専属的合意管轄裁判所とする。</w:t>
      </w: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r>
        <w:rPr>
          <w:rFonts w:hint="eastAsia" w:ascii="ＭＳ 明朝" w:hAnsi="ＭＳ 明朝" w:eastAsia="ＭＳ 明朝"/>
          <w:sz w:val="21"/>
          <w:highlight w:val="none"/>
        </w:rPr>
        <w:t>　上記契約の締結を証するため、この契約書２通を作成し両者記名押印のうえ各自その１通を保有するものとする。</w:t>
      </w: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r>
        <w:rPr>
          <w:rFonts w:hint="eastAsia" w:ascii="ＭＳ 明朝" w:hAnsi="ＭＳ 明朝" w:eastAsia="ＭＳ 明朝"/>
          <w:sz w:val="21"/>
          <w:highlight w:val="none"/>
        </w:rPr>
        <w:t>　　　　年　月　日</w:t>
      </w: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r>
        <w:rPr>
          <w:rFonts w:hint="eastAsia" w:ascii="ＭＳ 明朝" w:hAnsi="ＭＳ 明朝" w:eastAsia="ＭＳ 明朝"/>
          <w:sz w:val="21"/>
          <w:highlight w:val="none"/>
        </w:rPr>
        <w:t>　　　　　　　　　　　　　　　譲与人　　高知県</w:t>
      </w:r>
    </w:p>
    <w:p>
      <w:pPr>
        <w:pStyle w:val="0"/>
        <w:ind w:firstLine="840" w:firstLineChars="400"/>
        <w:rPr>
          <w:rFonts w:hint="eastAsia" w:ascii="ＭＳ 明朝" w:hAnsi="ＭＳ 明朝" w:eastAsia="ＭＳ 明朝"/>
          <w:sz w:val="21"/>
          <w:highlight w:val="none"/>
        </w:rPr>
      </w:pPr>
      <w:r>
        <w:rPr>
          <w:rFonts w:hint="eastAsia" w:ascii="ＭＳ 明朝" w:hAnsi="ＭＳ 明朝" w:eastAsia="ＭＳ 明朝"/>
          <w:sz w:val="21"/>
          <w:highlight w:val="none"/>
        </w:rPr>
        <w:t>　　　　　　　　　　　　　　　　契約担当者　職　氏名　　</w:t>
      </w:r>
      <w:r>
        <w:rPr>
          <w:rFonts w:hint="eastAsia"/>
        </w:rPr>
        <w:fldChar w:fldCharType="begin"/>
      </w:r>
      <w:r>
        <w:rPr>
          <w:rFonts w:hint="eastAsia"/>
        </w:rPr>
        <w:instrText>eq \o\ac(</w:instrText>
      </w:r>
      <w:r>
        <w:rPr>
          <w:rFonts w:hint="eastAsia" w:ascii="ＭＳ 明朝" w:hAnsi="ＭＳ 明朝" w:eastAsia="ＭＳ 明朝"/>
          <w:sz w:val="21"/>
          <w:highlight w:val="none"/>
        </w:rPr>
        <w:instrText>□</w:instrText>
      </w:r>
      <w:r>
        <w:rPr>
          <w:rFonts w:hint="eastAsia"/>
        </w:rPr>
        <w:instrText>,</w:instrText>
      </w:r>
      <w:r>
        <w:rPr>
          <w:rFonts w:hint="eastAsia" w:ascii="ＭＳ 明朝" w:hAnsi="ＭＳ 明朝" w:eastAsia="ＭＳ 明朝"/>
          <w:position w:val="2"/>
          <w:sz w:val="12"/>
          <w:highlight w:val="none"/>
        </w:rPr>
        <w:instrText>印</w:instrText>
      </w:r>
      <w:r>
        <w:rPr>
          <w:rFonts w:hint="eastAsia"/>
        </w:rPr>
        <w:instrText>)</w:instrText>
      </w:r>
      <w:r>
        <w:rPr>
          <w:rFonts w:hint="eastAsia"/>
        </w:rPr>
        <w:fldChar w:fldCharType="end"/>
      </w: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r>
        <w:rPr>
          <w:rFonts w:hint="eastAsia" w:ascii="ＭＳ 明朝" w:hAnsi="ＭＳ 明朝" w:eastAsia="ＭＳ 明朝"/>
          <w:sz w:val="21"/>
          <w:highlight w:val="none"/>
        </w:rPr>
        <w:t>　　　　　　　　　　　　　　　譲受人　　住所</w:t>
      </w:r>
    </w:p>
    <w:p>
      <w:pPr>
        <w:pStyle w:val="0"/>
        <w:rPr>
          <w:rFonts w:hint="eastAsia" w:ascii="ＭＳ 明朝" w:hAnsi="ＭＳ 明朝" w:eastAsia="ＭＳ 明朝"/>
          <w:sz w:val="21"/>
          <w:highlight w:val="none"/>
        </w:rPr>
      </w:pPr>
      <w:r>
        <w:rPr>
          <w:rFonts w:hint="eastAsia" w:ascii="ＭＳ 明朝" w:hAnsi="ＭＳ 明朝" w:eastAsia="ＭＳ 明朝"/>
          <w:sz w:val="21"/>
          <w:highlight w:val="none"/>
        </w:rPr>
        <w:t>　　　　　　　　　　　　　　　　　　　　氏名　　　　</w:t>
      </w:r>
      <w:r>
        <w:rPr>
          <w:rFonts w:hint="eastAsia"/>
        </w:rPr>
        <w:fldChar w:fldCharType="begin"/>
      </w:r>
      <w:r>
        <w:rPr>
          <w:rFonts w:hint="eastAsia"/>
        </w:rPr>
        <w:instrText>eq \o\ac(</w:instrText>
      </w:r>
      <w:r>
        <w:rPr>
          <w:rFonts w:hint="eastAsia" w:ascii="ＭＳ 明朝" w:hAnsi="ＭＳ 明朝" w:eastAsia="ＭＳ 明朝"/>
          <w:sz w:val="21"/>
          <w:highlight w:val="none"/>
        </w:rPr>
        <w:instrText>□</w:instrText>
      </w:r>
      <w:r>
        <w:rPr>
          <w:rFonts w:hint="eastAsia"/>
        </w:rPr>
        <w:instrText>,</w:instrText>
      </w:r>
      <w:r>
        <w:rPr>
          <w:rFonts w:hint="eastAsia" w:ascii="ＭＳ 明朝" w:hAnsi="ＭＳ 明朝" w:eastAsia="ＭＳ 明朝"/>
          <w:position w:val="2"/>
          <w:sz w:val="12"/>
          <w:highlight w:val="none"/>
        </w:rPr>
        <w:instrText>印</w:instrText>
      </w:r>
      <w:r>
        <w:rPr>
          <w:rFonts w:hint="eastAsia"/>
        </w:rPr>
        <w:instrText>)</w:instrText>
      </w:r>
      <w:r>
        <w:rPr>
          <w:rFonts w:hint="eastAsia"/>
        </w:rPr>
        <w:fldChar w:fldCharType="end"/>
      </w:r>
    </w:p>
    <w:p>
      <w:pPr>
        <w:rPr>
          <w:rFonts w:hint="default"/>
          <w:sz w:val="21"/>
        </w:rPr>
        <w:sectPr>
          <w:footerReference r:id="rId5" w:type="default"/>
          <w:pgSz w:w="11906" w:h="16838"/>
          <w:pgMar w:top="1985" w:right="1701" w:bottom="1701" w:left="1701" w:header="567" w:footer="284" w:gutter="0"/>
          <w:cols w:space="720"/>
          <w:textDirection w:val="lrTb"/>
          <w:docGrid w:linePitch="305" w:charSpace="-3589"/>
        </w:sectPr>
      </w:pP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r>
        <w:rPr>
          <w:rFonts w:hint="eastAsia" w:ascii="ＭＳ 明朝" w:hAnsi="ＭＳ 明朝" w:eastAsia="ＭＳ 明朝"/>
          <w:sz w:val="21"/>
          <w:highlight w:val="none"/>
        </w:rPr>
        <w:t>　別紙</w:t>
      </w:r>
    </w:p>
    <w:p>
      <w:pPr>
        <w:pStyle w:val="0"/>
        <w:rPr>
          <w:rFonts w:hint="eastAsia" w:ascii="ＭＳ 明朝" w:hAnsi="ＭＳ 明朝" w:eastAsia="ＭＳ 明朝"/>
          <w:sz w:val="21"/>
          <w:highlight w:val="none"/>
        </w:rPr>
      </w:pPr>
    </w:p>
    <w:tbl>
      <w:tblPr>
        <w:tblStyle w:val="28"/>
        <w:tblW w:w="0" w:type="auto"/>
        <w:tblInd w:w="399" w:type="dxa"/>
        <w:tblLayout w:type="fixed"/>
        <w:tblLook w:firstRow="1" w:lastRow="0" w:firstColumn="1" w:lastColumn="0" w:noHBand="0" w:noVBand="1" w:val="04A0"/>
      </w:tblPr>
      <w:tblGrid>
        <w:gridCol w:w="3333"/>
        <w:gridCol w:w="1818"/>
        <w:gridCol w:w="885"/>
        <w:gridCol w:w="2145"/>
      </w:tblGrid>
      <w:tr>
        <w:trPr>
          <w:trHeight w:val="434" w:hRule="atLeast"/>
        </w:trPr>
        <w:tc>
          <w:tcPr>
            <w:tcW w:w="3333" w:type="dxa"/>
            <w:vAlign w:val="top"/>
          </w:tcPr>
          <w:p>
            <w:pPr>
              <w:pStyle w:val="0"/>
              <w:jc w:val="center"/>
              <w:rPr>
                <w:rFonts w:hint="eastAsia"/>
              </w:rPr>
            </w:pPr>
            <w:r>
              <w:rPr>
                <w:rFonts w:hint="eastAsia"/>
              </w:rPr>
              <w:t>品名</w:t>
            </w:r>
          </w:p>
        </w:tc>
        <w:tc>
          <w:tcPr>
            <w:tcW w:w="270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数量</w:t>
            </w:r>
          </w:p>
        </w:tc>
        <w:tc>
          <w:tcPr>
            <w:tcW w:w="2145" w:type="dxa"/>
            <w:vAlign w:val="top"/>
          </w:tcPr>
          <w:p>
            <w:pPr>
              <w:pStyle w:val="0"/>
              <w:jc w:val="center"/>
              <w:rPr>
                <w:rFonts w:hint="eastAsia"/>
              </w:rPr>
            </w:pPr>
            <w:r>
              <w:rPr>
                <w:rFonts w:hint="eastAsia"/>
              </w:rPr>
              <w:t>評価額（時価）</w:t>
            </w:r>
          </w:p>
        </w:tc>
      </w:tr>
      <w:tr>
        <w:trPr>
          <w:trHeight w:val="433" w:hRule="atLeast"/>
        </w:trPr>
        <w:tc>
          <w:tcPr>
            <w:tcW w:w="3333" w:type="dxa"/>
            <w:vAlign w:val="top"/>
          </w:tcPr>
          <w:p>
            <w:pPr>
              <w:pStyle w:val="0"/>
              <w:rPr>
                <w:rFonts w:hint="eastAsia"/>
              </w:rPr>
            </w:pPr>
          </w:p>
        </w:tc>
        <w:tc>
          <w:tcPr>
            <w:tcW w:w="1818" w:type="dxa"/>
            <w:vAlign w:val="top"/>
          </w:tcPr>
          <w:p>
            <w:pPr>
              <w:pStyle w:val="0"/>
              <w:rPr>
                <w:rFonts w:hint="eastAsia"/>
              </w:rPr>
            </w:pPr>
          </w:p>
        </w:tc>
        <w:tc>
          <w:tcPr>
            <w:tcW w:w="885" w:type="dxa"/>
            <w:vAlign w:val="top"/>
          </w:tcPr>
          <w:p>
            <w:pPr>
              <w:pStyle w:val="0"/>
              <w:rPr>
                <w:rFonts w:hint="eastAsia"/>
              </w:rPr>
            </w:pPr>
          </w:p>
        </w:tc>
        <w:tc>
          <w:tcPr>
            <w:tcW w:w="2145" w:type="dxa"/>
            <w:vAlign w:val="top"/>
          </w:tcPr>
          <w:p>
            <w:pPr>
              <w:pStyle w:val="0"/>
              <w:rPr>
                <w:rFonts w:hint="eastAsia"/>
              </w:rPr>
            </w:pPr>
          </w:p>
        </w:tc>
      </w:tr>
      <w:tr>
        <w:trPr>
          <w:trHeight w:val="434" w:hRule="atLeast"/>
        </w:trPr>
        <w:tc>
          <w:tcPr>
            <w:tcW w:w="3333" w:type="dxa"/>
            <w:vAlign w:val="top"/>
          </w:tcPr>
          <w:p>
            <w:pPr>
              <w:pStyle w:val="0"/>
              <w:rPr>
                <w:rFonts w:hint="eastAsia"/>
              </w:rPr>
            </w:pPr>
          </w:p>
        </w:tc>
        <w:tc>
          <w:tcPr>
            <w:tcW w:w="1818" w:type="dxa"/>
            <w:vAlign w:val="top"/>
          </w:tcPr>
          <w:p>
            <w:pPr>
              <w:pStyle w:val="0"/>
              <w:rPr>
                <w:rFonts w:hint="eastAsia"/>
              </w:rPr>
            </w:pPr>
          </w:p>
        </w:tc>
        <w:tc>
          <w:tcPr>
            <w:tcW w:w="885" w:type="dxa"/>
            <w:vAlign w:val="top"/>
          </w:tcPr>
          <w:p>
            <w:pPr>
              <w:pStyle w:val="0"/>
              <w:rPr>
                <w:rFonts w:hint="eastAsia"/>
              </w:rPr>
            </w:pPr>
          </w:p>
        </w:tc>
        <w:tc>
          <w:tcPr>
            <w:tcW w:w="2145" w:type="dxa"/>
            <w:vAlign w:val="top"/>
          </w:tcPr>
          <w:p>
            <w:pPr>
              <w:pStyle w:val="0"/>
              <w:rPr>
                <w:rFonts w:hint="eastAsia"/>
              </w:rPr>
            </w:pPr>
          </w:p>
        </w:tc>
      </w:tr>
      <w:tr>
        <w:trPr>
          <w:trHeight w:val="433" w:hRule="atLeast"/>
        </w:trPr>
        <w:tc>
          <w:tcPr>
            <w:tcW w:w="3333" w:type="dxa"/>
            <w:vAlign w:val="top"/>
          </w:tcPr>
          <w:p>
            <w:pPr>
              <w:pStyle w:val="0"/>
              <w:rPr>
                <w:rFonts w:hint="eastAsia"/>
              </w:rPr>
            </w:pPr>
          </w:p>
        </w:tc>
        <w:tc>
          <w:tcPr>
            <w:tcW w:w="1818" w:type="dxa"/>
            <w:vAlign w:val="top"/>
          </w:tcPr>
          <w:p>
            <w:pPr>
              <w:pStyle w:val="0"/>
              <w:rPr>
                <w:rFonts w:hint="eastAsia"/>
              </w:rPr>
            </w:pPr>
          </w:p>
        </w:tc>
        <w:tc>
          <w:tcPr>
            <w:tcW w:w="885" w:type="dxa"/>
            <w:vAlign w:val="top"/>
          </w:tcPr>
          <w:p>
            <w:pPr>
              <w:pStyle w:val="0"/>
              <w:rPr>
                <w:rFonts w:hint="eastAsia"/>
              </w:rPr>
            </w:pPr>
          </w:p>
        </w:tc>
        <w:tc>
          <w:tcPr>
            <w:tcW w:w="2145" w:type="dxa"/>
            <w:vAlign w:val="top"/>
          </w:tcPr>
          <w:p>
            <w:pPr>
              <w:pStyle w:val="0"/>
              <w:rPr>
                <w:rFonts w:hint="eastAsia"/>
              </w:rPr>
            </w:pPr>
          </w:p>
        </w:tc>
      </w:tr>
      <w:tr>
        <w:trPr>
          <w:trHeight w:val="439" w:hRule="atLeast"/>
        </w:trPr>
        <w:tc>
          <w:tcPr>
            <w:tcW w:w="603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rPr>
            </w:pPr>
            <w:r>
              <w:rPr>
                <w:rFonts w:hint="eastAsia"/>
              </w:rPr>
              <w:t>合計</w:t>
            </w:r>
          </w:p>
        </w:tc>
        <w:tc>
          <w:tcPr>
            <w:tcW w:w="2145" w:type="dxa"/>
            <w:vAlign w:val="top"/>
          </w:tcPr>
          <w:p>
            <w:pPr>
              <w:pStyle w:val="0"/>
              <w:rPr>
                <w:rFonts w:hint="eastAsia"/>
              </w:rPr>
            </w:pPr>
          </w:p>
        </w:tc>
      </w:tr>
    </w:tbl>
    <w:p>
      <w:pPr>
        <w:pStyle w:val="0"/>
        <w:rPr>
          <w:rFonts w:hint="eastAsia" w:ascii="ＭＳ 明朝" w:hAnsi="ＭＳ 明朝" w:eastAsia="ＭＳ 明朝"/>
          <w:sz w:val="21"/>
          <w:highlight w:val="none"/>
        </w:rPr>
      </w:pPr>
    </w:p>
    <w:sectPr>
      <w:pgSz w:w="11906" w:h="16838"/>
      <w:pgMar w:top="1985" w:right="1701" w:bottom="1701" w:left="1701" w:header="567" w:footer="284" w:gutter="0"/>
      <w:cols w:space="720"/>
      <w:textDirection w:val="lrTb"/>
      <w:docGrid w:linePitch="305" w:charSpace="-3589"/>
    </w:sectPr>
  </w:body>
</w:document>
</file>

<file path=word/comments.xml><?xml version="1.0" encoding="utf-8"?>
<w:comme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comment w:id="1" w:author="444390" w:date="2020-07-01T11:48:00Z" w:initials="444390">
    <w:p w14:paraId="00000001">
      <w:pPr>
        <w:pStyle w:val="0"/>
        <w:rPr>
          <w:rFonts w:hint="eastAsia"/>
        </w:rPr>
      </w:pPr>
      <w:r>
        <w:rPr>
          <w:rFonts w:hint="eastAsia"/>
        </w:rPr>
        <w:t>原則</w:t>
      </w:r>
      <w:bookmarkStart w:id="0" w:name="_GoBack"/>
      <w:bookmarkEnd w:id="0"/>
      <w:r>
        <w:rPr>
          <w:rFonts w:hint="eastAsia"/>
        </w:rPr>
        <w:t>当該財産を取得した委託事業の終了年度の翌年度から５年度目の末日。</w:t>
      </w:r>
    </w:p>
  </w:comment>
  <w:comment w:id="2" w:author="444390" w:date="2020-07-01T11:49:00Z" w:initials="444390">
    <w:p w14:paraId="00000002">
      <w:pPr>
        <w:pStyle w:val="0"/>
        <w:rPr>
          <w:rFonts w:hint="eastAsia"/>
        </w:rPr>
      </w:pPr>
      <w:r>
        <w:rPr>
          <w:rFonts w:hint="eastAsia"/>
        </w:rPr>
        <w:t>契約時の時価の</w:t>
      </w:r>
      <w:r>
        <w:rPr>
          <w:rFonts w:hint="eastAsia"/>
        </w:rPr>
        <w:t>30</w:t>
      </w:r>
      <w:r>
        <w:rPr>
          <w:rFonts w:hint="eastAsia"/>
        </w:rPr>
        <w:t>％</w:t>
      </w:r>
    </w:p>
  </w:comment>
  <w:comment w:id="3" w:author="444390" w:date="2020-07-01T11:49:00Z" w:initials="444390">
    <w:p w14:paraId="00000003">
      <w:pPr>
        <w:pStyle w:val="0"/>
        <w:rPr>
          <w:rFonts w:hint="eastAsia"/>
        </w:rPr>
      </w:pPr>
      <w:r>
        <w:rPr>
          <w:rFonts w:hint="eastAsia"/>
        </w:rPr>
        <w:t>契約時の時価の</w:t>
      </w:r>
      <w:r>
        <w:rPr>
          <w:rFonts w:hint="eastAsia"/>
        </w:rPr>
        <w:t>30</w:t>
      </w:r>
      <w:r>
        <w:rPr>
          <w:rFonts w:hint="eastAsia"/>
        </w:rPr>
        <w:t>％</w:t>
      </w:r>
    </w:p>
  </w:comment>
  <w:comment w:id="4" w:author="444390" w:date="2020-07-01T11:49:00Z" w:initials="444390">
    <w:p w14:paraId="00000004">
      <w:pPr>
        <w:pStyle w:val="0"/>
        <w:rPr>
          <w:rFonts w:hint="eastAsia"/>
        </w:rPr>
      </w:pPr>
      <w:r>
        <w:rPr>
          <w:rFonts w:hint="eastAsia"/>
        </w:rPr>
        <w:t>契約時の時価の</w:t>
      </w:r>
      <w:r>
        <w:rPr>
          <w:rFonts w:hint="eastAsia"/>
        </w:rPr>
        <w:t>10</w:t>
      </w:r>
      <w:r>
        <w:rPr>
          <w:rFonts w:hint="eastAsia"/>
        </w:rPr>
        <w:t>％</w:t>
      </w:r>
    </w:p>
  </w:comment>
</w:comments>
</file>

<file path=word/commentsExtended.xml><?xml version="1.0" encoding="utf-8"?>
<w15:commentsEx xmlns:w15="http://schemas.microsoft.com/office/word/2012/wordml" xmlns:mc="http://schemas.openxmlformats.org/markup-compatibility/2006" mc:Ignorable="w15">
  <w15:commentEx w15:paraId="00000001" w15:done="0"/>
  <w15:commentEx w15:paraId="00000002" w15:done="0"/>
  <w15:commentEx w15:paraId="00000003" w15:done="0"/>
  <w15:commentEx w15:paraId="00000004" w15:done="0"/>
</w15:commentsEx>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4838863"/>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5</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60"/>
  <w:doNotDisplayPageBoundaries/>
  <w:bordersDoNotSurroundHeader/>
  <w:bordersDoNotSurroundFooter/>
  <w:defaultTabStop w:val="840"/>
  <w:defaultTableStyle w:val="28"/>
  <w:drawingGridHorizontalSpacing w:val="101"/>
  <w:drawingGridVerticalSpacing w:val="305"/>
  <w:displayHorizontalDrawingGridEvery w:val="0"/>
  <w:noPunctuationKerning/>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kern w:val="0"/>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rFonts w:ascii="ＭＳ 明朝" w:hAnsi="ＭＳ 明朝" w:eastAsia="ＭＳ 明朝"/>
      <w:kern w:val="0"/>
      <w:sz w:val="22"/>
    </w:rPr>
  </w:style>
  <w:style w:type="character" w:styleId="25">
    <w:name w:val="annotation reference"/>
    <w:basedOn w:val="10"/>
    <w:next w:val="25"/>
    <w:link w:val="0"/>
    <w:uiPriority w:val="0"/>
    <w:semiHidden/>
    <w:rPr>
      <w:sz w:val="18"/>
    </w:rPr>
  </w:style>
  <w:style w:type="paragraph" w:styleId="26">
    <w:name w:val="Revision"/>
    <w:next w:val="26"/>
    <w:link w:val="0"/>
    <w:uiPriority w:val="0"/>
    <w:rPr>
      <w:rFonts w:ascii="ＭＳ 明朝" w:hAnsi="ＭＳ 明朝" w:eastAsia="ＭＳ 明朝"/>
      <w:kern w:val="0"/>
      <w:sz w:val="22"/>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comments" Target="comments.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6</Pages>
  <Words>44</Words>
  <Characters>4995</Characters>
  <Application>JUST Note</Application>
  <Lines>235</Lines>
  <Paragraphs>103</Paragraphs>
  <CharactersWithSpaces>5191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704917</dc:creator>
  <cp:lastModifiedBy>444390</cp:lastModifiedBy>
  <cp:lastPrinted>2020-06-04T00:31:58Z</cp:lastPrinted>
  <dcterms:created xsi:type="dcterms:W3CDTF">2020-05-21T01:44:00Z</dcterms:created>
  <dcterms:modified xsi:type="dcterms:W3CDTF">2020-07-01T03:15:49Z</dcterms:modified>
  <cp:revision>7</cp:revision>
</cp:coreProperties>
</file>