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42"/>
        <w:jc w:val="left"/>
        <w:rPr>
          <w:rFonts w:hint="default" w:ascii="HGｺﾞｼｯｸM" w:hAnsi="HGｺﾞｼｯｸM" w:eastAsia="HGｺﾞｼｯｸM"/>
          <w:sz w:val="28"/>
        </w:rPr>
      </w:pPr>
      <w:r>
        <w:rPr>
          <w:rFonts w:hint="eastAsia" w:ascii="HGｺﾞｼｯｸM" w:hAnsi="HGｺﾞｼｯｸM" w:eastAsia="HGｺﾞｼｯｸM"/>
          <w:sz w:val="28"/>
        </w:rPr>
        <w:t>【作成例】</w:t>
      </w:r>
    </w:p>
    <w:p>
      <w:pPr>
        <w:pStyle w:val="42"/>
        <w:rPr>
          <w:rFonts w:hint="default" w:ascii="HGｺﾞｼｯｸM" w:hAnsi="HGｺﾞｼｯｸM" w:eastAsia="HGｺﾞｼｯｸM"/>
          <w:sz w:val="28"/>
        </w:rPr>
      </w:pPr>
      <w:r>
        <w:rPr>
          <w:rFonts w:hint="eastAsia" w:ascii="HGｺﾞｼｯｸM" w:hAnsi="HGｺﾞｼｯｸM" w:eastAsia="HGｺﾞｼｯｸM"/>
          <w:sz w:val="28"/>
        </w:rPr>
        <w:t>○○施設　土砂災害に関する避難確保計画</w:t>
      </w:r>
    </w:p>
    <w:p>
      <w:pPr>
        <w:pStyle w:val="0"/>
        <w:snapToGrid w:val="0"/>
        <w:jc w:val="center"/>
        <w:rPr>
          <w:rFonts w:hint="default" w:ascii="HGｺﾞｼｯｸM" w:hAnsi="HGｺﾞｼｯｸM" w:eastAsia="HGｺﾞｼｯｸM"/>
          <w:sz w:val="28"/>
        </w:rPr>
      </w:pPr>
    </w:p>
    <w:p>
      <w:pPr>
        <w:pStyle w:val="0"/>
        <w:wordWrap w:val="0"/>
        <w:snapToGrid w:val="0"/>
        <w:jc w:val="right"/>
        <w:rPr>
          <w:rFonts w:hint="default" w:ascii="HGｺﾞｼｯｸM" w:hAnsi="HGｺﾞｼｯｸM" w:eastAsia="HGｺﾞｼｯｸM"/>
          <w:sz w:val="28"/>
        </w:rPr>
      </w:pPr>
      <w:r>
        <w:rPr>
          <w:rFonts w:hint="eastAsia" w:ascii="HGｺﾞｼｯｸM" w:hAnsi="HGｺﾞｼｯｸM" w:eastAsia="HGｺﾞｼｯｸM"/>
          <w:sz w:val="28"/>
        </w:rPr>
        <w:t>作　成：平成○年○月○日　</w:t>
      </w:r>
    </w:p>
    <w:p>
      <w:pPr>
        <w:pStyle w:val="0"/>
        <w:snapToGrid w:val="0"/>
        <w:jc w:val="right"/>
        <w:rPr>
          <w:rFonts w:hint="default" w:ascii="HGｺﾞｼｯｸM" w:hAnsi="HGｺﾞｼｯｸM" w:eastAsia="HGｺﾞｼｯｸM"/>
          <w:sz w:val="28"/>
        </w:rPr>
      </w:pPr>
      <w:r>
        <w:rPr>
          <w:rFonts w:hint="eastAsia" w:ascii="HGｺﾞｼｯｸM" w:hAnsi="HGｺﾞｼｯｸM" w:eastAsia="HGｺﾞｼｯｸM"/>
          <w:sz w:val="28"/>
        </w:rPr>
        <w:t>　（改　訂：平成○年○月○日）</w:t>
      </w:r>
    </w:p>
    <w:p>
      <w:pPr>
        <w:pStyle w:val="0"/>
        <w:snapToGrid w:val="0"/>
        <w:jc w:val="right"/>
        <w:rPr>
          <w:rFonts w:hint="default" w:ascii="HGｺﾞｼｯｸM" w:hAnsi="HGｺﾞｼｯｸM" w:eastAsia="HGｺﾞｼｯｸM"/>
          <w:sz w:val="28"/>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１［目的］</w:t>
      </w:r>
    </w:p>
    <w:p>
      <w:pPr>
        <w:pStyle w:val="0"/>
        <w:ind w:left="141" w:leftChars="67" w:firstLine="281" w:firstLineChars="117"/>
        <w:rPr>
          <w:rFonts w:hint="default" w:ascii="HGｺﾞｼｯｸM" w:hAnsi="HGｺﾞｼｯｸM" w:eastAsia="HGｺﾞｼｯｸM"/>
          <w:sz w:val="24"/>
        </w:rPr>
      </w:pPr>
      <w:r>
        <w:rPr>
          <w:rFonts w:hint="eastAsia" w:ascii="HGｺﾞｼｯｸM" w:hAnsi="HGｺﾞｼｯｸM" w:eastAsia="HGｺﾞｼｯｸM"/>
          <w:sz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pPr>
        <w:pStyle w:val="0"/>
        <w:ind w:left="141" w:leftChars="67" w:firstLine="281" w:firstLineChars="117"/>
        <w:rPr>
          <w:rFonts w:hint="default" w:ascii="HGｺﾞｼｯｸM" w:hAnsi="HGｺﾞｼｯｸM" w:eastAsia="HGｺﾞｼｯｸM"/>
          <w:sz w:val="24"/>
        </w:rPr>
      </w:pPr>
      <w:r>
        <w:rPr>
          <w:rFonts w:hint="eastAsia" w:ascii="HGｺﾞｼｯｸM" w:hAnsi="HGｺﾞｼｯｸM" w:eastAsia="HGｺﾞｼｯｸM"/>
          <w:sz w:val="24"/>
        </w:rPr>
        <w:t>本避難確保計画は、○○施設に勤務する職員（以下「施設職員」という）および施設の利用者または出入りする全ての者（以下「利用者等」という）に適用する。</w:t>
      </w:r>
    </w:p>
    <w:p>
      <w:pPr>
        <w:pStyle w:val="0"/>
        <w:ind w:left="141" w:leftChars="67" w:firstLine="281" w:firstLineChars="117"/>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２［防災体制に関する事項］</w:t>
      </w: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(1)</w:t>
      </w:r>
      <w:r>
        <w:rPr>
          <w:rFonts w:hint="eastAsia" w:ascii="HGｺﾞｼｯｸM" w:hAnsi="HGｺﾞｼｯｸM" w:eastAsia="HGｺﾞｼｯｸM"/>
          <w:sz w:val="24"/>
        </w:rPr>
        <w:t>［各班の任務と組織］</w:t>
      </w:r>
    </w:p>
    <w:p>
      <w:pPr>
        <w:pStyle w:val="17"/>
        <w:numPr>
          <w:ilvl w:val="0"/>
          <w:numId w:val="12"/>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各班の任務</w:t>
      </w:r>
    </w:p>
    <w:p>
      <w:pPr>
        <w:pStyle w:val="17"/>
        <w:numPr>
          <w:ilvl w:val="0"/>
          <w:numId w:val="13"/>
        </w:numPr>
        <w:ind w:leftChars="0"/>
        <w:rPr>
          <w:rFonts w:hint="default" w:ascii="HGｺﾞｼｯｸM" w:hAnsi="HGｺﾞｼｯｸM" w:eastAsia="HGｺﾞｼｯｸM"/>
          <w:sz w:val="24"/>
        </w:rPr>
      </w:pPr>
      <w:r>
        <w:rPr>
          <w:rFonts w:hint="eastAsia" w:ascii="HGｺﾞｼｯｸM" w:hAnsi="HGｺﾞｼｯｸM" w:eastAsia="HGｺﾞｼｯｸM"/>
          <w:sz w:val="24"/>
        </w:rPr>
        <w:t>指揮班</w:t>
      </w:r>
    </w:p>
    <w:p>
      <w:pPr>
        <w:pStyle w:val="17"/>
        <w:ind w:left="1142" w:leftChars="0"/>
        <w:rPr>
          <w:rFonts w:hint="default" w:ascii="HGｺﾞｼｯｸM" w:hAnsi="HGｺﾞｼｯｸM" w:eastAsia="HGｺﾞｼｯｸM"/>
          <w:sz w:val="24"/>
        </w:rPr>
      </w:pPr>
      <w:r>
        <w:rPr>
          <w:rFonts w:hint="eastAsia" w:ascii="HGｺﾞｼｯｸM" w:hAnsi="HGｺﾞｼｯｸM" w:eastAsia="HGｺﾞｼｯｸM"/>
          <w:sz w:val="24"/>
        </w:rPr>
        <w:t>施設管理者を支援し、各班へ必要な事項を指示する。</w:t>
      </w:r>
    </w:p>
    <w:p>
      <w:pPr>
        <w:pStyle w:val="17"/>
        <w:numPr>
          <w:ilvl w:val="0"/>
          <w:numId w:val="13"/>
        </w:numPr>
        <w:ind w:leftChars="0"/>
        <w:rPr>
          <w:rFonts w:hint="default" w:ascii="HGｺﾞｼｯｸM" w:hAnsi="HGｺﾞｼｯｸM" w:eastAsia="HGｺﾞｼｯｸM"/>
          <w:sz w:val="24"/>
        </w:rPr>
      </w:pPr>
      <w:r>
        <w:rPr>
          <w:rFonts w:hint="eastAsia" w:ascii="HGｺﾞｼｯｸM" w:hAnsi="HGｺﾞｼｯｸM" w:eastAsia="HGｺﾞｼｯｸM"/>
          <w:sz w:val="24"/>
        </w:rPr>
        <w:t>情報収集班</w:t>
      </w:r>
    </w:p>
    <w:p>
      <w:pPr>
        <w:pStyle w:val="17"/>
        <w:ind w:left="1094" w:leftChars="521"/>
        <w:rPr>
          <w:rFonts w:hint="default" w:ascii="HGｺﾞｼｯｸM" w:hAnsi="HGｺﾞｼｯｸM" w:eastAsia="HGｺﾞｼｯｸM"/>
          <w:sz w:val="24"/>
        </w:rPr>
      </w:pPr>
      <w:r>
        <w:rPr>
          <w:rFonts w:hint="eastAsia" w:ascii="HGｺﾞｼｯｸM" w:hAnsi="HGｺﾞｼｯｸM" w:eastAsia="HGｺﾞｼｯｸM"/>
          <w:sz w:val="24"/>
        </w:rPr>
        <w:t>テレビ、ラジオ、インターネットなどを活用した積極的な情報収集、がけ崩れ等の前兆現象の把握や被害情報などを収集し、指揮班、避難誘導班に必要事項を報告・伝達する。</w:t>
      </w:r>
    </w:p>
    <w:p>
      <w:pPr>
        <w:pStyle w:val="17"/>
        <w:numPr>
          <w:ilvl w:val="0"/>
          <w:numId w:val="13"/>
        </w:numPr>
        <w:ind w:leftChars="0"/>
        <w:rPr>
          <w:rFonts w:hint="default" w:ascii="HGｺﾞｼｯｸM" w:hAnsi="HGｺﾞｼｯｸM" w:eastAsia="HGｺﾞｼｯｸM"/>
          <w:sz w:val="24"/>
        </w:rPr>
      </w:pPr>
      <w:r>
        <w:rPr>
          <w:rFonts w:hint="eastAsia" w:ascii="HGｺﾞｼｯｸM" w:hAnsi="HGｺﾞｼｯｸM" w:eastAsia="HGｺﾞｼｯｸM"/>
          <w:sz w:val="24"/>
        </w:rPr>
        <w:t>避難誘導班</w:t>
      </w:r>
    </w:p>
    <w:p>
      <w:pPr>
        <w:pStyle w:val="17"/>
        <w:ind w:left="851" w:leftChars="0" w:firstLine="290" w:firstLineChars="121"/>
        <w:rPr>
          <w:rFonts w:hint="default" w:ascii="HGｺﾞｼｯｸM" w:hAnsi="HGｺﾞｼｯｸM" w:eastAsia="HGｺﾞｼｯｸM"/>
          <w:sz w:val="24"/>
        </w:rPr>
      </w:pPr>
      <w:r>
        <w:rPr>
          <w:rFonts w:hint="eastAsia" w:ascii="HGｺﾞｼｯｸM" w:hAnsi="HGｺﾞｼｯｸM" w:eastAsia="HGｺﾞｼｯｸM"/>
          <w:sz w:val="24"/>
        </w:rPr>
        <w:t>避難準備・高齢者等避難開始の情報が発令された場合、がけ崩れ等の前兆現象な</w:t>
      </w:r>
    </w:p>
    <w:p>
      <w:pPr>
        <w:pStyle w:val="17"/>
        <w:ind w:left="851" w:leftChars="0" w:firstLine="290" w:firstLineChars="121"/>
        <w:rPr>
          <w:rFonts w:hint="default" w:ascii="HGｺﾞｼｯｸM" w:hAnsi="HGｺﾞｼｯｸM" w:eastAsia="HGｺﾞｼｯｸM"/>
          <w:sz w:val="24"/>
        </w:rPr>
      </w:pPr>
      <w:r>
        <w:rPr>
          <w:rFonts w:hint="eastAsia" w:ascii="HGｺﾞｼｯｸM" w:hAnsi="HGｺﾞｼｯｸM" w:eastAsia="HGｺﾞｼｯｸM"/>
          <w:sz w:val="24"/>
        </w:rPr>
        <w:t>どを発見した場合に、利用者等を安全な場所へ避難誘導する。</w:t>
      </w:r>
    </w:p>
    <w:p>
      <w:pPr>
        <w:pStyle w:val="17"/>
        <w:ind w:left="851" w:leftChars="0" w:firstLine="290" w:firstLineChars="121"/>
        <w:rPr>
          <w:rFonts w:hint="default" w:ascii="HGｺﾞｼｯｸM" w:hAnsi="HGｺﾞｼｯｸM" w:eastAsia="HGｺﾞｼｯｸM"/>
          <w:sz w:val="24"/>
        </w:rPr>
      </w:pPr>
    </w:p>
    <w:p>
      <w:pPr>
        <w:pStyle w:val="17"/>
        <w:numPr>
          <w:ilvl w:val="0"/>
          <w:numId w:val="12"/>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組織図</w:t>
      </w:r>
    </w:p>
    <w:p>
      <w:pPr>
        <w:pStyle w:val="0"/>
        <w:jc w:val="center"/>
        <w:rPr>
          <w:rFonts w:hint="default" w:ascii="HGｺﾞｼｯｸM" w:hAnsi="HGｺﾞｼｯｸM" w:eastAsia="HGｺﾞｼｯｸM"/>
          <w:sz w:val="24"/>
        </w:rPr>
      </w:pPr>
      <w:r>
        <w:rPr>
          <w:rFonts w:hint="eastAsia" w:ascii="HGｺﾞｼｯｸM" w:hAnsi="HGｺﾞｼｯｸM" w:eastAsia="HGｺﾞｼｯｸM"/>
        </w:rPr>
        <w:drawing>
          <wp:anchor distT="0" distB="0" distL="114300" distR="114300" simplePos="0" relativeHeight="4" behindDoc="0" locked="0" layoutInCell="1" hidden="0" allowOverlap="1">
            <wp:simplePos x="0" y="0"/>
            <wp:positionH relativeFrom="margin">
              <wp:posOffset>515620</wp:posOffset>
            </wp:positionH>
            <wp:positionV relativeFrom="paragraph">
              <wp:posOffset>4445</wp:posOffset>
            </wp:positionV>
            <wp:extent cx="5629910" cy="2094865"/>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7"/>
                    <a:stretch>
                      <a:fillRect/>
                    </a:stretch>
                  </pic:blipFill>
                  <pic:spPr>
                    <a:xfrm>
                      <a:off x="0" y="0"/>
                      <a:ext cx="5629910" cy="2094865"/>
                    </a:xfrm>
                    <a:prstGeom prst="rect">
                      <a:avLst/>
                    </a:prstGeom>
                    <a:noFill/>
                    <a:ln>
                      <a:noFill/>
                    </a:ln>
                  </pic:spPr>
                </pic:pic>
              </a:graphicData>
            </a:graphic>
          </wp:anchor>
        </w:drawing>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図</w:t>
      </w:r>
      <w:r>
        <w:rPr>
          <w:rFonts w:hint="eastAsia" w:ascii="HGｺﾞｼｯｸM" w:hAnsi="HGｺﾞｼｯｸM" w:eastAsia="HGｺﾞｼｯｸM"/>
          <w:sz w:val="24"/>
        </w:rPr>
        <w:t>-</w:t>
      </w:r>
      <w:r>
        <w:rPr>
          <w:rFonts w:hint="eastAsia" w:ascii="HGｺﾞｼｯｸM" w:hAnsi="HGｺﾞｼｯｸM" w:eastAsia="HGｺﾞｼｯｸM"/>
          <w:sz w:val="24"/>
        </w:rPr>
        <w:t>○　職員の役割分担</w:t>
      </w:r>
    </w:p>
    <w:p>
      <w:pPr>
        <w:pStyle w:val="17"/>
        <w:numPr>
          <w:ilvl w:val="0"/>
          <w:numId w:val="12"/>
        </w:numPr>
        <w:ind w:leftChars="0"/>
        <w:rPr>
          <w:rFonts w:hint="default" w:ascii="HGｺﾞｼｯｸM" w:hAnsi="HGｺﾞｼｯｸM" w:eastAsia="HGｺﾞｼｯｸM"/>
          <w:sz w:val="24"/>
        </w:rPr>
      </w:pPr>
      <w:r>
        <w:rPr>
          <w:rFonts w:hint="eastAsia" w:ascii="HGｺﾞｼｯｸM" w:hAnsi="HGｺﾞｼｯｸM" w:eastAsia="HGｺﾞｼｯｸM"/>
          <w:sz w:val="24"/>
        </w:rPr>
        <w:t>参集基準</w:t>
      </w:r>
    </w:p>
    <w:p>
      <w:pPr>
        <w:pStyle w:val="17"/>
        <w:ind w:left="782" w:leftChars="0"/>
        <w:jc w:val="center"/>
        <w:rPr>
          <w:rFonts w:hint="default" w:ascii="HGｺﾞｼｯｸM" w:hAnsi="HGｺﾞｼｯｸM" w:eastAsia="HGｺﾞｼｯｸM"/>
          <w:sz w:val="24"/>
        </w:rPr>
      </w:pPr>
      <w:r>
        <w:rPr>
          <w:rFonts w:hint="eastAsia" w:ascii="HGｺﾞｼｯｸM" w:hAnsi="HGｺﾞｼｯｸM" w:eastAsia="HGｺﾞｼｯｸM"/>
          <w:sz w:val="24"/>
        </w:rPr>
        <w:t>表○　参集基準</w:t>
      </w:r>
    </w:p>
    <w:tbl>
      <w:tblPr>
        <w:tblStyle w:val="60"/>
        <w:tblpPr w:leftFromText="142" w:rightFromText="142" w:topFromText="0" w:bottomFromText="0" w:vertAnchor="text" w:horzAnchor="margin" w:tblpXSpec="right" w:tblpY="68"/>
        <w:tblW w:w="8789" w:type="dxa"/>
        <w:tblLayout w:type="fixed"/>
        <w:tblLook w:firstRow="1" w:lastRow="0" w:firstColumn="1" w:lastColumn="0" w:noHBand="0" w:noVBand="1" w:val="04A0"/>
      </w:tblPr>
      <w:tblGrid>
        <w:gridCol w:w="1843"/>
        <w:gridCol w:w="2547"/>
        <w:gridCol w:w="2409"/>
        <w:gridCol w:w="1990"/>
      </w:tblGrid>
      <w:tr>
        <w:trPr/>
        <w:tc>
          <w:tcPr>
            <w:tcW w:w="1843" w:type="dxa"/>
            <w:vAlign w:val="center"/>
          </w:tcPr>
          <w:p>
            <w:pPr>
              <w:pStyle w:val="0"/>
              <w:snapToGrid w:val="0"/>
              <w:rPr>
                <w:rFonts w:hint="default" w:ascii="HGｺﾞｼｯｸM" w:hAnsi="HGｺﾞｼｯｸM" w:eastAsia="HGｺﾞｼｯｸM"/>
                <w:sz w:val="20"/>
              </w:rPr>
            </w:pPr>
          </w:p>
        </w:tc>
        <w:tc>
          <w:tcPr>
            <w:tcW w:w="2547" w:type="dxa"/>
            <w:vAlign w:val="center"/>
          </w:tcPr>
          <w:p>
            <w:pPr>
              <w:pStyle w:val="0"/>
              <w:snapToGrid w:val="0"/>
              <w:jc w:val="center"/>
              <w:rPr>
                <w:rFonts w:hint="default" w:ascii="HGｺﾞｼｯｸM" w:hAnsi="HGｺﾞｼｯｸM" w:eastAsia="HGｺﾞｼｯｸM"/>
                <w:sz w:val="20"/>
              </w:rPr>
            </w:pPr>
            <w:r>
              <w:rPr>
                <w:rFonts w:hint="eastAsia" w:ascii="HGｺﾞｼｯｸM" w:hAnsi="HGｺﾞｼｯｸM" w:eastAsia="HGｺﾞｼｯｸM"/>
                <w:sz w:val="20"/>
              </w:rPr>
              <w:t>判断基準</w:t>
            </w:r>
          </w:p>
        </w:tc>
        <w:tc>
          <w:tcPr>
            <w:tcW w:w="2409" w:type="dxa"/>
            <w:vAlign w:val="center"/>
          </w:tcPr>
          <w:p>
            <w:pPr>
              <w:pStyle w:val="0"/>
              <w:snapToGrid w:val="0"/>
              <w:jc w:val="center"/>
              <w:rPr>
                <w:rFonts w:hint="default" w:ascii="HGｺﾞｼｯｸM" w:hAnsi="HGｺﾞｼｯｸM" w:eastAsia="HGｺﾞｼｯｸM"/>
                <w:sz w:val="20"/>
              </w:rPr>
            </w:pPr>
            <w:r>
              <w:rPr>
                <w:rFonts w:hint="eastAsia" w:ascii="HGｺﾞｼｯｸM" w:hAnsi="HGｺﾞｼｯｸM" w:eastAsia="HGｺﾞｼｯｸM"/>
                <w:sz w:val="20"/>
              </w:rPr>
              <w:t>主な業務内容</w:t>
            </w:r>
          </w:p>
        </w:tc>
        <w:tc>
          <w:tcPr>
            <w:tcW w:w="1990" w:type="dxa"/>
            <w:vAlign w:val="center"/>
          </w:tcPr>
          <w:p>
            <w:pPr>
              <w:pStyle w:val="0"/>
              <w:snapToGrid w:val="0"/>
              <w:jc w:val="center"/>
              <w:rPr>
                <w:rFonts w:hint="default" w:ascii="HGｺﾞｼｯｸM" w:hAnsi="HGｺﾞｼｯｸM" w:eastAsia="HGｺﾞｼｯｸM"/>
                <w:sz w:val="20"/>
              </w:rPr>
            </w:pPr>
            <w:r>
              <w:rPr>
                <w:rFonts w:hint="eastAsia" w:ascii="HGｺﾞｼｯｸM" w:hAnsi="HGｺﾞｼｯｸM" w:eastAsia="HGｺﾞｼｯｸM"/>
                <w:sz w:val="20"/>
              </w:rPr>
              <w:t>対応者</w:t>
            </w:r>
          </w:p>
        </w:tc>
      </w:tr>
      <w:tr>
        <w:trPr/>
        <w:tc>
          <w:tcPr>
            <w:tcW w:w="1843"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参集準備</w:t>
            </w:r>
          </w:p>
        </w:tc>
        <w:tc>
          <w:tcPr>
            <w:tcW w:w="2547" w:type="dxa"/>
            <w:vAlign w:val="center"/>
          </w:tcPr>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・台風接近が予想される場合</w:t>
            </w:r>
          </w:p>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・大雨が予想される場合</w:t>
            </w:r>
          </w:p>
        </w:tc>
        <w:tc>
          <w:tcPr>
            <w:tcW w:w="2409" w:type="dxa"/>
            <w:vAlign w:val="center"/>
          </w:tcPr>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・気象情報等の情報収集</w:t>
            </w:r>
          </w:p>
        </w:tc>
        <w:tc>
          <w:tcPr>
            <w:tcW w:w="1990"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・施設職員全員</w:t>
            </w:r>
          </w:p>
        </w:tc>
      </w:tr>
      <w:tr>
        <w:trPr/>
        <w:tc>
          <w:tcPr>
            <w:tcW w:w="1843"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応援当番職員参集</w:t>
            </w:r>
          </w:p>
        </w:tc>
        <w:tc>
          <w:tcPr>
            <w:tcW w:w="2547" w:type="dxa"/>
            <w:vAlign w:val="center"/>
          </w:tcPr>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・大雨警報が発表された場合</w:t>
            </w:r>
          </w:p>
        </w:tc>
        <w:tc>
          <w:tcPr>
            <w:tcW w:w="2409" w:type="dxa"/>
            <w:vAlign w:val="center"/>
          </w:tcPr>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・気象情報等の情報収集</w:t>
            </w:r>
          </w:p>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・避難準備</w:t>
            </w:r>
          </w:p>
        </w:tc>
        <w:tc>
          <w:tcPr>
            <w:tcW w:w="1990"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・防災当番施設職員</w:t>
            </w:r>
          </w:p>
        </w:tc>
      </w:tr>
      <w:tr>
        <w:trPr/>
        <w:tc>
          <w:tcPr>
            <w:tcW w:w="1843"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全職員参集</w:t>
            </w:r>
          </w:p>
        </w:tc>
        <w:tc>
          <w:tcPr>
            <w:tcW w:w="2547" w:type="dxa"/>
            <w:vAlign w:val="center"/>
          </w:tcPr>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・土砂災害警戒情報が発表された場合</w:t>
            </w:r>
          </w:p>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・避難準備・高齢者等避難勧告等が発令された場合</w:t>
            </w:r>
          </w:p>
        </w:tc>
        <w:tc>
          <w:tcPr>
            <w:tcW w:w="2409" w:type="dxa"/>
            <w:vAlign w:val="center"/>
          </w:tcPr>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・気象情報等の情報収集</w:t>
            </w:r>
          </w:p>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・関係行政機関等への連絡・通報</w:t>
            </w:r>
          </w:p>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・避難誘導</w:t>
            </w:r>
          </w:p>
        </w:tc>
        <w:tc>
          <w:tcPr>
            <w:tcW w:w="1990"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・施設職員全員</w:t>
            </w:r>
          </w:p>
        </w:tc>
      </w:tr>
    </w:tbl>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ind w:left="782" w:leftChars="0"/>
        <w:rPr>
          <w:rFonts w:hint="default" w:ascii="HGｺﾞｼｯｸM" w:hAnsi="HGｺﾞｼｯｸM" w:eastAsia="HGｺﾞｼｯｸM"/>
          <w:sz w:val="24"/>
        </w:rPr>
      </w:pPr>
    </w:p>
    <w:p>
      <w:pPr>
        <w:pStyle w:val="17"/>
        <w:numPr>
          <w:ilvl w:val="0"/>
          <w:numId w:val="12"/>
        </w:numPr>
        <w:ind w:leftChars="0"/>
        <w:rPr>
          <w:rFonts w:hint="default" w:ascii="HGｺﾞｼｯｸM" w:hAnsi="HGｺﾞｼｯｸM" w:eastAsia="HGｺﾞｼｯｸM"/>
          <w:sz w:val="24"/>
        </w:rPr>
      </w:pPr>
      <w:r>
        <w:rPr>
          <w:rFonts w:hint="eastAsia" w:ascii="HGｺﾞｼｯｸM" w:hAnsi="HGｺﾞｼｯｸM" w:eastAsia="HGｺﾞｼｯｸM"/>
        </w:rPr>
        <w:drawing>
          <wp:anchor distT="0" distB="0" distL="114300" distR="114300" simplePos="0" relativeHeight="3" behindDoc="0" locked="0" layoutInCell="1" hidden="0" allowOverlap="1">
            <wp:simplePos x="0" y="0"/>
            <wp:positionH relativeFrom="margin">
              <wp:posOffset>1680210</wp:posOffset>
            </wp:positionH>
            <wp:positionV relativeFrom="paragraph">
              <wp:posOffset>36830</wp:posOffset>
            </wp:positionV>
            <wp:extent cx="3686175" cy="2945765"/>
            <wp:effectExtent l="0" t="0" r="0" b="0"/>
            <wp:wrapNone/>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8"/>
                    <a:stretch>
                      <a:fillRect/>
                    </a:stretch>
                  </pic:blipFill>
                  <pic:spPr>
                    <a:xfrm>
                      <a:off x="0" y="0"/>
                      <a:ext cx="3686175" cy="2945765"/>
                    </a:xfrm>
                    <a:prstGeom prst="rect">
                      <a:avLst/>
                    </a:prstGeom>
                    <a:noFill/>
                    <a:ln>
                      <a:noFill/>
                    </a:ln>
                  </pic:spPr>
                </pic:pic>
              </a:graphicData>
            </a:graphic>
          </wp:anchor>
        </w:drawing>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連絡網</w:t>
      </w: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図○　緊急時連絡網</w:t>
      </w:r>
    </w:p>
    <w:p>
      <w:pPr>
        <w:pStyle w:val="0"/>
        <w:jc w:val="center"/>
        <w:rPr>
          <w:rFonts w:hint="default" w:ascii="HGｺﾞｼｯｸM" w:hAnsi="HGｺﾞｼｯｸM" w:eastAsia="HGｺﾞｼｯｸM"/>
          <w:sz w:val="24"/>
        </w:rPr>
      </w:pPr>
    </w:p>
    <w:p>
      <w:pPr>
        <w:pStyle w:val="17"/>
        <w:numPr>
          <w:ilvl w:val="0"/>
          <w:numId w:val="12"/>
        </w:numPr>
        <w:ind w:leftChars="0"/>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関係機関緊急連絡先</w:t>
      </w:r>
    </w:p>
    <w:p>
      <w:pPr>
        <w:pStyle w:val="17"/>
        <w:ind w:left="782" w:leftChars="0"/>
        <w:jc w:val="center"/>
        <w:rPr>
          <w:rFonts w:hint="default" w:ascii="HGｺﾞｼｯｸM" w:hAnsi="HGｺﾞｼｯｸM" w:eastAsia="HGｺﾞｼｯｸM"/>
          <w:sz w:val="24"/>
        </w:rPr>
      </w:pPr>
      <w:r>
        <w:rPr>
          <w:rFonts w:hint="eastAsia" w:ascii="HGｺﾞｼｯｸM" w:hAnsi="HGｺﾞｼｯｸM" w:eastAsia="HGｺﾞｼｯｸM"/>
          <w:sz w:val="24"/>
        </w:rPr>
        <w:t>表○　関係機関緊急時連絡先</w:t>
      </w:r>
      <w:r>
        <w:rPr>
          <w:rFonts w:hint="eastAsia" w:ascii="HGｺﾞｼｯｸM" w:hAnsi="HGｺﾞｼｯｸM" w:eastAsia="HGｺﾞｼｯｸM"/>
          <w:sz w:val="24"/>
        </w:rPr>
        <w:t xml:space="preserve"> </w:t>
      </w:r>
    </w:p>
    <w:p>
      <w:pPr>
        <w:pStyle w:val="0"/>
        <w:jc w:val="center"/>
        <w:rPr>
          <w:rFonts w:hint="default" w:ascii="HGｺﾞｼｯｸM" w:hAnsi="HGｺﾞｼｯｸM" w:eastAsia="HGｺﾞｼｯｸM"/>
          <w:sz w:val="24"/>
        </w:rPr>
      </w:pPr>
      <w:r>
        <w:rPr>
          <w:rFonts w:hint="eastAsia" w:ascii="HGｺﾞｼｯｸM" w:hAnsi="HGｺﾞｼｯｸM" w:eastAsia="HGｺﾞｼｯｸM"/>
        </w:rPr>
        <w:drawing>
          <wp:anchor distT="0" distB="0" distL="114300" distR="114300" simplePos="0" relativeHeight="2" behindDoc="0" locked="0" layoutInCell="1" hidden="0" allowOverlap="1">
            <wp:simplePos x="0" y="0"/>
            <wp:positionH relativeFrom="margin">
              <wp:posOffset>996950</wp:posOffset>
            </wp:positionH>
            <wp:positionV relativeFrom="paragraph">
              <wp:posOffset>5715</wp:posOffset>
            </wp:positionV>
            <wp:extent cx="4843780" cy="2914650"/>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9"/>
                    <a:stretch>
                      <a:fillRect/>
                    </a:stretch>
                  </pic:blipFill>
                  <pic:spPr>
                    <a:xfrm>
                      <a:off x="0" y="0"/>
                      <a:ext cx="4843780" cy="2914650"/>
                    </a:xfrm>
                    <a:prstGeom prst="rect">
                      <a:avLst/>
                    </a:prstGeom>
                    <a:noFill/>
                    <a:ln>
                      <a:noFill/>
                    </a:ln>
                  </pic:spPr>
                </pic:pic>
              </a:graphicData>
            </a:graphic>
          </wp:anchor>
        </w:drawing>
      </w: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(2)</w:t>
      </w:r>
      <w:r>
        <w:rPr>
          <w:rFonts w:hint="eastAsia" w:ascii="HGｺﾞｼｯｸM" w:hAnsi="HGｺﾞｼｯｸM" w:eastAsia="HGｺﾞｼｯｸM"/>
          <w:sz w:val="24"/>
        </w:rPr>
        <w:t>［事前対策］</w:t>
      </w:r>
    </w:p>
    <w:p>
      <w:pPr>
        <w:pStyle w:val="0"/>
        <w:ind w:left="210" w:leftChars="100"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台風の接近などあらかじめ土砂災害の危険性が高まることが予想される場合は、夜間当直施設職員の増員やデイサービスの中止などを検討するとともに、各施設職員の役割分担を再確認する。</w:t>
      </w:r>
    </w:p>
    <w:p>
      <w:pPr>
        <w:pStyle w:val="0"/>
        <w:ind w:left="210" w:leftChars="100" w:firstLine="240" w:firstLineChars="100"/>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(3)</w:t>
      </w:r>
      <w:r>
        <w:rPr>
          <w:rFonts w:hint="eastAsia" w:ascii="HGｺﾞｼｯｸM" w:hAnsi="HGｺﾞｼｯｸM" w:eastAsia="HGｺﾞｼｯｸM"/>
          <w:sz w:val="24"/>
        </w:rPr>
        <w:t>［情報収集及び伝達］</w:t>
      </w:r>
    </w:p>
    <w:p>
      <w:pPr>
        <w:pStyle w:val="0"/>
        <w:ind w:left="210" w:leftChars="100"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情報収集班は、気象情報、気象警報、避難勧告等の情報について、次表に示す方法により、情報を収集し、指揮班、避難誘導班および利用者等へ必要事項を報告・連絡する。</w:t>
      </w:r>
    </w:p>
    <w:p>
      <w:pPr>
        <w:pStyle w:val="0"/>
        <w:ind w:left="210" w:leftChars="100"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また、がけ崩れ等の前兆現象や被災時の被害状況などの情報を入手した場合は速やかに、市役所・消防署等へ通報する。</w:t>
      </w:r>
    </w:p>
    <w:p>
      <w:pPr>
        <w:pStyle w:val="0"/>
        <w:ind w:left="210" w:leftChars="100" w:firstLine="240" w:firstLineChars="100"/>
        <w:rPr>
          <w:rFonts w:hint="default" w:ascii="HGｺﾞｼｯｸM" w:hAnsi="HGｺﾞｼｯｸM" w:eastAsia="HGｺﾞｼｯｸM"/>
          <w:sz w:val="24"/>
        </w:rPr>
      </w:pPr>
    </w:p>
    <w:p>
      <w:pPr>
        <w:pStyle w:val="0"/>
        <w:ind w:firstLine="240" w:firstLineChars="100"/>
        <w:jc w:val="center"/>
        <w:rPr>
          <w:rFonts w:hint="default" w:ascii="HGｺﾞｼｯｸM" w:hAnsi="HGｺﾞｼｯｸM" w:eastAsia="HGｺﾞｼｯｸM"/>
          <w:sz w:val="24"/>
        </w:rPr>
      </w:pPr>
      <w:r>
        <w:rPr>
          <w:rFonts w:hint="eastAsia" w:ascii="HGｺﾞｼｯｸM" w:hAnsi="HGｺﾞｼｯｸM" w:eastAsia="HGｺﾞｼｯｸM"/>
          <w:sz w:val="24"/>
        </w:rPr>
        <w:t>表○　主な情報及び収集方法</w:t>
      </w:r>
    </w:p>
    <w:tbl>
      <w:tblPr>
        <w:tblStyle w:val="60"/>
        <w:tblW w:w="8789" w:type="dxa"/>
        <w:tblInd w:w="704" w:type="dxa"/>
        <w:tblLayout w:type="fixed"/>
        <w:tblLook w:firstRow="1" w:lastRow="0" w:firstColumn="1" w:lastColumn="0" w:noHBand="0" w:noVBand="1" w:val="04A0"/>
      </w:tblPr>
      <w:tblGrid>
        <w:gridCol w:w="3544"/>
        <w:gridCol w:w="2389"/>
        <w:gridCol w:w="2856"/>
      </w:tblGrid>
      <w:tr>
        <w:trPr/>
        <w:tc>
          <w:tcPr>
            <w:tcW w:w="3544"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収集する情報</w:t>
            </w:r>
          </w:p>
        </w:tc>
        <w:tc>
          <w:tcPr>
            <w:tcW w:w="2389"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収集方法</w:t>
            </w:r>
          </w:p>
        </w:tc>
        <w:tc>
          <w:tcPr>
            <w:tcW w:w="285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施設</w:t>
            </w:r>
            <w:r>
              <w:rPr>
                <w:rFonts w:hint="default" w:ascii="HGPｺﾞｼｯｸM" w:hAnsi="HGPｺﾞｼｯｸM" w:eastAsia="HGPｺﾞｼｯｸM"/>
                <w:sz w:val="24"/>
              </w:rPr>
              <w:t>職員共有方法</w:t>
            </w:r>
          </w:p>
        </w:tc>
      </w:tr>
      <w:tr>
        <w:trPr/>
        <w:tc>
          <w:tcPr>
            <w:tcW w:w="3544"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気象情報</w:t>
            </w:r>
          </w:p>
        </w:tc>
        <w:tc>
          <w:tcPr>
            <w:tcW w:w="238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市役所等</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テレビ</w:t>
            </w:r>
            <w:r>
              <w:rPr>
                <w:rFonts w:hint="default" w:ascii="HGPｺﾞｼｯｸM" w:hAnsi="HGPｺﾞｼｯｸM" w:eastAsia="HGPｺﾞｼｯｸM"/>
                <w:sz w:val="24"/>
              </w:rPr>
              <w:t>・インターネット</w:t>
            </w:r>
          </w:p>
        </w:tc>
        <w:tc>
          <w:tcPr>
            <w:tcW w:w="285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メール等</w:t>
            </w:r>
          </w:p>
        </w:tc>
      </w:tr>
      <w:tr>
        <w:trPr/>
        <w:tc>
          <w:tcPr>
            <w:tcW w:w="3544"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土砂災害警戒情報</w:t>
            </w:r>
          </w:p>
        </w:tc>
        <w:tc>
          <w:tcPr>
            <w:tcW w:w="238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市役所</w:t>
            </w:r>
            <w:r>
              <w:rPr>
                <w:rFonts w:hint="default" w:ascii="HGPｺﾞｼｯｸM" w:hAnsi="HGPｺﾞｼｯｸM" w:eastAsia="HGPｺﾞｼｯｸM"/>
                <w:sz w:val="24"/>
              </w:rPr>
              <w:t>等</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テレビ</w:t>
            </w:r>
            <w:r>
              <w:rPr>
                <w:rFonts w:hint="default" w:ascii="HGPｺﾞｼｯｸM" w:hAnsi="HGPｺﾞｼｯｸM" w:eastAsia="HGPｺﾞｼｯｸM"/>
                <w:sz w:val="24"/>
              </w:rPr>
              <w:t>・インターネット</w:t>
            </w:r>
          </w:p>
        </w:tc>
        <w:tc>
          <w:tcPr>
            <w:tcW w:w="285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メール等</w:t>
            </w:r>
          </w:p>
        </w:tc>
      </w:tr>
      <w:tr>
        <w:trPr/>
        <w:tc>
          <w:tcPr>
            <w:tcW w:w="3544"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避難勧告等</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・避難準備</w:t>
            </w:r>
            <w:r>
              <w:rPr>
                <w:rFonts w:hint="default" w:ascii="HGPｺﾞｼｯｸM" w:hAnsi="HGPｺﾞｼｯｸM" w:eastAsia="HGPｺﾞｼｯｸM"/>
                <w:sz w:val="24"/>
              </w:rPr>
              <w:t>・高齢者等避難開始</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・避難勧告</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・避難指示等</w:t>
            </w:r>
          </w:p>
        </w:tc>
        <w:tc>
          <w:tcPr>
            <w:tcW w:w="238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市役所等</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テレビ</w:t>
            </w:r>
            <w:r>
              <w:rPr>
                <w:rFonts w:hint="default" w:ascii="HGPｺﾞｼｯｸM" w:hAnsi="HGPｺﾞｼｯｸM" w:eastAsia="HGPｺﾞｼｯｸM"/>
                <w:sz w:val="24"/>
              </w:rPr>
              <w:t>・インターネット</w:t>
            </w:r>
          </w:p>
        </w:tc>
        <w:tc>
          <w:tcPr>
            <w:tcW w:w="285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メール等</w:t>
            </w:r>
          </w:p>
        </w:tc>
      </w:tr>
    </w:tbl>
    <w:p>
      <w:pPr>
        <w:pStyle w:val="0"/>
        <w:snapToGrid w:val="0"/>
        <w:rPr>
          <w:rFonts w:hint="default" w:ascii="HGｺﾞｼｯｸM" w:hAnsi="HGｺﾞｼｯｸM" w:eastAsia="HGｺﾞｼｯｸM"/>
          <w:sz w:val="24"/>
        </w:rPr>
      </w:pPr>
    </w:p>
    <w:p>
      <w:pPr>
        <w:pStyle w:val="0"/>
        <w:snapToGrid w:val="0"/>
        <w:rPr>
          <w:rFonts w:hint="default" w:ascii="HGｺﾞｼｯｸM" w:hAnsi="HGｺﾞｼｯｸM" w:eastAsia="HGｺﾞｼｯｸM"/>
          <w:sz w:val="24"/>
        </w:rPr>
      </w:pPr>
    </w:p>
    <w:p>
      <w:pPr>
        <w:pStyle w:val="0"/>
        <w:ind w:firstLine="240" w:firstLineChars="100"/>
        <w:jc w:val="center"/>
        <w:rPr>
          <w:rFonts w:hint="default" w:ascii="HGｺﾞｼｯｸM" w:hAnsi="HGｺﾞｼｯｸM" w:eastAsia="HGｺﾞｼｯｸM"/>
          <w:sz w:val="24"/>
        </w:rPr>
      </w:pPr>
      <w:r>
        <w:rPr>
          <w:rFonts w:hint="eastAsia" w:ascii="HGｺﾞｼｯｸM" w:hAnsi="HGｺﾞｼｯｸM" w:eastAsia="HGｺﾞｼｯｸM"/>
          <w:sz w:val="24"/>
        </w:rPr>
        <w:t>表○　情報伝達の内容・連絡先等</w:t>
      </w:r>
    </w:p>
    <w:tbl>
      <w:tblPr>
        <w:tblStyle w:val="60"/>
        <w:tblW w:w="8789" w:type="dxa"/>
        <w:tblInd w:w="704" w:type="dxa"/>
        <w:tblLayout w:type="fixed"/>
        <w:tblLook w:firstRow="1" w:lastRow="0" w:firstColumn="1" w:lastColumn="0" w:noHBand="0" w:noVBand="1" w:val="04A0"/>
      </w:tblPr>
      <w:tblGrid>
        <w:gridCol w:w="1386"/>
        <w:gridCol w:w="1449"/>
        <w:gridCol w:w="1276"/>
        <w:gridCol w:w="4678"/>
      </w:tblGrid>
      <w:tr>
        <w:trPr/>
        <w:tc>
          <w:tcPr>
            <w:tcW w:w="1386"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報告対象情報</w:t>
            </w:r>
          </w:p>
        </w:tc>
        <w:tc>
          <w:tcPr>
            <w:tcW w:w="1449"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担当者</w:t>
            </w:r>
          </w:p>
        </w:tc>
        <w:tc>
          <w:tcPr>
            <w:tcW w:w="1276"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伝達</w:t>
            </w:r>
          </w:p>
          <w:p>
            <w:pPr>
              <w:pStyle w:val="0"/>
              <w:snapToGrid w:val="0"/>
              <w:jc w:val="center"/>
              <w:rPr>
                <w:rFonts w:hint="default" w:ascii="HGPｺﾞｼｯｸM" w:hAnsi="HGPｺﾞｼｯｸM" w:eastAsia="HGPｺﾞｼｯｸM"/>
                <w:sz w:val="24"/>
              </w:rPr>
            </w:pPr>
            <w:r>
              <w:rPr>
                <w:rFonts w:hint="default" w:ascii="HGPｺﾞｼｯｸM" w:hAnsi="HGPｺﾞｼｯｸM" w:eastAsia="HGPｺﾞｼｯｸM"/>
                <w:sz w:val="24"/>
              </w:rPr>
              <w:t>手段</w:t>
            </w:r>
          </w:p>
        </w:tc>
        <w:tc>
          <w:tcPr>
            <w:tcW w:w="4678"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報告先</w:t>
            </w:r>
          </w:p>
        </w:tc>
      </w:tr>
      <w:tr>
        <w:trPr/>
        <w:tc>
          <w:tcPr>
            <w:tcW w:w="138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前兆現象</w:t>
            </w:r>
          </w:p>
        </w:tc>
        <w:tc>
          <w:tcPr>
            <w:tcW w:w="144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情報収集班</w:t>
            </w: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w:t>
            </w:r>
            <w:r>
              <w:rPr>
                <w:rFonts w:hint="default" w:ascii="HGPｺﾞｼｯｸM" w:hAnsi="HGPｺﾞｼｯｸM" w:eastAsia="HGPｺﾞｼｯｸM"/>
                <w:sz w:val="24"/>
              </w:rPr>
              <w:t>防災担当）、消防等</w:t>
            </w:r>
          </w:p>
        </w:tc>
      </w:tr>
      <w:tr>
        <w:trPr/>
        <w:tc>
          <w:tcPr>
            <w:tcW w:w="138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被害</w:t>
            </w:r>
            <w:r>
              <w:rPr>
                <w:rFonts w:hint="default" w:ascii="HGPｺﾞｼｯｸM" w:hAnsi="HGPｺﾞｼｯｸM" w:eastAsia="HGPｺﾞｼｯｸM"/>
                <w:sz w:val="24"/>
              </w:rPr>
              <w:t>情報</w:t>
            </w:r>
          </w:p>
        </w:tc>
        <w:tc>
          <w:tcPr>
            <w:tcW w:w="144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情報</w:t>
            </w:r>
            <w:r>
              <w:rPr>
                <w:rFonts w:hint="default" w:ascii="HGPｺﾞｼｯｸM" w:hAnsi="HGPｺﾞｼｯｸM" w:eastAsia="HGPｺﾞｼｯｸM"/>
                <w:sz w:val="24"/>
              </w:rPr>
              <w:t>収集班</w:t>
            </w: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w:t>
            </w:r>
            <w:r>
              <w:rPr>
                <w:rFonts w:hint="default" w:ascii="HGPｺﾞｼｯｸM" w:hAnsi="HGPｺﾞｼｯｸM" w:eastAsia="HGPｺﾞｼｯｸM"/>
                <w:sz w:val="24"/>
              </w:rPr>
              <w:t>防災担当）、消防等</w:t>
            </w:r>
          </w:p>
        </w:tc>
      </w:tr>
      <w:tr>
        <w:trPr>
          <w:trHeight w:val="555" w:hRule="atLeast"/>
        </w:trPr>
        <w:tc>
          <w:tcPr>
            <w:tcW w:w="1386"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w:t>
            </w:r>
            <w:r>
              <w:rPr>
                <w:rFonts w:hint="default" w:ascii="HGPｺﾞｼｯｸM" w:hAnsi="HGPｺﾞｼｯｸM" w:eastAsia="HGPｺﾞｼｯｸM"/>
                <w:sz w:val="24"/>
              </w:rPr>
              <w:t>準備</w:t>
            </w:r>
            <w:r>
              <w:rPr>
                <w:rFonts w:hint="eastAsia" w:ascii="HGPｺﾞｼｯｸM" w:hAnsi="HGPｺﾞｼｯｸM" w:eastAsia="HGPｺﾞｼｯｸM"/>
                <w:sz w:val="24"/>
              </w:rPr>
              <w:t>等</w:t>
            </w:r>
            <w:r>
              <w:rPr>
                <w:rFonts w:hint="default" w:ascii="HGPｺﾞｼｯｸM" w:hAnsi="HGPｺﾞｼｯｸM" w:eastAsia="HGPｺﾞｼｯｸM"/>
                <w:sz w:val="24"/>
              </w:rPr>
              <w:t>に</w:t>
            </w:r>
            <w:r>
              <w:rPr>
                <w:rFonts w:hint="eastAsia" w:ascii="HGPｺﾞｼｯｸM" w:hAnsi="HGPｺﾞｼｯｸM" w:eastAsia="HGPｺﾞｼｯｸM"/>
                <w:sz w:val="24"/>
              </w:rPr>
              <w:t>ついて</w:t>
            </w:r>
          </w:p>
        </w:tc>
        <w:tc>
          <w:tcPr>
            <w:tcW w:w="1449"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避難誘導班</w:t>
            </w:r>
          </w:p>
        </w:tc>
        <w:tc>
          <w:tcPr>
            <w:tcW w:w="127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館内放送</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口頭</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利用者</w:t>
            </w:r>
          </w:p>
          <w:p>
            <w:pPr>
              <w:pStyle w:val="0"/>
              <w:snapToGrid w:val="0"/>
              <w:rPr>
                <w:rFonts w:hint="default" w:ascii="HGPｺﾞｼｯｸM" w:hAnsi="HGPｺﾞｼｯｸM" w:eastAsia="HGPｺﾞｼｯｸM"/>
                <w:sz w:val="24"/>
              </w:rPr>
            </w:pPr>
          </w:p>
        </w:tc>
      </w:tr>
      <w:tr>
        <w:trPr/>
        <w:tc>
          <w:tcPr>
            <w:tcW w:w="1386" w:type="dxa"/>
            <w:vMerge w:val="continue"/>
            <w:vAlign w:val="top"/>
          </w:tcPr>
          <w:p>
            <w:pPr>
              <w:pStyle w:val="0"/>
              <w:snapToGrid w:val="0"/>
              <w:rPr>
                <w:rFonts w:hint="default" w:ascii="HGPｺﾞｼｯｸM" w:hAnsi="HGPｺﾞｼｯｸM" w:eastAsia="HGPｺﾞｼｯｸM"/>
                <w:sz w:val="24"/>
              </w:rPr>
            </w:pPr>
          </w:p>
        </w:tc>
        <w:tc>
          <w:tcPr>
            <w:tcW w:w="1449" w:type="dxa"/>
            <w:vMerge w:val="continue"/>
            <w:vAlign w:val="top"/>
          </w:tcPr>
          <w:p>
            <w:pPr>
              <w:pStyle w:val="0"/>
              <w:snapToGrid w:val="0"/>
              <w:rPr>
                <w:rFonts w:hint="default" w:ascii="HGPｺﾞｼｯｸM" w:hAnsi="HGPｺﾞｼｯｸM" w:eastAsia="HGPｺﾞｼｯｸM"/>
                <w:sz w:val="24"/>
              </w:rPr>
            </w:pP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w:t>
            </w:r>
            <w:r>
              <w:rPr>
                <w:rFonts w:hint="default" w:ascii="HGPｺﾞｼｯｸM" w:hAnsi="HGPｺﾞｼｯｸM" w:eastAsia="HGPｺﾞｼｯｸM"/>
                <w:sz w:val="24"/>
              </w:rPr>
              <w:t>福祉担当、防災担当）、消防等</w:t>
            </w:r>
          </w:p>
        </w:tc>
      </w:tr>
      <w:tr>
        <w:trPr/>
        <w:tc>
          <w:tcPr>
            <w:tcW w:w="1386"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避難開始等</w:t>
            </w:r>
            <w:r>
              <w:rPr>
                <w:rFonts w:hint="default" w:ascii="HGPｺﾞｼｯｸM" w:hAnsi="HGPｺﾞｼｯｸM" w:eastAsia="HGPｺﾞｼｯｸM"/>
                <w:sz w:val="24"/>
              </w:rPr>
              <w:t>に</w:t>
            </w:r>
            <w:r>
              <w:rPr>
                <w:rFonts w:hint="eastAsia" w:ascii="HGPｺﾞｼｯｸM" w:hAnsi="HGPｺﾞｼｯｸM" w:eastAsia="HGPｺﾞｼｯｸM"/>
                <w:sz w:val="24"/>
              </w:rPr>
              <w:t>ついて</w:t>
            </w:r>
          </w:p>
        </w:tc>
        <w:tc>
          <w:tcPr>
            <w:tcW w:w="1449"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避難誘導班</w:t>
            </w:r>
          </w:p>
        </w:tc>
        <w:tc>
          <w:tcPr>
            <w:tcW w:w="127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館内放送</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口頭</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利用者</w:t>
            </w:r>
          </w:p>
          <w:p>
            <w:pPr>
              <w:pStyle w:val="0"/>
              <w:snapToGrid w:val="0"/>
              <w:rPr>
                <w:rFonts w:hint="default" w:ascii="HGPｺﾞｼｯｸM" w:hAnsi="HGPｺﾞｼｯｸM" w:eastAsia="HGPｺﾞｼｯｸM"/>
                <w:sz w:val="24"/>
              </w:rPr>
            </w:pPr>
          </w:p>
        </w:tc>
      </w:tr>
      <w:tr>
        <w:trPr/>
        <w:tc>
          <w:tcPr>
            <w:tcW w:w="1386" w:type="dxa"/>
            <w:vMerge w:val="continue"/>
            <w:vAlign w:val="top"/>
          </w:tcPr>
          <w:p>
            <w:pPr>
              <w:pStyle w:val="0"/>
              <w:snapToGrid w:val="0"/>
              <w:rPr>
                <w:rFonts w:hint="default" w:ascii="HGPｺﾞｼｯｸM" w:hAnsi="HGPｺﾞｼｯｸM" w:eastAsia="HGPｺﾞｼｯｸM"/>
                <w:sz w:val="24"/>
              </w:rPr>
            </w:pPr>
          </w:p>
        </w:tc>
        <w:tc>
          <w:tcPr>
            <w:tcW w:w="1449" w:type="dxa"/>
            <w:vMerge w:val="continue"/>
            <w:vAlign w:val="top"/>
          </w:tcPr>
          <w:p>
            <w:pPr>
              <w:pStyle w:val="0"/>
              <w:snapToGrid w:val="0"/>
              <w:rPr>
                <w:rFonts w:hint="default" w:ascii="HGPｺﾞｼｯｸM" w:hAnsi="HGPｺﾞｼｯｸM" w:eastAsia="HGPｺﾞｼｯｸM"/>
                <w:sz w:val="24"/>
              </w:rPr>
            </w:pP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市町村役場（福祉担当、防災担当）、消防等</w:t>
            </w:r>
          </w:p>
        </w:tc>
      </w:tr>
    </w:tbl>
    <w:p>
      <w:pPr>
        <w:pStyle w:val="0"/>
        <w:ind w:left="141" w:leftChars="67" w:firstLine="281" w:firstLineChars="117"/>
        <w:rPr>
          <w:rFonts w:hint="default" w:ascii="HGｺﾞｼｯｸM" w:hAnsi="HGｺﾞｼｯｸM" w:eastAsia="HGｺﾞｼｯｸM"/>
          <w:sz w:val="24"/>
        </w:rPr>
      </w:pPr>
    </w:p>
    <w:p>
      <w:pPr>
        <w:pStyle w:val="0"/>
        <w:ind w:left="141" w:leftChars="67" w:firstLine="281" w:firstLineChars="117"/>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３［避難誘導に関する事項］</w:t>
      </w: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避難誘導等</w:t>
      </w:r>
    </w:p>
    <w:p>
      <w:pPr>
        <w:pStyle w:val="0"/>
        <w:ind w:firstLine="960" w:firstLineChars="400"/>
        <w:rPr>
          <w:rFonts w:hint="default" w:ascii="HGｺﾞｼｯｸM" w:hAnsi="HGｺﾞｼｯｸM" w:eastAsia="HGｺﾞｼｯｸM"/>
          <w:sz w:val="24"/>
        </w:rPr>
      </w:pPr>
      <w:r>
        <w:rPr>
          <w:rFonts w:hint="eastAsia" w:ascii="HGｺﾞｼｯｸM" w:hAnsi="HGｺﾞｼｯｸM" w:eastAsia="HGｺﾞｼｯｸM"/>
          <w:sz w:val="24"/>
        </w:rPr>
        <w:t>○○指定緊急避難場所へ避難誘導する。</w:t>
      </w:r>
    </w:p>
    <w:p>
      <w:pPr>
        <w:pStyle w:val="0"/>
        <w:ind w:left="960" w:hanging="960" w:hangingChars="400"/>
        <w:rPr>
          <w:rFonts w:hint="default" w:ascii="HGｺﾞｼｯｸM" w:hAnsi="HGｺﾞｼｯｸM" w:eastAsia="HGｺﾞｼｯｸM"/>
          <w:sz w:val="24"/>
        </w:rPr>
      </w:pPr>
      <w:r>
        <w:rPr>
          <w:rFonts w:hint="eastAsia" w:ascii="HGｺﾞｼｯｸM" w:hAnsi="HGｺﾞｼｯｸM" w:eastAsia="HGｺﾞｼｯｸM"/>
          <w:sz w:val="24"/>
        </w:rPr>
        <w:t>　　　　但し、指定緊急避難場所まで立ち退き</w:t>
      </w:r>
      <w:r>
        <w:rPr>
          <w:rFonts w:hint="default" w:ascii="HGｺﾞｼｯｸM" w:hAnsi="HGｺﾞｼｯｸM" w:eastAsia="HGｺﾞｼｯｸM"/>
          <w:sz w:val="24"/>
        </w:rPr>
        <w:t>避難</w:t>
      </w:r>
      <w:r>
        <w:rPr>
          <w:rFonts w:hint="eastAsia" w:ascii="HGｺﾞｼｯｸM" w:hAnsi="HGｺﾞｼｯｸM" w:eastAsia="HGｺﾞｼｯｸM"/>
          <w:sz w:val="24"/>
        </w:rPr>
        <w:t>が困難な場合は、近隣の待避場所○○に待避する。</w:t>
      </w:r>
    </w:p>
    <w:p>
      <w:pPr>
        <w:pStyle w:val="0"/>
        <w:ind w:firstLine="960" w:firstLineChars="400"/>
        <w:rPr>
          <w:rFonts w:hint="default" w:ascii="HGｺﾞｼｯｸM" w:hAnsi="HGｺﾞｼｯｸM" w:eastAsia="HGｺﾞｼｯｸM"/>
          <w:sz w:val="24"/>
        </w:rPr>
      </w:pPr>
      <w:r>
        <w:rPr>
          <w:rFonts w:hint="eastAsia" w:ascii="HGｺﾞｼｯｸM" w:hAnsi="HGｺﾞｼｯｸM" w:eastAsia="HGｺﾞｼｯｸM"/>
          <w:sz w:val="24"/>
        </w:rPr>
        <w:t>立ち退き</w:t>
      </w:r>
      <w:r>
        <w:rPr>
          <w:rFonts w:hint="default" w:ascii="HGｺﾞｼｯｸM" w:hAnsi="HGｺﾞｼｯｸM" w:eastAsia="HGｺﾞｼｯｸM"/>
          <w:sz w:val="24"/>
        </w:rPr>
        <w:t>避難</w:t>
      </w:r>
      <w:r>
        <w:rPr>
          <w:rFonts w:hint="eastAsia" w:ascii="HGｺﾞｼｯｸM" w:hAnsi="HGｺﾞｼｯｸM" w:eastAsia="HGｺﾞｼｯｸM"/>
          <w:sz w:val="24"/>
        </w:rPr>
        <w:t>が危険な場合は、施設の○○室へ避難誘導する。</w:t>
      </w:r>
    </w:p>
    <w:p>
      <w:pPr>
        <w:pStyle w:val="17"/>
        <w:numPr>
          <w:ilvl w:val="0"/>
          <w:numId w:val="14"/>
        </w:numPr>
        <w:ind w:leftChars="0" w:hanging="215"/>
        <w:rPr>
          <w:rFonts w:hint="default" w:ascii="HGｺﾞｼｯｸM" w:hAnsi="HGｺﾞｼｯｸM" w:eastAsia="HGｺﾞｼｯｸM"/>
          <w:sz w:val="24"/>
        </w:rPr>
      </w:pPr>
      <w:bookmarkStart w:id="0" w:name="_GoBack"/>
      <w:bookmarkEnd w:id="0"/>
      <w:r>
        <w:rPr>
          <w:rFonts w:hint="eastAsia" w:ascii="HGｺﾞｼｯｸM" w:hAnsi="HGｺﾞｼｯｸM" w:eastAsia="HGｺﾞｼｯｸM"/>
          <w:sz w:val="24"/>
        </w:rPr>
        <w:t xml:space="preserve"> </w:t>
      </w:r>
      <w:r>
        <w:rPr>
          <w:rFonts w:hint="eastAsia" w:ascii="HGｺﾞｼｯｸM" w:hAnsi="HGｺﾞｼｯｸM" w:eastAsia="HGｺﾞｼｯｸM"/>
          <w:sz w:val="24"/>
        </w:rPr>
        <w:t>避難基準</w:t>
      </w:r>
    </w:p>
    <w:p>
      <w:pPr>
        <w:pStyle w:val="17"/>
        <w:numPr>
          <w:ilvl w:val="0"/>
          <w:numId w:val="15"/>
        </w:numPr>
        <w:ind w:leftChars="0"/>
        <w:rPr>
          <w:rFonts w:hint="default" w:ascii="HGｺﾞｼｯｸM" w:hAnsi="HGｺﾞｼｯｸM" w:eastAsia="HGｺﾞｼｯｸM"/>
          <w:sz w:val="24"/>
        </w:rPr>
      </w:pPr>
      <w:r>
        <w:rPr>
          <w:rFonts w:hint="eastAsia" w:ascii="HGｺﾞｼｯｸM" w:hAnsi="HGｺﾞｼｯｸM" w:eastAsia="HGｺﾞｼｯｸM"/>
          <w:sz w:val="24"/>
        </w:rPr>
        <w:t>市役所等からの情報に基づく判断</w:t>
      </w:r>
    </w:p>
    <w:p>
      <w:pPr>
        <w:pStyle w:val="17"/>
        <w:ind w:left="1142" w:leftChars="0"/>
        <w:rPr>
          <w:rFonts w:hint="default" w:ascii="HGｺﾞｼｯｸM" w:hAnsi="HGｺﾞｼｯｸM" w:eastAsia="HGｺﾞｼｯｸM"/>
          <w:sz w:val="24"/>
        </w:rPr>
      </w:pPr>
      <w:r>
        <w:rPr>
          <w:rFonts w:hint="eastAsia" w:ascii="HGｺﾞｼｯｸM" w:hAnsi="HGｺﾞｼｯｸM" w:eastAsia="HGｺﾞｼｯｸM"/>
          <w:sz w:val="24"/>
        </w:rPr>
        <w:t>次の気象情報の発表や避難勧告等の発令があった場合に、避難等を開始する。</w:t>
      </w:r>
    </w:p>
    <w:p>
      <w:pPr>
        <w:pStyle w:val="17"/>
        <w:numPr>
          <w:ilvl w:val="0"/>
          <w:numId w:val="16"/>
        </w:numPr>
        <w:ind w:left="1701" w:leftChars="0"/>
        <w:rPr>
          <w:rFonts w:hint="default" w:ascii="HGｺﾞｼｯｸM" w:hAnsi="HGｺﾞｼｯｸM" w:eastAsia="HGｺﾞｼｯｸM"/>
          <w:sz w:val="24"/>
        </w:rPr>
      </w:pPr>
      <w:r>
        <w:rPr>
          <w:rFonts w:hint="eastAsia" w:ascii="HGｺﾞｼｯｸM" w:hAnsi="HGｺﾞｼｯｸM" w:eastAsia="HGｺﾞｼｯｸM"/>
          <w:sz w:val="24"/>
        </w:rPr>
        <w:t>避難開始基準</w:t>
      </w:r>
      <w:r>
        <w:rPr>
          <w:rFonts w:hint="default" w:ascii="HGｺﾞｼｯｸM" w:hAnsi="HGｺﾞｼｯｸM" w:eastAsia="HGｺﾞｼｯｸM"/>
          <w:sz w:val="24"/>
        </w:rPr>
        <w:t>：</w:t>
      </w:r>
      <w:r>
        <w:rPr>
          <w:rFonts w:hint="eastAsia" w:ascii="HGｺﾞｼｯｸM" w:hAnsi="HGｺﾞｼｯｸM" w:eastAsia="HGｺﾞｼｯｸM"/>
          <w:sz w:val="24"/>
        </w:rPr>
        <w:t>避難準備</w:t>
      </w:r>
      <w:r>
        <w:rPr>
          <w:rFonts w:hint="default" w:ascii="HGｺﾞｼｯｸM" w:hAnsi="HGｺﾞｼｯｸM" w:eastAsia="HGｺﾞｼｯｸM"/>
          <w:sz w:val="24"/>
        </w:rPr>
        <w:t>・</w:t>
      </w:r>
      <w:r>
        <w:rPr>
          <w:rFonts w:hint="eastAsia" w:ascii="HGｺﾞｼｯｸM" w:hAnsi="HGｺﾞｼｯｸM" w:eastAsia="HGｺﾞｼｯｸM"/>
          <w:sz w:val="24"/>
        </w:rPr>
        <w:t>高齢者</w:t>
      </w:r>
      <w:r>
        <w:rPr>
          <w:rFonts w:hint="default" w:ascii="HGｺﾞｼｯｸM" w:hAnsi="HGｺﾞｼｯｸM" w:eastAsia="HGｺﾞｼｯｸM"/>
          <w:sz w:val="24"/>
        </w:rPr>
        <w:t>等避難開始</w:t>
      </w:r>
      <w:r>
        <w:rPr>
          <w:rFonts w:hint="eastAsia" w:ascii="HGｺﾞｼｯｸM" w:hAnsi="HGｺﾞｼｯｸM" w:eastAsia="HGｺﾞｼｯｸM"/>
          <w:sz w:val="24"/>
        </w:rPr>
        <w:t>の</w:t>
      </w:r>
      <w:r>
        <w:rPr>
          <w:rFonts w:hint="default" w:ascii="HGｺﾞｼｯｸM" w:hAnsi="HGｺﾞｼｯｸM" w:eastAsia="HGｺﾞｼｯｸM"/>
          <w:sz w:val="24"/>
        </w:rPr>
        <w:t>発令</w:t>
      </w:r>
    </w:p>
    <w:p>
      <w:pPr>
        <w:pStyle w:val="17"/>
        <w:ind w:left="1142" w:leftChars="0" w:firstLine="240" w:firstLineChars="100"/>
        <w:rPr>
          <w:rFonts w:hint="default" w:ascii="HGｺﾞｼｯｸM" w:hAnsi="HGｺﾞｼｯｸM" w:eastAsia="HGｺﾞｼｯｸM"/>
          <w:sz w:val="24"/>
        </w:rPr>
      </w:pPr>
    </w:p>
    <w:p>
      <w:pPr>
        <w:pStyle w:val="17"/>
        <w:numPr>
          <w:ilvl w:val="0"/>
          <w:numId w:val="15"/>
        </w:numPr>
        <w:ind w:leftChars="0"/>
        <w:rPr>
          <w:rFonts w:hint="default" w:ascii="HGｺﾞｼｯｸM" w:hAnsi="HGｺﾞｼｯｸM" w:eastAsia="HGｺﾞｼｯｸM"/>
          <w:sz w:val="24"/>
        </w:rPr>
      </w:pPr>
      <w:r>
        <w:rPr>
          <w:rFonts w:hint="eastAsia" w:ascii="HGｺﾞｼｯｸM" w:hAnsi="HGｺﾞｼｯｸM" w:eastAsia="HGｺﾞｼｯｸM"/>
          <w:sz w:val="24"/>
        </w:rPr>
        <w:t>自主避難の判断</w:t>
      </w:r>
    </w:p>
    <w:p>
      <w:pPr>
        <w:pStyle w:val="17"/>
        <w:ind w:firstLine="290" w:firstLineChars="121"/>
        <w:rPr>
          <w:rFonts w:hint="default" w:ascii="HGｺﾞｼｯｸM" w:hAnsi="HGｺﾞｼｯｸM" w:eastAsia="HGｺﾞｼｯｸM"/>
          <w:sz w:val="24"/>
        </w:rPr>
      </w:pPr>
      <w:r>
        <w:rPr>
          <w:rFonts w:hint="eastAsia" w:ascii="HGｺﾞｼｯｸM" w:hAnsi="HGｺﾞｼｯｸM" w:eastAsia="HGｺﾞｼｯｸM"/>
          <w:sz w:val="24"/>
        </w:rPr>
        <w:t>次に示すような土砂災害の前兆現象を確認した際は、市役所等の情報を待つことなく避難を開始する。前兆現象については、安全確保のため、施設内から確認できる範囲で把握し、市に報告する。</w:t>
      </w:r>
    </w:p>
    <w:p>
      <w:pPr>
        <w:pStyle w:val="17"/>
        <w:ind w:firstLine="290" w:firstLineChars="121"/>
        <w:rPr>
          <w:rFonts w:hint="default" w:ascii="HGｺﾞｼｯｸM" w:hAnsi="HGｺﾞｼｯｸM" w:eastAsia="HGｺﾞｼｯｸM"/>
          <w:sz w:val="24"/>
        </w:rPr>
      </w:pPr>
      <w:r>
        <w:rPr>
          <w:rFonts w:hint="eastAsia" w:ascii="HGｺﾞｼｯｸM" w:hAnsi="HGｺﾞｼｯｸM" w:eastAsia="HGｺﾞｼｯｸM"/>
          <w:sz w:val="24"/>
        </w:rPr>
        <w:t>＜土砂災害の前兆現象＞</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がけの表面に水が流れ出す。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がけから水が噴き出す。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小石がパラパラと落ちる。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がけからの水が濁りだす。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がけの樹木が傾く。</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樹木の根の切れる音がする。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樹木の倒れる音がする。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がけに割れ目が見える。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斜面がふくらみだす。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地鳴りがする。　</w:t>
      </w:r>
    </w:p>
    <w:p>
      <w:pPr>
        <w:pStyle w:val="0"/>
        <w:ind w:left="850" w:leftChars="405" w:firstLine="521" w:firstLineChars="217"/>
        <w:rPr>
          <w:rFonts w:hint="default" w:ascii="HGｺﾞｼｯｸM" w:hAnsi="HGｺﾞｼｯｸM" w:eastAsia="HGｺﾞｼｯｸM"/>
          <w:sz w:val="24"/>
        </w:rPr>
      </w:pP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避難方法</w:t>
      </w:r>
    </w:p>
    <w:p>
      <w:pPr>
        <w:pStyle w:val="17"/>
        <w:numPr>
          <w:ilvl w:val="0"/>
          <w:numId w:val="17"/>
        </w:numPr>
        <w:ind w:left="1134" w:leftChars="0"/>
        <w:rPr>
          <w:rFonts w:hint="default" w:ascii="HGｺﾞｼｯｸM" w:hAnsi="HGｺﾞｼｯｸM" w:eastAsia="HGｺﾞｼｯｸM"/>
          <w:sz w:val="24"/>
        </w:rPr>
      </w:pPr>
      <w:r>
        <w:rPr>
          <w:rFonts w:hint="eastAsia" w:ascii="HGｺﾞｼｯｸM" w:hAnsi="HGｺﾞｼｯｸM" w:eastAsia="HGｺﾞｼｯｸM"/>
          <w:sz w:val="24"/>
        </w:rPr>
        <w:t>○○指定緊急避難場所へ避難の場合</w:t>
      </w:r>
    </w:p>
    <w:p>
      <w:pPr>
        <w:pStyle w:val="0"/>
        <w:ind w:firstLine="1200" w:firstLineChars="500"/>
        <w:rPr>
          <w:rFonts w:hint="default" w:ascii="HGｺﾞｼｯｸM" w:hAnsi="HGｺﾞｼｯｸM" w:eastAsia="HGｺﾞｼｯｸM"/>
          <w:sz w:val="24"/>
        </w:rPr>
      </w:pPr>
      <w:r>
        <w:rPr>
          <w:rFonts w:hint="eastAsia" w:ascii="HGｺﾞｼｯｸM" w:hAnsi="HGｺﾞｼｯｸM" w:eastAsia="HGｺﾞｼｯｸM"/>
          <w:sz w:val="24"/>
        </w:rPr>
        <w:t>・○○指定緊急避難場所までの移動は、車によるものとする。</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車による移動：車両○台（利用者○名、施設職員○名）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・施設からの避難完了確認のため、未避難者の有無を確認する。</w:t>
      </w:r>
    </w:p>
    <w:p>
      <w:pPr>
        <w:pStyle w:val="17"/>
        <w:numPr>
          <w:ilvl w:val="0"/>
          <w:numId w:val="17"/>
        </w:numPr>
        <w:ind w:left="1134" w:leftChars="0"/>
        <w:rPr>
          <w:rFonts w:hint="default" w:ascii="HGｺﾞｼｯｸM" w:hAnsi="HGｺﾞｼｯｸM" w:eastAsia="HGｺﾞｼｯｸM"/>
          <w:sz w:val="24"/>
        </w:rPr>
      </w:pPr>
      <w:r>
        <w:rPr>
          <w:rFonts w:hint="eastAsia" w:ascii="HGｺﾞｼｯｸM" w:hAnsi="HGｺﾞｼｯｸM" w:eastAsia="HGｺﾞｼｯｸM"/>
          <w:sz w:val="24"/>
        </w:rPr>
        <w:t>施設内避難の場合</w:t>
      </w:r>
    </w:p>
    <w:p>
      <w:pPr>
        <w:pStyle w:val="0"/>
        <w:ind w:left="1275" w:leftChars="550" w:hanging="120" w:hangingChars="50"/>
        <w:rPr>
          <w:rFonts w:hint="default" w:ascii="HGｺﾞｼｯｸM" w:hAnsi="HGｺﾞｼｯｸM" w:eastAsia="HGｺﾞｼｯｸM"/>
          <w:sz w:val="24"/>
        </w:rPr>
      </w:pPr>
      <w:r>
        <w:rPr>
          <w:rFonts w:hint="eastAsia" w:ascii="HGｺﾞｼｯｸM" w:hAnsi="HGｺﾞｼｯｸM" w:eastAsia="HGｺﾞｼｯｸM"/>
          <w:sz w:val="24"/>
        </w:rPr>
        <w:t>・施設の○○室への避難は、徒歩、車いすによるものとし、エレベータの使用は</w:t>
      </w:r>
    </w:p>
    <w:p>
      <w:pPr>
        <w:pStyle w:val="0"/>
        <w:ind w:left="1260" w:leftChars="600" w:firstLine="120" w:firstLineChars="50"/>
        <w:rPr>
          <w:rFonts w:hint="default" w:ascii="HGｺﾞｼｯｸM" w:hAnsi="HGｺﾞｼｯｸM" w:eastAsia="HGｺﾞｼｯｸM"/>
          <w:sz w:val="24"/>
        </w:rPr>
      </w:pPr>
      <w:r>
        <w:rPr>
          <w:rFonts w:hint="eastAsia" w:ascii="HGｺﾞｼｯｸM" w:hAnsi="HGｺﾞｼｯｸM" w:eastAsia="HGｺﾞｼｯｸM"/>
          <w:sz w:val="24"/>
        </w:rPr>
        <w:t>車いす利用者を優先する。</w:t>
      </w:r>
    </w:p>
    <w:p>
      <w:pPr>
        <w:pStyle w:val="0"/>
        <w:ind w:firstLine="1200" w:firstLineChars="500"/>
        <w:rPr>
          <w:rFonts w:hint="default" w:ascii="HGｺﾞｼｯｸM" w:hAnsi="HGｺﾞｼｯｸM" w:eastAsia="HGｺﾞｼｯｸM"/>
          <w:sz w:val="24"/>
        </w:rPr>
      </w:pPr>
      <w:r>
        <w:rPr>
          <w:rFonts w:hint="eastAsia" w:ascii="HGｺﾞｼｯｸM" w:hAnsi="HGｺﾞｼｯｸM" w:eastAsia="HGｺﾞｼｯｸM"/>
          <w:sz w:val="24"/>
        </w:rPr>
        <w:t>・施設内の各部屋より避難完了確認のため、未避難者の有無を確認する。</w:t>
      </w:r>
    </w:p>
    <w:p>
      <w:pPr>
        <w:pStyle w:val="0"/>
        <w:rPr>
          <w:rFonts w:hint="default" w:ascii="HGｺﾞｼｯｸM" w:hAnsi="HGｺﾞｼｯｸM" w:eastAsia="HGｺﾞｼｯｸM"/>
          <w:sz w:val="24"/>
        </w:rPr>
      </w:pP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避難経路</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①</w:t>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指定緊急避難場所へ避難の場合</w:t>
      </w:r>
    </w:p>
    <w:p>
      <w:pPr>
        <w:pStyle w:val="0"/>
        <w:ind w:firstLine="960" w:firstLineChars="400"/>
        <w:rPr>
          <w:rFonts w:hint="default" w:ascii="HGｺﾞｼｯｸM" w:hAnsi="HGｺﾞｼｯｸM" w:eastAsia="HGｺﾞｼｯｸM"/>
          <w:sz w:val="24"/>
        </w:rPr>
      </w:pPr>
      <w:r>
        <w:rPr>
          <w:rFonts w:hint="eastAsia" w:ascii="HGｺﾞｼｯｸM" w:hAnsi="HGｺﾞｼｯｸM" w:eastAsia="HGｺﾞｼｯｸM"/>
          <w:sz w:val="24"/>
        </w:rPr>
        <w:t>・○○避難場所までの移動は、○○道路経由とする。</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　（経路図は、</w:t>
      </w:r>
      <w:r>
        <w:rPr>
          <w:rFonts w:hint="eastAsia" w:ascii="HGｺﾞｼｯｸM" w:hAnsi="HGｺﾞｼｯｸM" w:eastAsia="HGｺﾞｼｯｸM"/>
          <w:sz w:val="24"/>
        </w:rPr>
        <w:t>別添図</w:t>
      </w:r>
      <w:r>
        <w:rPr>
          <w:rFonts w:hint="default" w:ascii="HGｺﾞｼｯｸM" w:hAnsi="HGｺﾞｼｯｸM" w:eastAsia="HGｺﾞｼｯｸM"/>
          <w:sz w:val="24"/>
        </w:rPr>
        <w:t>のとおり）</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②</w:t>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施設内避難の場合</w:t>
      </w:r>
    </w:p>
    <w:p>
      <w:pPr>
        <w:pStyle w:val="17"/>
        <w:ind w:left="0" w:leftChars="0"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・施設館内の避難経路は施設内のエレベータおよび中央階段とする。</w:t>
      </w:r>
    </w:p>
    <w:p>
      <w:pPr>
        <w:pStyle w:val="0"/>
        <w:ind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・停電時にはエレベータ停止することに留意する。</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　（経路図は、</w:t>
      </w:r>
      <w:r>
        <w:rPr>
          <w:rFonts w:hint="eastAsia" w:ascii="HGｺﾞｼｯｸM" w:hAnsi="HGｺﾞｼｯｸM" w:eastAsia="HGｺﾞｼｯｸM"/>
          <w:sz w:val="24"/>
        </w:rPr>
        <w:t>別添図</w:t>
      </w:r>
      <w:r>
        <w:rPr>
          <w:rFonts w:hint="default" w:ascii="HGｺﾞｼｯｸM" w:hAnsi="HGｺﾞｼｯｸM" w:eastAsia="HGｺﾞｼｯｸM"/>
          <w:sz w:val="24"/>
        </w:rPr>
        <w:t>のとおり）</w:t>
      </w:r>
    </w:p>
    <w:p>
      <w:pPr>
        <w:pStyle w:val="0"/>
        <w:ind w:firstLine="720" w:firstLineChars="300"/>
        <w:rPr>
          <w:rFonts w:hint="default" w:ascii="HGｺﾞｼｯｸM" w:hAnsi="HGｺﾞｼｯｸM" w:eastAsia="HGｺﾞｼｯｸM"/>
          <w:sz w:val="24"/>
        </w:rPr>
      </w:pPr>
    </w:p>
    <w:p>
      <w:pPr>
        <w:pStyle w:val="17"/>
        <w:numPr>
          <w:ilvl w:val="0"/>
          <w:numId w:val="14"/>
        </w:numPr>
        <w:ind w:leftChars="0"/>
        <w:rPr>
          <w:rFonts w:hint="default" w:ascii="HGｺﾞｼｯｸM" w:hAnsi="HGｺﾞｼｯｸM" w:eastAsia="HGｺﾞｼｯｸM"/>
          <w:sz w:val="24"/>
        </w:rPr>
      </w:pPr>
      <w:r>
        <w:rPr>
          <w:rFonts w:hint="eastAsia" w:ascii="HGｺﾞｼｯｸM" w:hAnsi="HGｺﾞｼｯｸM" w:eastAsia="HGｺﾞｼｯｸM"/>
          <w:sz w:val="24"/>
        </w:rPr>
        <w:t>施設周辺や避難経路の点検</w:t>
      </w:r>
    </w:p>
    <w:p>
      <w:pPr>
        <w:pStyle w:val="17"/>
        <w:ind w:left="782" w:leftChars="0"/>
        <w:rPr>
          <w:rFonts w:hint="default" w:ascii="HGｺﾞｼｯｸM" w:hAnsi="HGｺﾞｼｯｸM" w:eastAsia="HGｺﾞｼｯｸM"/>
          <w:sz w:val="24"/>
        </w:rPr>
      </w:pPr>
      <w:r>
        <w:rPr>
          <w:rFonts w:hint="eastAsia" w:ascii="HGｺﾞｼｯｸM" w:hAnsi="HGｺﾞｼｯｸM" w:eastAsia="HGｺﾞｼｯｸM"/>
          <w:sz w:val="24"/>
        </w:rPr>
        <w:t>①施設周辺の点検</w:t>
      </w:r>
    </w:p>
    <w:p>
      <w:pPr>
        <w:pStyle w:val="0"/>
        <w:ind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・○○避難場所に移動する際、施設敷内の樹木や支障物が無いか点検を実施し、</w:t>
      </w:r>
    </w:p>
    <w:p>
      <w:pPr>
        <w:pStyle w:val="0"/>
        <w:ind w:firstLine="1080" w:firstLineChars="450"/>
        <w:rPr>
          <w:rFonts w:hint="default" w:ascii="HGｺﾞｼｯｸM" w:hAnsi="HGｺﾞｼｯｸM" w:eastAsia="HGｺﾞｼｯｸM"/>
          <w:sz w:val="24"/>
        </w:rPr>
      </w:pPr>
      <w:r>
        <w:rPr>
          <w:rFonts w:hint="eastAsia" w:ascii="HGｺﾞｼｯｸM" w:hAnsi="HGｺﾞｼｯｸM" w:eastAsia="HGｺﾞｼｯｸM"/>
          <w:sz w:val="24"/>
        </w:rPr>
        <w:t>支障となる樹木は適宜剪定を実施する。</w:t>
      </w:r>
    </w:p>
    <w:p>
      <w:pPr>
        <w:pStyle w:val="0"/>
        <w:ind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・施設内の移動時に支障となる物がないかを確認し、支障物は速やかに移動する。</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②避難経路の点検</w:t>
      </w:r>
    </w:p>
    <w:p>
      <w:pPr>
        <w:pStyle w:val="17"/>
        <w:ind w:left="240" w:leftChars="0" w:firstLine="600" w:firstLineChars="250"/>
        <w:rPr>
          <w:rFonts w:hint="default" w:ascii="HGｺﾞｼｯｸM" w:hAnsi="HGｺﾞｼｯｸM" w:eastAsia="HGｺﾞｼｯｸM"/>
          <w:sz w:val="24"/>
        </w:rPr>
      </w:pPr>
      <w:r>
        <w:rPr>
          <w:rFonts w:hint="eastAsia" w:ascii="HGｺﾞｼｯｸM" w:hAnsi="HGｺﾞｼｯｸM" w:eastAsia="HGｺﾞｼｯｸM"/>
          <w:sz w:val="24"/>
        </w:rPr>
        <w:t>・○○避難場所までの避難経路を確認するとともに、大雨時に冠水して移動が</w:t>
      </w:r>
    </w:p>
    <w:p>
      <w:pPr>
        <w:pStyle w:val="0"/>
        <w:ind w:firstLine="1080" w:firstLineChars="450"/>
        <w:rPr>
          <w:rFonts w:hint="default" w:ascii="HGｺﾞｼｯｸM" w:hAnsi="HGｺﾞｼｯｸM" w:eastAsia="HGｺﾞｼｯｸM"/>
          <w:sz w:val="24"/>
        </w:rPr>
      </w:pPr>
      <w:r>
        <w:rPr>
          <w:rFonts w:hint="eastAsia" w:ascii="HGｺﾞｼｯｸM" w:hAnsi="HGｺﾞｼｯｸM" w:eastAsia="HGｺﾞｼｯｸM"/>
          <w:sz w:val="24"/>
        </w:rPr>
        <w:t>困難になる箇所等をあらかじめ把握し、施設職員に情報を共有する。</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p>
    <w:p>
      <w:pPr>
        <w:pStyle w:val="17"/>
        <w:numPr>
          <w:ilvl w:val="0"/>
          <w:numId w:val="14"/>
        </w:numPr>
        <w:ind w:leftChars="0"/>
        <w:rPr>
          <w:rFonts w:hint="default" w:ascii="HGｺﾞｼｯｸM" w:hAnsi="HGｺﾞｼｯｸM" w:eastAsia="HGｺﾞｼｯｸM"/>
          <w:sz w:val="24"/>
        </w:rPr>
      </w:pPr>
      <w:r>
        <w:rPr>
          <w:rFonts w:hint="eastAsia" w:ascii="HGｺﾞｼｯｸM" w:hAnsi="HGｺﾞｼｯｸM" w:eastAsia="HGｺﾞｼｯｸM"/>
          <w:sz w:val="24"/>
        </w:rPr>
        <w:t>避難の実施</w:t>
      </w:r>
    </w:p>
    <w:p>
      <w:pPr>
        <w:pStyle w:val="0"/>
        <w:ind w:left="975" w:leftChars="350" w:hanging="240" w:hangingChars="100"/>
        <w:rPr>
          <w:rFonts w:hint="default" w:ascii="HGｺﾞｼｯｸM" w:hAnsi="HGｺﾞｼｯｸM" w:eastAsia="HGｺﾞｼｯｸM"/>
          <w:sz w:val="24"/>
        </w:rPr>
      </w:pPr>
      <w:r>
        <w:rPr>
          <w:rFonts w:hint="eastAsia" w:ascii="HGｺﾞｼｯｸM" w:hAnsi="HGｺﾞｼｯｸM" w:eastAsia="HGｺﾞｼｯｸM"/>
          <w:sz w:val="24"/>
        </w:rPr>
        <w:t>・避難にあたっては、避難開始を館内放送等で</w:t>
      </w:r>
      <w:r>
        <w:rPr>
          <w:rFonts w:hint="default" w:ascii="HGｺﾞｼｯｸM" w:hAnsi="HGｺﾞｼｯｸM" w:eastAsia="HGｺﾞｼｯｸM"/>
          <w:sz w:val="24"/>
        </w:rPr>
        <w:t>「これより（どこへ）、（どうやって）避難を開始します」</w:t>
      </w:r>
      <w:r>
        <w:rPr>
          <w:rFonts w:hint="eastAsia" w:ascii="HGｺﾞｼｯｸM" w:hAnsi="HGｺﾞｼｯｸM" w:eastAsia="HGｺﾞｼｯｸM"/>
          <w:sz w:val="24"/>
        </w:rPr>
        <w:t>と、施設職員、利用者等に周知する。</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４［避難の確保を図るための施設の整備に関する事項］</w:t>
      </w:r>
    </w:p>
    <w:p>
      <w:pPr>
        <w:pStyle w:val="17"/>
        <w:numPr>
          <w:ilvl w:val="1"/>
          <w:numId w:val="1"/>
        </w:numPr>
        <w:snapToGrid w:val="0"/>
        <w:ind w:leftChars="0" w:right="281" w:rightChars="134"/>
        <w:rPr>
          <w:rFonts w:hint="default" w:ascii="HGｺﾞｼｯｸM" w:hAnsi="HGｺﾞｼｯｸM" w:eastAsia="HGｺﾞｼｯｸM"/>
          <w:sz w:val="24"/>
        </w:rPr>
      </w:pPr>
      <w:r>
        <w:rPr>
          <w:rFonts w:hint="eastAsia" w:ascii="HGｺﾞｼｯｸM" w:hAnsi="HGｺﾞｼｯｸM" w:eastAsia="HGｺﾞｼｯｸM"/>
          <w:sz w:val="24"/>
        </w:rPr>
        <w:t>停電した時のため、自家発電装置（発電機）を導入し、発電機に必要な燃料などを備蓄し、維持管理に努める。</w:t>
      </w:r>
    </w:p>
    <w:p>
      <w:pPr>
        <w:pStyle w:val="17"/>
        <w:numPr>
          <w:ilvl w:val="1"/>
          <w:numId w:val="1"/>
        </w:numPr>
        <w:snapToGrid w:val="0"/>
        <w:ind w:left="709" w:leftChars="0" w:right="281" w:rightChars="134" w:hanging="283"/>
        <w:rPr>
          <w:rFonts w:hint="default" w:ascii="HGｺﾞｼｯｸM" w:hAnsi="HGｺﾞｼｯｸM" w:eastAsia="HGｺﾞｼｯｸM"/>
          <w:sz w:val="24"/>
        </w:rPr>
      </w:pPr>
      <w:r>
        <w:rPr>
          <w:rFonts w:hint="eastAsia" w:ascii="HGｺﾞｼｯｸM" w:hAnsi="HGｺﾞｼｯｸM" w:eastAsia="HGｺﾞｼｯｸM"/>
          <w:sz w:val="24"/>
        </w:rPr>
        <w:t>情報収集及び伝達、避難誘導の際に使用する施設及び資器材として、表○に示すものを備蓄し、維持管理に努める。</w:t>
      </w:r>
    </w:p>
    <w:p>
      <w:pPr>
        <w:pStyle w:val="0"/>
        <w:snapToGrid w:val="0"/>
        <w:rPr>
          <w:rFonts w:hint="default" w:ascii="HGｺﾞｼｯｸM" w:hAnsi="HGｺﾞｼｯｸM" w:eastAsia="HGｺﾞｼｯｸM"/>
          <w:sz w:val="24"/>
        </w:rPr>
      </w:pPr>
    </w:p>
    <w:p>
      <w:pPr>
        <w:pStyle w:val="0"/>
        <w:snapToGrid w:val="0"/>
        <w:ind w:left="142"/>
        <w:jc w:val="center"/>
        <w:rPr>
          <w:rFonts w:hint="default" w:ascii="HGｺﾞｼｯｸM" w:hAnsi="HGｺﾞｼｯｸM" w:eastAsia="HGｺﾞｼｯｸM"/>
          <w:sz w:val="24"/>
        </w:rPr>
      </w:pPr>
      <w:r>
        <w:rPr>
          <w:rFonts w:hint="eastAsia" w:ascii="HGｺﾞｼｯｸM" w:hAnsi="HGｺﾞｼｯｸM" w:eastAsia="HGｺﾞｼｯｸM"/>
          <w:sz w:val="24"/>
        </w:rPr>
        <w:t>表○　避難確保資器材等一覧</w:t>
      </w:r>
    </w:p>
    <w:tbl>
      <w:tblPr>
        <w:tblStyle w:val="60"/>
        <w:tblW w:w="8646" w:type="dxa"/>
        <w:tblInd w:w="988" w:type="dxa"/>
        <w:tblLayout w:type="fixed"/>
        <w:tblLook w:firstRow="1" w:lastRow="0" w:firstColumn="1" w:lastColumn="0" w:noHBand="0" w:noVBand="1" w:val="04A0"/>
      </w:tblPr>
      <w:tblGrid>
        <w:gridCol w:w="1984"/>
        <w:gridCol w:w="6662"/>
      </w:tblGrid>
      <w:tr>
        <w:trPr/>
        <w:tc>
          <w:tcPr>
            <w:tcW w:w="1984"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活動の区分</w:t>
            </w:r>
          </w:p>
        </w:tc>
        <w:tc>
          <w:tcPr>
            <w:tcW w:w="6662"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使用する設備又は資器材</w:t>
            </w:r>
          </w:p>
        </w:tc>
      </w:tr>
      <w:tr>
        <w:trPr/>
        <w:tc>
          <w:tcPr>
            <w:tcW w:w="1984"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情報収集・伝達</w:t>
            </w:r>
          </w:p>
        </w:tc>
        <w:tc>
          <w:tcPr>
            <w:tcW w:w="6662" w:type="dxa"/>
            <w:vAlign w:val="center"/>
          </w:tcPr>
          <w:p>
            <w:pPr>
              <w:pStyle w:val="0"/>
              <w:snapToGrid w:val="0"/>
              <w:rPr>
                <w:rFonts w:hint="default" w:ascii="HGｺﾞｼｯｸM" w:hAnsi="HGｺﾞｼｯｸM" w:eastAsia="HGｺﾞｼｯｸM"/>
                <w:sz w:val="24"/>
              </w:rPr>
            </w:pPr>
            <w:r>
              <w:rPr>
                <w:rFonts w:hint="eastAsia" w:ascii="HGｺﾞｼｯｸM" w:hAnsi="HGｺﾞｼｯｸM" w:eastAsia="HGｺﾞｼｯｸM"/>
                <w:sz w:val="24"/>
              </w:rPr>
              <w:t>テレビ、ラジオ、タブレット、ファックス、携帯電話、懐中電灯、電池、携帯電話用バッテリー</w:t>
            </w:r>
          </w:p>
        </w:tc>
      </w:tr>
      <w:tr>
        <w:trPr/>
        <w:tc>
          <w:tcPr>
            <w:tcW w:w="1984"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避難誘導</w:t>
            </w:r>
          </w:p>
        </w:tc>
        <w:tc>
          <w:tcPr>
            <w:tcW w:w="6662" w:type="dxa"/>
            <w:vAlign w:val="center"/>
          </w:tcPr>
          <w:p>
            <w:pPr>
              <w:pStyle w:val="0"/>
              <w:snapToGrid w:val="0"/>
              <w:rPr>
                <w:rFonts w:hint="default" w:ascii="HGｺﾞｼｯｸM" w:hAnsi="HGｺﾞｼｯｸM" w:eastAsia="HGｺﾞｼｯｸM"/>
                <w:sz w:val="24"/>
              </w:rPr>
            </w:pPr>
            <w:r>
              <w:rPr>
                <w:rFonts w:hint="eastAsia" w:ascii="HGｺﾞｼｯｸM" w:hAnsi="HGｺﾞｼｯｸM" w:eastAsia="HGｺﾞｼｯｸM"/>
                <w:sz w:val="24"/>
              </w:rPr>
              <w:t>名簿（施設職員、利用者等）、案内旗、タブレット、携帯電話、懐中電灯、携帯用拡声器、電池式照明器具、電池、携帯電話バッテリー、ライフジャケット、蛍光塗料、車いす、担架、大人用紙おむつ、常備薬</w:t>
            </w:r>
          </w:p>
          <w:p>
            <w:pPr>
              <w:pStyle w:val="0"/>
              <w:snapToGrid w:val="0"/>
              <w:rPr>
                <w:rFonts w:hint="default" w:ascii="HGｺﾞｼｯｸM" w:hAnsi="HGｺﾞｼｯｸM" w:eastAsia="HGｺﾞｼｯｸM"/>
                <w:sz w:val="24"/>
              </w:rPr>
            </w:pPr>
            <w:r>
              <w:rPr>
                <w:rFonts w:hint="eastAsia" w:ascii="HGｺﾞｼｯｸM" w:hAnsi="HGｺﾞｼｯｸM" w:eastAsia="HGｺﾞｼｯｸM"/>
                <w:sz w:val="24"/>
              </w:rPr>
              <w:t>施設内の避難のための水・食料・寝具・防寒具</w:t>
            </w:r>
          </w:p>
        </w:tc>
      </w:tr>
    </w:tbl>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５［防災教育及び訓練の実施に関する事項］</w:t>
      </w:r>
    </w:p>
    <w:p>
      <w:pPr>
        <w:pStyle w:val="0"/>
        <w:ind w:firstLine="480" w:firstLineChars="200"/>
        <w:rPr>
          <w:rFonts w:hint="default" w:ascii="HGｺﾞｼｯｸM" w:hAnsi="HGｺﾞｼｯｸM" w:eastAsia="HGｺﾞｼｯｸM"/>
          <w:sz w:val="24"/>
        </w:rPr>
      </w:pPr>
      <w:r>
        <w:rPr>
          <w:rFonts w:hint="eastAsia" w:ascii="HGｺﾞｼｯｸM" w:hAnsi="HGｺﾞｼｯｸM" w:eastAsia="HGｺﾞｼｯｸM"/>
          <w:sz w:val="24"/>
        </w:rPr>
        <w:t>1)</w:t>
      </w:r>
      <w:r>
        <w:rPr>
          <w:rFonts w:hint="eastAsia" w:ascii="HGｺﾞｼｯｸM" w:hAnsi="HGｺﾞｼｯｸM" w:eastAsia="HGｺﾞｼｯｸM"/>
          <w:sz w:val="24"/>
        </w:rPr>
        <w:t>防災教育</w:t>
      </w:r>
    </w:p>
    <w:p>
      <w:pPr>
        <w:pStyle w:val="0"/>
        <w:snapToGrid w:val="0"/>
        <w:ind w:left="708" w:leftChars="337" w:right="281" w:rightChars="134" w:firstLine="142"/>
        <w:rPr>
          <w:rFonts w:hint="default" w:ascii="HGｺﾞｼｯｸM" w:hAnsi="HGｺﾞｼｯｸM" w:eastAsia="HGｺﾞｼｯｸM"/>
          <w:sz w:val="24"/>
        </w:rPr>
      </w:pPr>
      <w:r>
        <w:rPr>
          <w:rFonts w:hint="eastAsia" w:ascii="HGｺﾞｼｯｸM" w:hAnsi="HGｺﾞｼｯｸM" w:eastAsia="HGｺﾞｼｯｸM"/>
          <w:sz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pPr>
        <w:pStyle w:val="0"/>
        <w:snapToGrid w:val="0"/>
        <w:ind w:left="708" w:leftChars="337" w:right="281" w:rightChars="134" w:firstLine="142"/>
        <w:rPr>
          <w:rFonts w:hint="default" w:ascii="HGｺﾞｼｯｸM" w:hAnsi="HGｺﾞｼｯｸM" w:eastAsia="HGｺﾞｼｯｸM"/>
          <w:sz w:val="24"/>
        </w:rPr>
      </w:pPr>
      <w:r>
        <w:rPr>
          <w:rFonts w:hint="eastAsia" w:ascii="HGｺﾞｼｯｸM" w:hAnsi="HGｺﾞｼｯｸM" w:eastAsia="HGｺﾞｼｯｸM"/>
          <w:sz w:val="24"/>
        </w:rPr>
        <w:t>その主な内容は以下のとおり。</w:t>
      </w:r>
    </w:p>
    <w:p>
      <w:pPr>
        <w:pStyle w:val="17"/>
        <w:numPr>
          <w:ilvl w:val="0"/>
          <w:numId w:val="18"/>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土砂災害の前兆現象について</w:t>
      </w:r>
    </w:p>
    <w:p>
      <w:pPr>
        <w:pStyle w:val="17"/>
        <w:numPr>
          <w:ilvl w:val="0"/>
          <w:numId w:val="18"/>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情報収集及び伝達体制</w:t>
      </w:r>
    </w:p>
    <w:p>
      <w:pPr>
        <w:pStyle w:val="17"/>
        <w:numPr>
          <w:ilvl w:val="0"/>
          <w:numId w:val="18"/>
        </w:numPr>
        <w:ind w:left="1418" w:leftChars="0"/>
        <w:rPr>
          <w:rFonts w:hint="default" w:ascii="HGｺﾞｼｯｸM" w:hAnsi="HGｺﾞｼｯｸM" w:eastAsia="HGｺﾞｼｯｸM"/>
          <w:sz w:val="24"/>
        </w:rPr>
      </w:pPr>
      <w:r>
        <w:rPr>
          <w:rFonts w:hint="eastAsia" w:ascii="HGｺﾞｼｯｸM" w:hAnsi="HGｺﾞｼｯｸM" w:eastAsia="HGｺﾞｼｯｸM"/>
          <w:sz w:val="24"/>
        </w:rPr>
        <w:t>避難判断・誘導</w:t>
      </w:r>
    </w:p>
    <w:p>
      <w:pPr>
        <w:pStyle w:val="17"/>
        <w:numPr>
          <w:ilvl w:val="0"/>
          <w:numId w:val="18"/>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本避難確保計画の周知　　</w:t>
      </w:r>
    </w:p>
    <w:p>
      <w:pPr>
        <w:pStyle w:val="0"/>
        <w:ind w:firstLine="480" w:firstLineChars="200"/>
        <w:rPr>
          <w:rFonts w:hint="default" w:ascii="HGｺﾞｼｯｸM" w:hAnsi="HGｺﾞｼｯｸM" w:eastAsia="HGｺﾞｼｯｸM"/>
          <w:sz w:val="24"/>
        </w:rPr>
      </w:pPr>
    </w:p>
    <w:p>
      <w:pPr>
        <w:pStyle w:val="0"/>
        <w:ind w:firstLine="480" w:firstLineChars="200"/>
        <w:rPr>
          <w:rFonts w:hint="default" w:ascii="HGｺﾞｼｯｸM" w:hAnsi="HGｺﾞｼｯｸM" w:eastAsia="HGｺﾞｼｯｸM"/>
          <w:sz w:val="24"/>
        </w:rPr>
      </w:pPr>
      <w:r>
        <w:rPr>
          <w:rFonts w:hint="eastAsia" w:ascii="HGｺﾞｼｯｸM" w:hAnsi="HGｺﾞｼｯｸM" w:eastAsia="HGｺﾞｼｯｸM"/>
          <w:sz w:val="24"/>
        </w:rPr>
        <w:t xml:space="preserve">2) </w:t>
      </w:r>
      <w:r>
        <w:rPr>
          <w:rFonts w:hint="eastAsia" w:ascii="HGｺﾞｼｯｸM" w:hAnsi="HGｺﾞｼｯｸM" w:eastAsia="HGｺﾞｼｯｸM"/>
          <w:sz w:val="24"/>
        </w:rPr>
        <w:t>訓練</w:t>
      </w:r>
    </w:p>
    <w:p>
      <w:pPr>
        <w:pStyle w:val="0"/>
        <w:snapToGrid w:val="0"/>
        <w:ind w:left="708" w:leftChars="337" w:firstLine="142"/>
        <w:rPr>
          <w:rFonts w:hint="default" w:ascii="HGｺﾞｼｯｸM" w:hAnsi="HGｺﾞｼｯｸM" w:eastAsia="HGｺﾞｼｯｸM"/>
          <w:sz w:val="24"/>
        </w:rPr>
      </w:pPr>
      <w:r>
        <w:rPr>
          <w:rFonts w:hint="eastAsia" w:ascii="HGｺﾞｼｯｸM" w:hAnsi="HGｺﾞｼｯｸM" w:eastAsia="HGｺﾞｼｯｸM"/>
          <w:sz w:val="24"/>
        </w:rPr>
        <w:t>避難訓練は研修と一連で実施することを基本とする。</w:t>
      </w:r>
    </w:p>
    <w:p>
      <w:pPr>
        <w:pStyle w:val="0"/>
        <w:snapToGrid w:val="0"/>
        <w:ind w:left="708" w:leftChars="337" w:right="281" w:rightChars="134" w:firstLine="142"/>
        <w:rPr>
          <w:rFonts w:hint="default" w:ascii="HGｺﾞｼｯｸM" w:hAnsi="HGｺﾞｼｯｸM" w:eastAsia="HGｺﾞｼｯｸM"/>
          <w:dstrike w:val="1"/>
          <w:sz w:val="24"/>
        </w:rPr>
      </w:pPr>
      <w:r>
        <w:rPr>
          <w:rFonts w:hint="eastAsia" w:ascii="HGｺﾞｼｯｸM" w:hAnsi="HGｺﾞｼｯｸM" w:eastAsia="HGｺﾞｼｯｸM"/>
          <w:sz w:val="24"/>
        </w:rPr>
        <w:t>また、全職員を対象に、机上訓練を含め土砂災害に対する避難確保計画の内容を把握するため行う</w:t>
      </w:r>
      <w:r>
        <w:rPr>
          <w:rFonts w:hint="default" w:ascii="HGｺﾞｼｯｸM" w:hAnsi="HGｺﾞｼｯｸM" w:eastAsia="HGｺﾞｼｯｸM"/>
          <w:sz w:val="24"/>
        </w:rPr>
        <w:t>。</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訓練内容</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情報収集及び伝達</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避難判断</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避難訓練（要介護度に応じた避難手法、避難方法など）</w:t>
      </w:r>
    </w:p>
    <w:p>
      <w:pPr>
        <w:pStyle w:val="0"/>
        <w:snapToGrid w:val="0"/>
        <w:ind w:left="480"/>
        <w:rPr>
          <w:rFonts w:hint="default" w:ascii="HGｺﾞｼｯｸM" w:hAnsi="HGｺﾞｼｯｸM" w:eastAsia="HGｺﾞｼｯｸM"/>
          <w:sz w:val="24"/>
        </w:rPr>
      </w:pPr>
      <w:r>
        <w:rPr>
          <w:rFonts w:hint="eastAsia" w:ascii="HGｺﾞｼｯｸM" w:hAnsi="HGｺﾞｼｯｸM" w:eastAsia="HGｺﾞｼｯｸM"/>
          <w:sz w:val="24"/>
        </w:rPr>
        <w:t>3</w:t>
      </w:r>
      <w:r>
        <w:rPr>
          <w:rFonts w:hint="default" w:ascii="HGｺﾞｼｯｸM" w:hAnsi="HGｺﾞｼｯｸM" w:eastAsia="HGｺﾞｼｯｸM"/>
          <w:sz w:val="24"/>
        </w:rPr>
        <w:t>）</w:t>
      </w:r>
      <w:r>
        <w:rPr>
          <w:rFonts w:hint="eastAsia" w:ascii="HGｺﾞｼｯｸM" w:hAnsi="HGｺﾞｼｯｸM" w:eastAsia="HGｺﾞｼｯｸM"/>
          <w:sz w:val="24"/>
        </w:rPr>
        <w:t>訓練の実施時期</w:t>
      </w:r>
    </w:p>
    <w:p>
      <w:pPr>
        <w:pStyle w:val="17"/>
        <w:snapToGrid w:val="0"/>
        <w:ind w:left="993" w:leftChars="0"/>
        <w:rPr>
          <w:rFonts w:hint="default" w:ascii="HGｺﾞｼｯｸM" w:hAnsi="HGｺﾞｼｯｸM" w:eastAsia="HGｺﾞｼｯｸM"/>
          <w:sz w:val="24"/>
        </w:rPr>
      </w:pPr>
      <w:r>
        <w:rPr>
          <w:rFonts w:hint="eastAsia" w:ascii="HGｺﾞｼｯｸM" w:hAnsi="HGｺﾞｼｯｸM" w:eastAsia="HGｺﾞｼｯｸM"/>
          <w:sz w:val="24"/>
        </w:rPr>
        <w:t>訓練</w:t>
      </w:r>
      <w:r>
        <w:rPr>
          <w:rFonts w:hint="default" w:ascii="HGｺﾞｼｯｸM" w:hAnsi="HGｺﾞｼｯｸM" w:eastAsia="HGｺﾞｼｯｸM"/>
          <w:sz w:val="24"/>
        </w:rPr>
        <w:t>は、出水期前に行うとともに、下記も含め年間概ね</w:t>
      </w:r>
      <w:r>
        <w:rPr>
          <w:rFonts w:hint="eastAsia" w:ascii="HGｺﾞｼｯｸM" w:hAnsi="HGｺﾞｼｯｸM" w:eastAsia="HGｺﾞｼｯｸM"/>
          <w:sz w:val="24"/>
        </w:rPr>
        <w:t>○</w:t>
      </w:r>
      <w:r>
        <w:rPr>
          <w:rFonts w:hint="default" w:ascii="HGｺﾞｼｯｸM" w:hAnsi="HGｺﾞｼｯｸM" w:eastAsia="HGｺﾞｼｯｸM"/>
          <w:sz w:val="24"/>
        </w:rPr>
        <w:t>回行う</w:t>
      </w:r>
      <w:r>
        <w:rPr>
          <w:rFonts w:hint="eastAsia" w:ascii="HGｺﾞｼｯｸM" w:hAnsi="HGｺﾞｼｯｸM" w:eastAsia="HGｺﾞｼｯｸM"/>
          <w:sz w:val="24"/>
        </w:rPr>
        <w:t>。</w:t>
      </w:r>
    </w:p>
    <w:p>
      <w:pPr>
        <w:pStyle w:val="17"/>
        <w:numPr>
          <w:ilvl w:val="0"/>
          <w:numId w:val="20"/>
        </w:numPr>
        <w:snapToGrid w:val="0"/>
        <w:ind w:left="1418" w:leftChars="0" w:right="281" w:rightChars="134"/>
        <w:rPr>
          <w:rFonts w:hint="default" w:ascii="HGｺﾞｼｯｸM" w:hAnsi="HGｺﾞｼｯｸM" w:eastAsia="HGｺﾞｼｯｸM"/>
          <w:sz w:val="24"/>
        </w:rPr>
      </w:pPr>
      <w:r>
        <w:rPr>
          <w:rFonts w:hint="eastAsia" w:ascii="HGｺﾞｼｯｸM" w:hAnsi="HGｺﾞｼｯｸM" w:eastAsia="HGｺﾞｼｯｸM"/>
          <w:sz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pPr>
        <w:pStyle w:val="17"/>
        <w:numPr>
          <w:ilvl w:val="0"/>
          <w:numId w:val="20"/>
        </w:numPr>
        <w:snapToGrid w:val="0"/>
        <w:ind w:left="1418" w:leftChars="0" w:right="281" w:rightChars="134"/>
        <w:rPr>
          <w:rFonts w:hint="default" w:ascii="HGｺﾞｼｯｸM" w:hAnsi="HGｺﾞｼｯｸM" w:eastAsia="HGｺﾞｼｯｸM"/>
          <w:sz w:val="24"/>
        </w:rPr>
      </w:pPr>
      <w:r>
        <w:rPr>
          <w:rFonts w:hint="eastAsia" w:ascii="HGｺﾞｼｯｸM" w:hAnsi="HGｺﾞｼｯｸM" w:eastAsia="HGｺﾞｼｯｸM"/>
          <w:sz w:val="24"/>
        </w:rPr>
        <w:t>全職員を対象とした情報収集・伝達及び避難誘導訓練を出水期前（</w:t>
      </w:r>
      <w:r>
        <w:rPr>
          <w:rFonts w:hint="eastAsia" w:ascii="HGｺﾞｼｯｸM" w:hAnsi="HGｺﾞｼｯｸM" w:eastAsia="HGｺﾞｼｯｸM"/>
          <w:sz w:val="24"/>
        </w:rPr>
        <w:t>6</w:t>
      </w:r>
      <w:r>
        <w:rPr>
          <w:rFonts w:hint="eastAsia" w:ascii="HGｺﾞｼｯｸM" w:hAnsi="HGｺﾞｼｯｸM" w:eastAsia="HGｺﾞｼｯｸM"/>
          <w:sz w:val="24"/>
        </w:rPr>
        <w:t>月まで）に実施する。</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【施設内</w:t>
      </w:r>
      <w:r>
        <w:rPr>
          <w:rFonts w:hint="default" w:ascii="HGｺﾞｼｯｸM" w:hAnsi="HGｺﾞｼｯｸM" w:eastAsia="HGｺﾞｼｯｸM"/>
          <w:sz w:val="24"/>
        </w:rPr>
        <w:t>掲示用　</w:t>
      </w:r>
      <w:r>
        <w:rPr>
          <w:rFonts w:hint="eastAsia" w:ascii="HGｺﾞｼｯｸM" w:hAnsi="HGｺﾞｼｯｸM" w:eastAsia="HGｺﾞｼｯｸM"/>
          <w:sz w:val="24"/>
        </w:rPr>
        <w:t>避難確保計画イメージ】</w:t>
      </w:r>
    </w:p>
    <w:p>
      <w:pPr>
        <w:pStyle w:val="0"/>
        <w:rPr>
          <w:rFonts w:hint="default" w:ascii="HGｺﾞｼｯｸM" w:hAnsi="HGｺﾞｼｯｸM" w:eastAsia="HGｺﾞｼｯｸM"/>
          <w:sz w:val="24"/>
        </w:rPr>
      </w:pPr>
      <w:r>
        <w:rPr>
          <w:rFonts w:hint="default"/>
        </w:rPr>
        <w:drawing>
          <wp:anchor distT="0" distB="0" distL="114300" distR="114300" simplePos="0" relativeHeight="5" behindDoc="0" locked="0" layoutInCell="1" hidden="0" allowOverlap="1">
            <wp:simplePos x="0" y="0"/>
            <wp:positionH relativeFrom="margin">
              <wp:align>center</wp:align>
            </wp:positionH>
            <wp:positionV relativeFrom="paragraph">
              <wp:posOffset>85725</wp:posOffset>
            </wp:positionV>
            <wp:extent cx="5391150" cy="3637280"/>
            <wp:effectExtent l="0" t="0" r="0" b="0"/>
            <wp:wrapNone/>
            <wp:docPr id="1029" name="Picture 1"/>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10"/>
                    <a:stretch>
                      <a:fillRect/>
                    </a:stretch>
                  </pic:blipFill>
                  <pic:spPr>
                    <a:xfrm>
                      <a:off x="0" y="0"/>
                      <a:ext cx="5391150" cy="3637280"/>
                    </a:xfrm>
                    <a:prstGeom prst="rect">
                      <a:avLst/>
                    </a:prstGeom>
                    <a:noFill/>
                    <a:ln>
                      <a:noFill/>
                    </a:ln>
                  </pic:spPr>
                </pic:pic>
              </a:graphicData>
            </a:graphic>
          </wp:anchor>
        </w:drawing>
      </w:r>
    </w:p>
    <w:sectPr>
      <w:footerReference r:id="rId6" w:type="default"/>
      <w:pgSz w:w="11906" w:h="16838"/>
      <w:pgMar w:top="1134" w:right="1134" w:bottom="1134" w:left="1134" w:header="851" w:footer="39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ascii="HGｺﾞｼｯｸM" w:hAnsi="HGｺﾞｼｯｸM" w:eastAsia="HGｺﾞｼｯｸM"/>
        <w:sz w:val="24"/>
      </w:rPr>
      <w:id w:val="1509176701"/>
      <w:docPartObj>
        <w:docPartGallery w:val="Page Numbers (Bottom of Page)"/>
        <w:docPartUnique/>
      </w:docPartObj>
    </w:sdtPr>
    <w:sdtEndPr>
      <w:rPr>
        <w:rFonts w:hint="default" w:asciiTheme="majorHAnsi" w:hAnsiTheme="majorHAnsi" w:eastAsiaTheme="minorEastAsia"/>
      </w:rPr>
    </w:sdtEndPr>
    <w:sdtContent>
      <w:p>
        <w:pPr>
          <w:pStyle w:val="21"/>
          <w:jc w:val="center"/>
          <w:rPr>
            <w:rFonts w:hint="default" w:asciiTheme="majorHAnsi" w:hAnsiTheme="majorHAnsi"/>
            <w:sz w:val="24"/>
          </w:rPr>
        </w:pPr>
        <w:r>
          <w:rPr>
            <w:rFonts w:hint="eastAsia" w:ascii="HGｺﾞｼｯｸM" w:hAnsi="HGｺﾞｼｯｸM" w:eastAsia="HGｺﾞｼｯｸM"/>
            <w:sz w:val="24"/>
          </w:rPr>
          <w:t>作成例</w:t>
        </w:r>
        <w:r>
          <w:rPr>
            <w:rFonts w:hint="eastAsia" w:ascii="HGｺﾞｼｯｸM" w:hAnsi="HGｺﾞｼｯｸM" w:eastAsia="HGｺﾞｼｯｸM"/>
            <w:sz w:val="24"/>
          </w:rPr>
          <w:t>-</w:t>
        </w:r>
        <w:r>
          <w:rPr>
            <w:rFonts w:hint="eastAsia"/>
          </w:rPr>
          <w:fldChar w:fldCharType="begin"/>
        </w:r>
        <w:r>
          <w:rPr>
            <w:rFonts w:hint="eastAsia"/>
          </w:rPr>
          <w:instrText xml:space="preserve">PAGE  \* MERGEFORMAT </w:instrText>
        </w:r>
        <w:r>
          <w:rPr>
            <w:rFonts w:hint="eastAsia"/>
          </w:rPr>
          <w:fldChar w:fldCharType="separate"/>
        </w:r>
        <w:r>
          <w:rPr>
            <w:rFonts w:hint="default" w:asciiTheme="majorHAnsi" w:hAnsiTheme="majorHAnsi"/>
            <w:sz w:val="24"/>
          </w:rPr>
          <w:t>1</w:t>
        </w:r>
        <w:r>
          <w:rPr>
            <w:rFonts w:hint="eastAsia"/>
          </w:rPr>
          <w:fldChar w:fldCharType="end"/>
        </w:r>
      </w:p>
    </w:sdtContent>
  </w:sdt>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6DE0BBE0"/>
    <w:lvl w:ilvl="0" w:tplc="D7B82F06">
      <w:start w:val="1"/>
      <w:numFmt w:val="decimal"/>
      <w:pStyle w:val="1"/>
      <w:lvlText w:val="%1."/>
      <w:lvlJc w:val="left"/>
      <w:pPr>
        <w:ind w:left="420" w:hanging="420"/>
      </w:pPr>
      <w:rPr>
        <w:rFonts w:hint="default" w:ascii="Arial" w:hAnsi="Arial" w:eastAsia="HGｺﾞｼｯｸE"/>
        <w:b w:val="0"/>
        <w:i w:val="0"/>
        <w:sz w:val="28"/>
      </w:rPr>
    </w:lvl>
    <w:lvl w:ilvl="1" w:tplc="CFAC98FA">
      <w:start w:val="1"/>
      <w:numFmt w:val="decimal"/>
      <w:lvlText w:val="%2)"/>
      <w:lvlJc w:val="left"/>
      <w:pPr>
        <w:ind w:left="795" w:hanging="375"/>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F60057E"/>
    <w:lvl w:ilvl="0" w:tplc="CD90CA7A">
      <w:start w:val="1"/>
      <w:numFmt w:val="decimal"/>
      <w:pStyle w:val="2"/>
      <w:lvlText w:val="1.%1"/>
      <w:lvlJc w:val="left"/>
      <w:pPr>
        <w:ind w:left="562" w:hanging="420"/>
      </w:pPr>
      <w:rPr>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6400E9A"/>
    <w:lvl w:ilvl="0" w:tplc="77569C0A">
      <w:start w:val="1"/>
      <w:numFmt w:val="decimal"/>
      <w:pStyle w:val="3"/>
      <w:lvlText w:val="5.%1"/>
      <w:lvlJc w:val="left"/>
      <w:pPr>
        <w:ind w:left="8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
    <w:nsid w:val="00000004"/>
    <w:multiLevelType w:val="hybridMultilevel"/>
    <w:tmpl w:val="B9B292A0"/>
    <w:lvl w:ilvl="0" w:tplc="61DCBE10">
      <w:start w:val="1"/>
      <w:numFmt w:val="decimal"/>
      <w:pStyle w:val="4"/>
      <w:lvlText w:val="6.%1"/>
      <w:lvlJc w:val="left"/>
      <w:pPr>
        <w:ind w:left="8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nsid w:val="00000005"/>
    <w:multiLevelType w:val="hybridMultilevel"/>
    <w:tmpl w:val="ADAE5834"/>
    <w:lvl w:ilvl="0" w:tplc="91DE7DA8">
      <w:start w:val="1"/>
      <w:numFmt w:val="decimal"/>
      <w:pStyle w:val="5"/>
      <w:lvlText w:val="7.%1"/>
      <w:lvlJc w:val="left"/>
      <w:pPr>
        <w:ind w:left="12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5">
    <w:nsid w:val="00000006"/>
    <w:multiLevelType w:val="hybridMultilevel"/>
    <w:tmpl w:val="65C82702"/>
    <w:lvl w:ilvl="0" w:tplc="450424AE">
      <w:start w:val="1"/>
      <w:numFmt w:val="decimal"/>
      <w:pStyle w:val="6"/>
      <w:lvlText w:val="9.%1"/>
      <w:lvlJc w:val="left"/>
      <w:pPr>
        <w:ind w:left="12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6">
    <w:nsid w:val="00000007"/>
    <w:multiLevelType w:val="hybridMultilevel"/>
    <w:tmpl w:val="A4D6430A"/>
    <w:lvl w:ilvl="0" w:tplc="3AC29670">
      <w:start w:val="1"/>
      <w:numFmt w:val="decimal"/>
      <w:pStyle w:val="31"/>
      <w:lvlText w:val="5.%1"/>
      <w:lvlJc w:val="left"/>
      <w:pPr>
        <w:ind w:left="420"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4977" w:hanging="420"/>
      </w:pPr>
    </w:lvl>
    <w:lvl w:ilvl="2" w:tplc="04090011">
      <w:start w:val="1"/>
      <w:numFmt w:val="decimalEnclosedCircle"/>
      <w:lvlText w:val="%3"/>
      <w:lvlJc w:val="left"/>
      <w:pPr>
        <w:ind w:left="-4557" w:hanging="420"/>
      </w:pPr>
    </w:lvl>
    <w:lvl w:ilvl="3" w:tplc="0409000F">
      <w:start w:val="1"/>
      <w:numFmt w:val="decimal"/>
      <w:lvlText w:val="%4."/>
      <w:lvlJc w:val="left"/>
      <w:pPr>
        <w:ind w:left="-4137" w:hanging="420"/>
      </w:pPr>
    </w:lvl>
    <w:lvl w:ilvl="4" w:tplc="04090017">
      <w:start w:val="1"/>
      <w:numFmt w:val="aiueoFullWidth"/>
      <w:lvlText w:val="(%5)"/>
      <w:lvlJc w:val="left"/>
      <w:pPr>
        <w:ind w:left="-3717" w:hanging="420"/>
      </w:pPr>
    </w:lvl>
    <w:lvl w:ilvl="5" w:tplc="04090011">
      <w:start w:val="1"/>
      <w:numFmt w:val="decimalEnclosedCircle"/>
      <w:lvlText w:val="%6"/>
      <w:lvlJc w:val="left"/>
      <w:pPr>
        <w:ind w:left="-3297" w:hanging="420"/>
      </w:pPr>
    </w:lvl>
    <w:lvl w:ilvl="6" w:tplc="0409000F">
      <w:start w:val="1"/>
      <w:numFmt w:val="decimal"/>
      <w:lvlText w:val="%7."/>
      <w:lvlJc w:val="left"/>
      <w:pPr>
        <w:ind w:left="-2877" w:hanging="420"/>
      </w:pPr>
    </w:lvl>
    <w:lvl w:ilvl="7" w:tplc="04090017">
      <w:start w:val="1"/>
      <w:numFmt w:val="aiueoFullWidth"/>
      <w:lvlText w:val="(%8)"/>
      <w:lvlJc w:val="left"/>
      <w:pPr>
        <w:ind w:left="-2457" w:hanging="420"/>
      </w:pPr>
    </w:lvl>
    <w:lvl w:ilvl="8" w:tplc="04090011">
      <w:start w:val="1"/>
      <w:numFmt w:val="decimalEnclosedCircle"/>
      <w:lvlText w:val="%9"/>
      <w:lvlJc w:val="left"/>
      <w:pPr>
        <w:ind w:left="-2037" w:hanging="420"/>
      </w:pPr>
    </w:lvl>
  </w:abstractNum>
  <w:abstractNum w:abstractNumId="7">
    <w:nsid w:val="00000008"/>
    <w:multiLevelType w:val="hybridMultilevel"/>
    <w:tmpl w:val="A028CDEA"/>
    <w:lvl w:ilvl="0" w:tplc="1256F2E0">
      <w:start w:val="1"/>
      <w:numFmt w:val="decimal"/>
      <w:pStyle w:val="32"/>
      <w:lvlText w:val="6.%1"/>
      <w:lvlJc w:val="left"/>
      <w:pPr>
        <w:ind w:left="556" w:hanging="420"/>
      </w:pPr>
      <w:rPr>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976" w:hanging="420"/>
      </w:pPr>
    </w:lvl>
    <w:lvl w:ilvl="2" w:tplc="04090011">
      <w:start w:val="1"/>
      <w:numFmt w:val="decimalEnclosedCircle"/>
      <w:lvlText w:val="%3"/>
      <w:lvlJc w:val="left"/>
      <w:pPr>
        <w:ind w:left="1396" w:hanging="420"/>
      </w:pPr>
    </w:lvl>
    <w:lvl w:ilvl="3" w:tplc="0409000F">
      <w:start w:val="1"/>
      <w:numFmt w:val="decimal"/>
      <w:lvlText w:val="%4."/>
      <w:lvlJc w:val="left"/>
      <w:pPr>
        <w:ind w:left="1816" w:hanging="420"/>
      </w:pPr>
    </w:lvl>
    <w:lvl w:ilvl="4" w:tplc="04090017">
      <w:start w:val="1"/>
      <w:numFmt w:val="aiueoFullWidth"/>
      <w:lvlText w:val="(%5)"/>
      <w:lvlJc w:val="left"/>
      <w:pPr>
        <w:ind w:left="2236" w:hanging="420"/>
      </w:pPr>
    </w:lvl>
    <w:lvl w:ilvl="5" w:tplc="04090011">
      <w:start w:val="1"/>
      <w:numFmt w:val="decimalEnclosedCircle"/>
      <w:lvlText w:val="%6"/>
      <w:lvlJc w:val="left"/>
      <w:pPr>
        <w:ind w:left="2656" w:hanging="420"/>
      </w:pPr>
    </w:lvl>
    <w:lvl w:ilvl="6" w:tplc="0409000F">
      <w:start w:val="1"/>
      <w:numFmt w:val="decimal"/>
      <w:lvlText w:val="%7."/>
      <w:lvlJc w:val="left"/>
      <w:pPr>
        <w:ind w:left="3076" w:hanging="420"/>
      </w:pPr>
    </w:lvl>
    <w:lvl w:ilvl="7" w:tplc="04090017">
      <w:start w:val="1"/>
      <w:numFmt w:val="aiueoFullWidth"/>
      <w:lvlText w:val="(%8)"/>
      <w:lvlJc w:val="left"/>
      <w:pPr>
        <w:ind w:left="3496" w:hanging="420"/>
      </w:pPr>
    </w:lvl>
    <w:lvl w:ilvl="8" w:tplc="04090011">
      <w:start w:val="1"/>
      <w:numFmt w:val="decimalEnclosedCircle"/>
      <w:lvlText w:val="%9"/>
      <w:lvlJc w:val="left"/>
      <w:pPr>
        <w:ind w:left="3916" w:hanging="420"/>
      </w:pPr>
    </w:lvl>
  </w:abstractNum>
  <w:abstractNum w:abstractNumId="8">
    <w:nsid w:val="00000009"/>
    <w:multiLevelType w:val="hybridMultilevel"/>
    <w:tmpl w:val="96FCCE40"/>
    <w:lvl w:ilvl="0" w:tplc="F1666824">
      <w:start w:val="1"/>
      <w:numFmt w:val="decimal"/>
      <w:pStyle w:val="34"/>
      <w:lvlText w:val="7.%1"/>
      <w:lvlJc w:val="left"/>
      <w:pPr>
        <w:ind w:left="4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84448E52"/>
    <w:lvl w:ilvl="0" w:tplc="8E82A050">
      <w:start w:val="1"/>
      <w:numFmt w:val="decimal"/>
      <w:pStyle w:val="36"/>
      <w:lvlText w:val="8.%1"/>
      <w:lvlJc w:val="left"/>
      <w:pPr>
        <w:ind w:left="69"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985" w:hanging="420"/>
      </w:pPr>
    </w:lvl>
    <w:lvl w:ilvl="2" w:tplc="04090011">
      <w:start w:val="1"/>
      <w:numFmt w:val="decimalEnclosedCircle"/>
      <w:lvlText w:val="%3"/>
      <w:lvlJc w:val="left"/>
      <w:pPr>
        <w:ind w:left="1405" w:hanging="420"/>
      </w:pPr>
    </w:lvl>
    <w:lvl w:ilvl="3" w:tplc="0409000F">
      <w:start w:val="1"/>
      <w:numFmt w:val="decimal"/>
      <w:lvlText w:val="%4."/>
      <w:lvlJc w:val="left"/>
      <w:pPr>
        <w:ind w:left="1825" w:hanging="420"/>
      </w:pPr>
    </w:lvl>
    <w:lvl w:ilvl="4" w:tplc="04090017">
      <w:start w:val="1"/>
      <w:numFmt w:val="aiueoFullWidth"/>
      <w:lvlText w:val="(%5)"/>
      <w:lvlJc w:val="left"/>
      <w:pPr>
        <w:ind w:left="2245" w:hanging="420"/>
      </w:pPr>
    </w:lvl>
    <w:lvl w:ilvl="5" w:tplc="04090011">
      <w:start w:val="1"/>
      <w:numFmt w:val="decimalEnclosedCircle"/>
      <w:lvlText w:val="%6"/>
      <w:lvlJc w:val="left"/>
      <w:pPr>
        <w:ind w:left="2665" w:hanging="420"/>
      </w:pPr>
    </w:lvl>
    <w:lvl w:ilvl="6" w:tplc="0409000F">
      <w:start w:val="1"/>
      <w:numFmt w:val="decimal"/>
      <w:lvlText w:val="%7."/>
      <w:lvlJc w:val="left"/>
      <w:pPr>
        <w:ind w:left="3085" w:hanging="420"/>
      </w:pPr>
    </w:lvl>
    <w:lvl w:ilvl="7" w:tplc="04090017">
      <w:start w:val="1"/>
      <w:numFmt w:val="aiueoFullWidth"/>
      <w:lvlText w:val="(%8)"/>
      <w:lvlJc w:val="left"/>
      <w:pPr>
        <w:ind w:left="3505" w:hanging="420"/>
      </w:pPr>
    </w:lvl>
    <w:lvl w:ilvl="8" w:tplc="04090011">
      <w:start w:val="1"/>
      <w:numFmt w:val="decimalEnclosedCircle"/>
      <w:lvlText w:val="%9"/>
      <w:lvlJc w:val="left"/>
      <w:pPr>
        <w:ind w:left="3925" w:hanging="420"/>
      </w:pPr>
    </w:lvl>
  </w:abstractNum>
  <w:abstractNum w:abstractNumId="10">
    <w:nsid w:val="0000000B"/>
    <w:multiLevelType w:val="hybridMultilevel"/>
    <w:tmpl w:val="3DF67C2C"/>
    <w:lvl w:ilvl="0" w:tplc="2F007DCA">
      <w:start w:val="1"/>
      <w:numFmt w:val="decimal"/>
      <w:pStyle w:val="47"/>
      <w:lvlText w:val="4.%1"/>
      <w:lvlJc w:val="left"/>
      <w:pPr>
        <w:ind w:left="6515"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A8CE5248"/>
    <w:lvl w:ilvl="0" w:tplc="23327870">
      <w:start w:val="1"/>
      <w:numFmt w:val="decimal"/>
      <w:lvlText w:val="%1)"/>
      <w:lvlJc w:val="left"/>
      <w:pPr>
        <w:ind w:left="782" w:hanging="360"/>
      </w:pPr>
      <w:rPr>
        <w:rFonts w:hint="default"/>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2">
    <w:nsid w:val="0000000D"/>
    <w:multiLevelType w:val="hybridMultilevel"/>
    <w:tmpl w:val="5C42E4B4"/>
    <w:lvl w:ilvl="0" w:tplc="EE6AFC72">
      <w:start w:val="1"/>
      <w:numFmt w:val="decimalEnclosedCircle"/>
      <w:lvlText w:val="%1"/>
      <w:lvlJc w:val="left"/>
      <w:pPr>
        <w:ind w:left="1142" w:hanging="360"/>
      </w:pPr>
      <w:rPr>
        <w:rFonts w:hint="default"/>
      </w:rPr>
    </w:lvl>
    <w:lvl w:ilvl="1" w:tplc="04090017">
      <w:start w:val="1"/>
      <w:numFmt w:val="aiueoFullWidth"/>
      <w:lvlText w:val="(%2)"/>
      <w:lvlJc w:val="left"/>
      <w:pPr>
        <w:ind w:left="1622" w:hanging="420"/>
      </w:pPr>
    </w:lvl>
    <w:lvl w:ilvl="2" w:tplc="04090011">
      <w:start w:val="1"/>
      <w:numFmt w:val="decimalEnclosedCircle"/>
      <w:lvlText w:val="%3"/>
      <w:lvlJc w:val="left"/>
      <w:pPr>
        <w:ind w:left="2042" w:hanging="420"/>
      </w:pPr>
    </w:lvl>
    <w:lvl w:ilvl="3" w:tplc="0409000F">
      <w:start w:val="1"/>
      <w:numFmt w:val="decimal"/>
      <w:lvlText w:val="%4."/>
      <w:lvlJc w:val="left"/>
      <w:pPr>
        <w:ind w:left="2462" w:hanging="420"/>
      </w:pPr>
    </w:lvl>
    <w:lvl w:ilvl="4" w:tplc="04090017">
      <w:start w:val="1"/>
      <w:numFmt w:val="aiueoFullWidth"/>
      <w:lvlText w:val="(%5)"/>
      <w:lvlJc w:val="left"/>
      <w:pPr>
        <w:ind w:left="2882" w:hanging="420"/>
      </w:pPr>
    </w:lvl>
    <w:lvl w:ilvl="5" w:tplc="04090011">
      <w:start w:val="1"/>
      <w:numFmt w:val="decimalEnclosedCircle"/>
      <w:lvlText w:val="%6"/>
      <w:lvlJc w:val="left"/>
      <w:pPr>
        <w:ind w:left="3302" w:hanging="420"/>
      </w:pPr>
    </w:lvl>
    <w:lvl w:ilvl="6" w:tplc="0409000F">
      <w:start w:val="1"/>
      <w:numFmt w:val="decimal"/>
      <w:lvlText w:val="%7."/>
      <w:lvlJc w:val="left"/>
      <w:pPr>
        <w:ind w:left="3722" w:hanging="420"/>
      </w:pPr>
    </w:lvl>
    <w:lvl w:ilvl="7" w:tplc="04090017">
      <w:start w:val="1"/>
      <w:numFmt w:val="aiueoFullWidth"/>
      <w:lvlText w:val="(%8)"/>
      <w:lvlJc w:val="left"/>
      <w:pPr>
        <w:ind w:left="4142" w:hanging="420"/>
      </w:pPr>
    </w:lvl>
    <w:lvl w:ilvl="8" w:tplc="04090011">
      <w:start w:val="1"/>
      <w:numFmt w:val="decimalEnclosedCircle"/>
      <w:lvlText w:val="%9"/>
      <w:lvlJc w:val="left"/>
      <w:pPr>
        <w:ind w:left="4562" w:hanging="420"/>
      </w:pPr>
    </w:lvl>
  </w:abstractNum>
  <w:abstractNum w:abstractNumId="13">
    <w:nsid w:val="0000000E"/>
    <w:multiLevelType w:val="hybridMultilevel"/>
    <w:tmpl w:val="1A9C1A5A"/>
    <w:lvl w:ilvl="0" w:tplc="23327870">
      <w:start w:val="1"/>
      <w:numFmt w:val="decimal"/>
      <w:lvlText w:val="%1)"/>
      <w:lvlJc w:val="left"/>
      <w:pPr>
        <w:ind w:left="782" w:hanging="360"/>
      </w:pPr>
      <w:rPr>
        <w:rFonts w:hint="default"/>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4">
    <w:nsid w:val="0000000F"/>
    <w:multiLevelType w:val="hybridMultilevel"/>
    <w:tmpl w:val="7BB406D6"/>
    <w:lvl w:ilvl="0" w:tplc="C3F2999C">
      <w:start w:val="1"/>
      <w:numFmt w:val="decimalEnclosedCircle"/>
      <w:lvlText w:val="%1"/>
      <w:lvlJc w:val="left"/>
      <w:pPr>
        <w:ind w:left="1142" w:hanging="360"/>
      </w:pPr>
      <w:rPr>
        <w:rFonts w:hint="default"/>
      </w:rPr>
    </w:lvl>
    <w:lvl w:ilvl="1" w:tplc="04090017">
      <w:start w:val="1"/>
      <w:numFmt w:val="aiueoFullWidth"/>
      <w:lvlText w:val="(%2)"/>
      <w:lvlJc w:val="left"/>
      <w:pPr>
        <w:ind w:left="1622" w:hanging="420"/>
      </w:pPr>
    </w:lvl>
    <w:lvl w:ilvl="2" w:tplc="04090011">
      <w:start w:val="1"/>
      <w:numFmt w:val="decimalEnclosedCircle"/>
      <w:lvlText w:val="%3"/>
      <w:lvlJc w:val="left"/>
      <w:pPr>
        <w:ind w:left="2042" w:hanging="420"/>
      </w:pPr>
    </w:lvl>
    <w:lvl w:ilvl="3" w:tplc="0409000F">
      <w:start w:val="1"/>
      <w:numFmt w:val="decimal"/>
      <w:lvlText w:val="%4."/>
      <w:lvlJc w:val="left"/>
      <w:pPr>
        <w:ind w:left="2462" w:hanging="420"/>
      </w:pPr>
    </w:lvl>
    <w:lvl w:ilvl="4" w:tplc="04090017">
      <w:start w:val="1"/>
      <w:numFmt w:val="aiueoFullWidth"/>
      <w:lvlText w:val="(%5)"/>
      <w:lvlJc w:val="left"/>
      <w:pPr>
        <w:ind w:left="2882" w:hanging="420"/>
      </w:pPr>
    </w:lvl>
    <w:lvl w:ilvl="5" w:tplc="04090011">
      <w:start w:val="1"/>
      <w:numFmt w:val="decimalEnclosedCircle"/>
      <w:lvlText w:val="%6"/>
      <w:lvlJc w:val="left"/>
      <w:pPr>
        <w:ind w:left="3302" w:hanging="420"/>
      </w:pPr>
    </w:lvl>
    <w:lvl w:ilvl="6" w:tplc="0409000F">
      <w:start w:val="1"/>
      <w:numFmt w:val="decimal"/>
      <w:lvlText w:val="%7."/>
      <w:lvlJc w:val="left"/>
      <w:pPr>
        <w:ind w:left="3722" w:hanging="420"/>
      </w:pPr>
    </w:lvl>
    <w:lvl w:ilvl="7" w:tplc="04090017">
      <w:start w:val="1"/>
      <w:numFmt w:val="aiueoFullWidth"/>
      <w:lvlText w:val="(%8)"/>
      <w:lvlJc w:val="left"/>
      <w:pPr>
        <w:ind w:left="4142" w:hanging="420"/>
      </w:pPr>
    </w:lvl>
    <w:lvl w:ilvl="8" w:tplc="04090011">
      <w:start w:val="1"/>
      <w:numFmt w:val="decimalEnclosedCircle"/>
      <w:lvlText w:val="%9"/>
      <w:lvlJc w:val="left"/>
      <w:pPr>
        <w:ind w:left="4562" w:hanging="420"/>
      </w:pPr>
    </w:lvl>
  </w:abstractNum>
  <w:abstractNum w:abstractNumId="15">
    <w:nsid w:val="00000010"/>
    <w:multiLevelType w:val="hybridMultilevel"/>
    <w:tmpl w:val="701A2F8E"/>
    <w:lvl w:ilvl="0" w:tplc="CC7E8B10">
      <w:numFmt w:val="bullet"/>
      <w:lvlText w:val="・"/>
      <w:lvlJc w:val="left"/>
      <w:pPr>
        <w:ind w:left="1320" w:hanging="360"/>
      </w:pPr>
      <w:rPr>
        <w:rFonts w:hint="eastAsia" w:ascii="HGｺﾞｼｯｸM" w:hAnsi="HGｺﾞｼｯｸM" w:eastAsia="HGｺﾞｼｯｸM"/>
      </w:rPr>
    </w:lvl>
    <w:lvl w:ilvl="1" w:tplc="0409000B">
      <w:numFmt w:val="bullet"/>
      <w:lvlText w:val=""/>
      <w:lvlJc w:val="left"/>
      <w:pPr>
        <w:ind w:left="1800" w:hanging="420"/>
      </w:pPr>
      <w:rPr>
        <w:rFonts w:hint="default" w:ascii="Wingdings" w:hAnsi="Wingdings"/>
      </w:rPr>
    </w:lvl>
    <w:lvl w:ilvl="2" w:tplc="0409000D">
      <w:numFmt w:val="bullet"/>
      <w:lvlText w:val=""/>
      <w:lvlJc w:val="left"/>
      <w:pPr>
        <w:ind w:left="2220" w:hanging="420"/>
      </w:pPr>
      <w:rPr>
        <w:rFonts w:hint="default" w:ascii="Wingdings" w:hAnsi="Wingdings"/>
      </w:rPr>
    </w:lvl>
    <w:lvl w:ilvl="3" w:tplc="04090001">
      <w:numFmt w:val="bullet"/>
      <w:lvlText w:val=""/>
      <w:lvlJc w:val="left"/>
      <w:pPr>
        <w:ind w:left="2640" w:hanging="420"/>
      </w:pPr>
      <w:rPr>
        <w:rFonts w:hint="default" w:ascii="Wingdings" w:hAnsi="Wingdings"/>
      </w:rPr>
    </w:lvl>
    <w:lvl w:ilvl="4" w:tplc="0409000B">
      <w:numFmt w:val="bullet"/>
      <w:lvlText w:val=""/>
      <w:lvlJc w:val="left"/>
      <w:pPr>
        <w:ind w:left="3060" w:hanging="420"/>
      </w:pPr>
      <w:rPr>
        <w:rFonts w:hint="default" w:ascii="Wingdings" w:hAnsi="Wingdings"/>
      </w:rPr>
    </w:lvl>
    <w:lvl w:ilvl="5" w:tplc="0409000D">
      <w:numFmt w:val="bullet"/>
      <w:lvlText w:val=""/>
      <w:lvlJc w:val="left"/>
      <w:pPr>
        <w:ind w:left="3480" w:hanging="420"/>
      </w:pPr>
      <w:rPr>
        <w:rFonts w:hint="default" w:ascii="Wingdings" w:hAnsi="Wingdings"/>
      </w:rPr>
    </w:lvl>
    <w:lvl w:ilvl="6" w:tplc="04090001">
      <w:numFmt w:val="bullet"/>
      <w:lvlText w:val=""/>
      <w:lvlJc w:val="left"/>
      <w:pPr>
        <w:ind w:left="3900" w:hanging="420"/>
      </w:pPr>
      <w:rPr>
        <w:rFonts w:hint="default" w:ascii="Wingdings" w:hAnsi="Wingdings"/>
      </w:rPr>
    </w:lvl>
    <w:lvl w:ilvl="7" w:tplc="0409000B">
      <w:numFmt w:val="bullet"/>
      <w:lvlText w:val=""/>
      <w:lvlJc w:val="left"/>
      <w:pPr>
        <w:ind w:left="4320" w:hanging="420"/>
      </w:pPr>
      <w:rPr>
        <w:rFonts w:hint="default" w:ascii="Wingdings" w:hAnsi="Wingdings"/>
      </w:rPr>
    </w:lvl>
    <w:lvl w:ilvl="8" w:tplc="0409000D">
      <w:numFmt w:val="bullet"/>
      <w:lvlText w:val=""/>
      <w:lvlJc w:val="left"/>
      <w:pPr>
        <w:ind w:left="4740" w:hanging="420"/>
      </w:pPr>
      <w:rPr>
        <w:rFonts w:hint="default" w:ascii="Wingdings" w:hAnsi="Wingdings"/>
      </w:rPr>
    </w:lvl>
  </w:abstractNum>
  <w:abstractNum w:abstractNumId="16">
    <w:nsid w:val="00000011"/>
    <w:multiLevelType w:val="hybridMultilevel"/>
    <w:tmpl w:val="837802A0"/>
    <w:lvl w:ilvl="0" w:tplc="07C2E4C4">
      <w:start w:val="1"/>
      <w:numFmt w:val="decimalEnclosedCircle"/>
      <w:lvlText w:val="%1"/>
      <w:lvlJc w:val="left"/>
      <w:pPr>
        <w:ind w:left="1070" w:hanging="360"/>
      </w:pPr>
      <w:rPr>
        <w:rFonts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7">
    <w:nsid w:val="00000012"/>
    <w:multiLevelType w:val="hybridMultilevel"/>
    <w:tmpl w:val="81562D16"/>
    <w:lvl w:ilvl="0" w:tplc="5C267344">
      <w:start w:val="1"/>
      <w:numFmt w:val="decimalEnclosedCircle"/>
      <w:lvlText w:val="%1"/>
      <w:lvlJc w:val="left"/>
      <w:pPr>
        <w:ind w:left="1735" w:hanging="360"/>
      </w:pPr>
      <w:rPr>
        <w:rFonts w:hint="default"/>
      </w:rPr>
    </w:lvl>
    <w:lvl w:ilvl="1" w:tplc="04090017">
      <w:start w:val="1"/>
      <w:numFmt w:val="aiueoFullWidth"/>
      <w:lvlText w:val="(%2)"/>
      <w:lvlJc w:val="left"/>
      <w:pPr>
        <w:ind w:left="2215" w:hanging="420"/>
      </w:pPr>
    </w:lvl>
    <w:lvl w:ilvl="2" w:tplc="04090011">
      <w:start w:val="1"/>
      <w:numFmt w:val="decimalEnclosedCircle"/>
      <w:lvlText w:val="%3"/>
      <w:lvlJc w:val="left"/>
      <w:pPr>
        <w:ind w:left="2635" w:hanging="420"/>
      </w:pPr>
    </w:lvl>
    <w:lvl w:ilvl="3" w:tplc="0409000F">
      <w:start w:val="1"/>
      <w:numFmt w:val="decimal"/>
      <w:lvlText w:val="%4."/>
      <w:lvlJc w:val="left"/>
      <w:pPr>
        <w:ind w:left="3055" w:hanging="420"/>
      </w:pPr>
    </w:lvl>
    <w:lvl w:ilvl="4" w:tplc="04090017">
      <w:start w:val="1"/>
      <w:numFmt w:val="aiueoFullWidth"/>
      <w:lvlText w:val="(%5)"/>
      <w:lvlJc w:val="left"/>
      <w:pPr>
        <w:ind w:left="3475" w:hanging="420"/>
      </w:pPr>
    </w:lvl>
    <w:lvl w:ilvl="5" w:tplc="04090011">
      <w:start w:val="1"/>
      <w:numFmt w:val="decimalEnclosedCircle"/>
      <w:lvlText w:val="%6"/>
      <w:lvlJc w:val="left"/>
      <w:pPr>
        <w:ind w:left="3895" w:hanging="420"/>
      </w:pPr>
    </w:lvl>
    <w:lvl w:ilvl="6" w:tplc="0409000F">
      <w:start w:val="1"/>
      <w:numFmt w:val="decimal"/>
      <w:lvlText w:val="%7."/>
      <w:lvlJc w:val="left"/>
      <w:pPr>
        <w:ind w:left="4315" w:hanging="420"/>
      </w:pPr>
    </w:lvl>
    <w:lvl w:ilvl="7" w:tplc="04090017">
      <w:start w:val="1"/>
      <w:numFmt w:val="aiueoFullWidth"/>
      <w:lvlText w:val="(%8)"/>
      <w:lvlJc w:val="left"/>
      <w:pPr>
        <w:ind w:left="4735" w:hanging="420"/>
      </w:pPr>
    </w:lvl>
    <w:lvl w:ilvl="8" w:tplc="04090011">
      <w:start w:val="1"/>
      <w:numFmt w:val="decimalEnclosedCircle"/>
      <w:lvlText w:val="%9"/>
      <w:lvlJc w:val="left"/>
      <w:pPr>
        <w:ind w:left="5155" w:hanging="420"/>
      </w:pPr>
    </w:lvl>
  </w:abstractNum>
  <w:abstractNum w:abstractNumId="18">
    <w:nsid w:val="00000013"/>
    <w:multiLevelType w:val="hybridMultilevel"/>
    <w:tmpl w:val="DFDCA164"/>
    <w:lvl w:ilvl="0" w:tplc="04090011">
      <w:start w:val="1"/>
      <w:numFmt w:val="decimalEnclosedCircle"/>
      <w:lvlText w:val="%1"/>
      <w:lvlJc w:val="left"/>
      <w:pPr>
        <w:ind w:left="1668" w:hanging="360"/>
      </w:pPr>
      <w:rPr>
        <w:rFonts w:hint="default"/>
      </w:rPr>
    </w:lvl>
    <w:lvl w:ilvl="1" w:tplc="04090017">
      <w:start w:val="1"/>
      <w:numFmt w:val="aiueoFullWidth"/>
      <w:lvlText w:val="(%2)"/>
      <w:lvlJc w:val="left"/>
      <w:pPr>
        <w:ind w:left="2148" w:hanging="420"/>
      </w:pPr>
    </w:lvl>
    <w:lvl w:ilvl="2" w:tplc="04090011">
      <w:start w:val="1"/>
      <w:numFmt w:val="decimalEnclosedCircle"/>
      <w:lvlText w:val="%3"/>
      <w:lvlJc w:val="left"/>
      <w:pPr>
        <w:ind w:left="2568" w:hanging="420"/>
      </w:pPr>
    </w:lvl>
    <w:lvl w:ilvl="3" w:tplc="0409000F">
      <w:start w:val="1"/>
      <w:numFmt w:val="decimal"/>
      <w:lvlText w:val="%4."/>
      <w:lvlJc w:val="left"/>
      <w:pPr>
        <w:ind w:left="2988" w:hanging="420"/>
      </w:pPr>
    </w:lvl>
    <w:lvl w:ilvl="4" w:tplc="04090017">
      <w:start w:val="1"/>
      <w:numFmt w:val="aiueoFullWidth"/>
      <w:lvlText w:val="(%5)"/>
      <w:lvlJc w:val="left"/>
      <w:pPr>
        <w:ind w:left="3408" w:hanging="420"/>
      </w:pPr>
    </w:lvl>
    <w:lvl w:ilvl="5" w:tplc="04090011">
      <w:start w:val="1"/>
      <w:numFmt w:val="decimalEnclosedCircle"/>
      <w:lvlText w:val="%6"/>
      <w:lvlJc w:val="left"/>
      <w:pPr>
        <w:ind w:left="3828" w:hanging="420"/>
      </w:pPr>
    </w:lvl>
    <w:lvl w:ilvl="6" w:tplc="0409000F">
      <w:start w:val="1"/>
      <w:numFmt w:val="decimal"/>
      <w:lvlText w:val="%7."/>
      <w:lvlJc w:val="left"/>
      <w:pPr>
        <w:ind w:left="4248" w:hanging="420"/>
      </w:pPr>
    </w:lvl>
    <w:lvl w:ilvl="7" w:tplc="04090017">
      <w:start w:val="1"/>
      <w:numFmt w:val="aiueoFullWidth"/>
      <w:lvlText w:val="(%8)"/>
      <w:lvlJc w:val="left"/>
      <w:pPr>
        <w:ind w:left="4668" w:hanging="420"/>
      </w:pPr>
    </w:lvl>
    <w:lvl w:ilvl="8" w:tplc="04090011">
      <w:start w:val="1"/>
      <w:numFmt w:val="decimalEnclosedCircle"/>
      <w:lvlText w:val="%9"/>
      <w:lvlJc w:val="left"/>
      <w:pPr>
        <w:ind w:left="5088" w:hanging="420"/>
      </w:pPr>
    </w:lvl>
  </w:abstractNum>
  <w:abstractNum w:abstractNumId="19">
    <w:nsid w:val="00000014"/>
    <w:multiLevelType w:val="hybridMultilevel"/>
    <w:tmpl w:val="D13C8928"/>
    <w:lvl w:ilvl="0" w:tplc="04090011">
      <w:start w:val="1"/>
      <w:numFmt w:val="decimalEnclosedCircle"/>
      <w:lvlText w:val="%1"/>
      <w:lvlJc w:val="left"/>
      <w:pPr>
        <w:ind w:left="1668" w:hanging="360"/>
      </w:pPr>
      <w:rPr>
        <w:rFonts w:hint="default"/>
      </w:rPr>
    </w:lvl>
    <w:lvl w:ilvl="1" w:tplc="04090017">
      <w:start w:val="1"/>
      <w:numFmt w:val="aiueoFullWidth"/>
      <w:lvlText w:val="(%2)"/>
      <w:lvlJc w:val="left"/>
      <w:pPr>
        <w:ind w:left="2148" w:hanging="420"/>
      </w:pPr>
    </w:lvl>
    <w:lvl w:ilvl="2" w:tplc="04090011">
      <w:start w:val="1"/>
      <w:numFmt w:val="decimalEnclosedCircle"/>
      <w:lvlText w:val="%3"/>
      <w:lvlJc w:val="left"/>
      <w:pPr>
        <w:ind w:left="2568" w:hanging="420"/>
      </w:pPr>
    </w:lvl>
    <w:lvl w:ilvl="3" w:tplc="0409000F">
      <w:start w:val="1"/>
      <w:numFmt w:val="decimal"/>
      <w:lvlText w:val="%4."/>
      <w:lvlJc w:val="left"/>
      <w:pPr>
        <w:ind w:left="2988" w:hanging="420"/>
      </w:pPr>
    </w:lvl>
    <w:lvl w:ilvl="4" w:tplc="04090017">
      <w:start w:val="1"/>
      <w:numFmt w:val="aiueoFullWidth"/>
      <w:lvlText w:val="(%5)"/>
      <w:lvlJc w:val="left"/>
      <w:pPr>
        <w:ind w:left="3408" w:hanging="420"/>
      </w:pPr>
    </w:lvl>
    <w:lvl w:ilvl="5" w:tplc="04090011">
      <w:start w:val="1"/>
      <w:numFmt w:val="decimalEnclosedCircle"/>
      <w:lvlText w:val="%6"/>
      <w:lvlJc w:val="left"/>
      <w:pPr>
        <w:ind w:left="3828" w:hanging="420"/>
      </w:pPr>
    </w:lvl>
    <w:lvl w:ilvl="6" w:tplc="0409000F">
      <w:start w:val="1"/>
      <w:numFmt w:val="decimal"/>
      <w:lvlText w:val="%7."/>
      <w:lvlJc w:val="left"/>
      <w:pPr>
        <w:ind w:left="4248" w:hanging="420"/>
      </w:pPr>
    </w:lvl>
    <w:lvl w:ilvl="7" w:tplc="04090017">
      <w:start w:val="1"/>
      <w:numFmt w:val="aiueoFullWidth"/>
      <w:lvlText w:val="(%8)"/>
      <w:lvlJc w:val="left"/>
      <w:pPr>
        <w:ind w:left="4668" w:hanging="420"/>
      </w:pPr>
    </w:lvl>
    <w:lvl w:ilvl="8" w:tplc="04090011">
      <w:start w:val="1"/>
      <w:numFmt w:val="decimalEnclosedCircle"/>
      <w:lvlText w:val="%9"/>
      <w:lvlJc w:val="left"/>
      <w:pPr>
        <w:ind w:left="508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5"/>
    <w:uiPriority w:val="0"/>
    <w:qFormat/>
    <w:pPr>
      <w:keepNext w:val="1"/>
      <w:numPr>
        <w:ilvl w:val="0"/>
        <w:numId w:val="1"/>
      </w:numPr>
      <w:outlineLvl w:val="0"/>
    </w:pPr>
    <w:rPr>
      <w:rFonts w:asciiTheme="majorHAnsi" w:hAnsiTheme="majorHAnsi" w:eastAsiaTheme="majorEastAsia"/>
      <w:sz w:val="24"/>
    </w:rPr>
  </w:style>
  <w:style w:type="paragraph" w:styleId="2">
    <w:name w:val="heading 2"/>
    <w:basedOn w:val="0"/>
    <w:next w:val="0"/>
    <w:link w:val="26"/>
    <w:uiPriority w:val="0"/>
    <w:qFormat/>
    <w:pPr>
      <w:keepNext w:val="1"/>
      <w:numPr>
        <w:ilvl w:val="0"/>
        <w:numId w:val="2"/>
      </w:numPr>
      <w:outlineLvl w:val="1"/>
    </w:pPr>
    <w:rPr>
      <w:rFonts w:eastAsia="HGｺﾞｼｯｸM" w:asciiTheme="majorHAnsi" w:hAnsiTheme="majorHAnsi"/>
      <w:sz w:val="24"/>
    </w:rPr>
  </w:style>
  <w:style w:type="paragraph" w:styleId="3">
    <w:name w:val="heading 3"/>
    <w:basedOn w:val="0"/>
    <w:next w:val="0"/>
    <w:link w:val="27"/>
    <w:uiPriority w:val="0"/>
    <w:qFormat/>
    <w:pPr>
      <w:keepNext w:val="1"/>
      <w:numPr>
        <w:ilvl w:val="0"/>
        <w:numId w:val="3"/>
      </w:numPr>
      <w:ind w:left="400" w:leftChars="400"/>
      <w:outlineLvl w:val="2"/>
    </w:pPr>
    <w:rPr>
      <w:rFonts w:eastAsia="HGｺﾞｼｯｸM" w:asciiTheme="majorHAnsi" w:hAnsiTheme="majorHAnsi"/>
      <w:sz w:val="24"/>
    </w:rPr>
  </w:style>
  <w:style w:type="paragraph" w:styleId="4">
    <w:name w:val="heading 4"/>
    <w:basedOn w:val="0"/>
    <w:next w:val="0"/>
    <w:link w:val="28"/>
    <w:uiPriority w:val="0"/>
    <w:qFormat/>
    <w:pPr>
      <w:keepNext w:val="1"/>
      <w:numPr>
        <w:ilvl w:val="0"/>
        <w:numId w:val="4"/>
      </w:numPr>
      <w:ind w:left="400" w:leftChars="400"/>
      <w:outlineLvl w:val="3"/>
    </w:pPr>
    <w:rPr>
      <w:rFonts w:eastAsia="HGｺﾞｼｯｸM"/>
      <w:sz w:val="24"/>
    </w:rPr>
  </w:style>
  <w:style w:type="paragraph" w:styleId="5">
    <w:name w:val="heading 5"/>
    <w:basedOn w:val="0"/>
    <w:next w:val="0"/>
    <w:link w:val="29"/>
    <w:uiPriority w:val="0"/>
    <w:qFormat/>
    <w:pPr>
      <w:keepNext w:val="1"/>
      <w:numPr>
        <w:ilvl w:val="0"/>
        <w:numId w:val="5"/>
      </w:numPr>
      <w:ind w:left="800" w:leftChars="800"/>
      <w:outlineLvl w:val="4"/>
    </w:pPr>
    <w:rPr>
      <w:rFonts w:eastAsia="HGｺﾞｼｯｸM" w:asciiTheme="majorHAnsi" w:hAnsiTheme="majorHAnsi"/>
      <w:sz w:val="24"/>
    </w:rPr>
  </w:style>
  <w:style w:type="paragraph" w:styleId="6">
    <w:name w:val="heading 6"/>
    <w:basedOn w:val="0"/>
    <w:next w:val="0"/>
    <w:link w:val="30"/>
    <w:uiPriority w:val="0"/>
    <w:qFormat/>
    <w:pPr>
      <w:keepNext w:val="1"/>
      <w:numPr>
        <w:ilvl w:val="0"/>
        <w:numId w:val="6"/>
      </w:numPr>
      <w:ind w:left="800" w:leftChars="800"/>
      <w:outlineLvl w:val="5"/>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563C1"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ajorHAnsi" w:hAnsiTheme="majorHAnsi" w:eastAsiaTheme="majorEastAsia"/>
      <w:sz w:val="24"/>
    </w:rPr>
  </w:style>
  <w:style w:type="character" w:styleId="26" w:customStyle="1">
    <w:name w:val="見出し 2 (文字)"/>
    <w:basedOn w:val="10"/>
    <w:next w:val="26"/>
    <w:link w:val="2"/>
    <w:uiPriority w:val="0"/>
    <w:rPr>
      <w:rFonts w:eastAsia="HGｺﾞｼｯｸM" w:asciiTheme="majorHAnsi" w:hAnsiTheme="majorHAnsi"/>
      <w:sz w:val="24"/>
    </w:rPr>
  </w:style>
  <w:style w:type="character" w:styleId="27" w:customStyle="1">
    <w:name w:val="見出し 3 (文字)"/>
    <w:basedOn w:val="10"/>
    <w:next w:val="27"/>
    <w:link w:val="3"/>
    <w:uiPriority w:val="0"/>
    <w:rPr>
      <w:rFonts w:eastAsia="HGｺﾞｼｯｸM" w:asciiTheme="majorHAnsi" w:hAnsiTheme="majorHAnsi"/>
      <w:sz w:val="24"/>
    </w:rPr>
  </w:style>
  <w:style w:type="character" w:styleId="28" w:customStyle="1">
    <w:name w:val="見出し 4 (文字)"/>
    <w:basedOn w:val="10"/>
    <w:next w:val="28"/>
    <w:link w:val="4"/>
    <w:uiPriority w:val="0"/>
    <w:rPr>
      <w:rFonts w:eastAsia="HGｺﾞｼｯｸM"/>
      <w:sz w:val="24"/>
    </w:rPr>
  </w:style>
  <w:style w:type="character" w:styleId="29" w:customStyle="1">
    <w:name w:val="見出し 5 (文字)"/>
    <w:basedOn w:val="10"/>
    <w:next w:val="29"/>
    <w:link w:val="5"/>
    <w:uiPriority w:val="0"/>
    <w:rPr>
      <w:rFonts w:eastAsia="HGｺﾞｼｯｸM" w:asciiTheme="majorHAnsi" w:hAnsiTheme="majorHAnsi"/>
      <w:sz w:val="24"/>
    </w:rPr>
  </w:style>
  <w:style w:type="character" w:styleId="30" w:customStyle="1">
    <w:name w:val="見出し 6 (文字)"/>
    <w:basedOn w:val="10"/>
    <w:next w:val="30"/>
    <w:link w:val="6"/>
    <w:uiPriority w:val="0"/>
    <w:rPr>
      <w:sz w:val="24"/>
    </w:rPr>
  </w:style>
  <w:style w:type="paragraph" w:styleId="31" w:customStyle="1">
    <w:name w:val="見出し5_レベル2"/>
    <w:basedOn w:val="2"/>
    <w:next w:val="31"/>
    <w:link w:val="33"/>
    <w:uiPriority w:val="0"/>
    <w:qFormat/>
    <w:pPr>
      <w:numPr>
        <w:ilvl w:val="0"/>
        <w:numId w:val="7"/>
      </w:numPr>
    </w:pPr>
    <w:rPr>
      <w:rFonts w:ascii="Arial" w:hAnsi="Arial" w:eastAsia="HGｺﾞｼｯｸE"/>
    </w:rPr>
  </w:style>
  <w:style w:type="paragraph" w:styleId="32" w:customStyle="1">
    <w:name w:val="見出し6_レベル2"/>
    <w:basedOn w:val="2"/>
    <w:next w:val="32"/>
    <w:link w:val="35"/>
    <w:uiPriority w:val="0"/>
    <w:qFormat/>
    <w:pPr>
      <w:numPr>
        <w:ilvl w:val="0"/>
        <w:numId w:val="8"/>
      </w:numPr>
    </w:pPr>
  </w:style>
  <w:style w:type="character" w:styleId="33" w:customStyle="1">
    <w:name w:val="見出し5_レベル2 (文字)"/>
    <w:basedOn w:val="26"/>
    <w:next w:val="33"/>
    <w:link w:val="31"/>
    <w:uiPriority w:val="0"/>
    <w:rPr>
      <w:rFonts w:ascii="Arial" w:hAnsi="Arial" w:eastAsia="HGｺﾞｼｯｸE"/>
      <w:sz w:val="24"/>
    </w:rPr>
  </w:style>
  <w:style w:type="paragraph" w:styleId="34" w:customStyle="1">
    <w:name w:val="見出し7_レベル2"/>
    <w:basedOn w:val="2"/>
    <w:next w:val="34"/>
    <w:link w:val="37"/>
    <w:uiPriority w:val="0"/>
    <w:qFormat/>
    <w:pPr>
      <w:numPr>
        <w:ilvl w:val="0"/>
        <w:numId w:val="9"/>
      </w:numPr>
      <w:snapToGrid w:val="0"/>
    </w:pPr>
    <w:rPr>
      <w:rFonts w:ascii="HGPｺﾞｼｯｸM" w:hAnsi="HGPｺﾞｼｯｸM" w:eastAsia="HGPｺﾞｼｯｸM"/>
    </w:rPr>
  </w:style>
  <w:style w:type="character" w:styleId="35" w:customStyle="1">
    <w:name w:val="見出し6_レベル2 (文字)"/>
    <w:basedOn w:val="26"/>
    <w:next w:val="35"/>
    <w:link w:val="32"/>
    <w:uiPriority w:val="0"/>
    <w:rPr>
      <w:rFonts w:eastAsia="HGｺﾞｼｯｸM" w:asciiTheme="majorHAnsi" w:hAnsiTheme="majorHAnsi"/>
      <w:sz w:val="24"/>
    </w:rPr>
  </w:style>
  <w:style w:type="paragraph" w:styleId="36" w:customStyle="1">
    <w:name w:val="見出し8_レベル2"/>
    <w:basedOn w:val="2"/>
    <w:next w:val="36"/>
    <w:link w:val="39"/>
    <w:uiPriority w:val="0"/>
    <w:qFormat/>
    <w:pPr>
      <w:numPr>
        <w:ilvl w:val="0"/>
        <w:numId w:val="10"/>
      </w:numPr>
    </w:pPr>
  </w:style>
  <w:style w:type="character" w:styleId="37" w:customStyle="1">
    <w:name w:val="見出し7_レベル2 (文字)"/>
    <w:basedOn w:val="26"/>
    <w:next w:val="37"/>
    <w:link w:val="34"/>
    <w:uiPriority w:val="0"/>
    <w:rPr>
      <w:rFonts w:ascii="HGPｺﾞｼｯｸM" w:hAnsi="HGPｺﾞｼｯｸM" w:eastAsia="HGPｺﾞｼｯｸM"/>
      <w:sz w:val="24"/>
    </w:rPr>
  </w:style>
  <w:style w:type="paragraph" w:styleId="38">
    <w:name w:val="TOC Heading"/>
    <w:basedOn w:val="1"/>
    <w:next w:val="0"/>
    <w:link w:val="0"/>
    <w:uiPriority w:val="0"/>
    <w:qFormat/>
    <w:pPr>
      <w:keepLines w:val="1"/>
      <w:widowControl w:val="1"/>
      <w:numPr>
        <w:numId w:val="0"/>
      </w:numPr>
      <w:spacing w:before="240" w:beforeLines="0" w:beforeAutospacing="0" w:line="259" w:lineRule="auto"/>
      <w:jc w:val="left"/>
      <w:outlineLvl w:val="9"/>
    </w:pPr>
    <w:rPr>
      <w:color w:val="2E74B4" w:themeColor="accent1" w:themeShade="BF"/>
      <w:kern w:val="0"/>
      <w:sz w:val="32"/>
    </w:rPr>
  </w:style>
  <w:style w:type="character" w:styleId="39" w:customStyle="1">
    <w:name w:val="見出し8_レベル2 (文字)"/>
    <w:basedOn w:val="26"/>
    <w:next w:val="39"/>
    <w:link w:val="36"/>
    <w:uiPriority w:val="0"/>
    <w:rPr>
      <w:rFonts w:eastAsia="HGｺﾞｼｯｸM" w:asciiTheme="majorHAnsi" w:hAnsiTheme="majorHAnsi"/>
      <w:sz w:val="24"/>
    </w:rPr>
  </w:style>
  <w:style w:type="paragraph" w:styleId="40">
    <w:name w:val="toc 1"/>
    <w:basedOn w:val="0"/>
    <w:next w:val="0"/>
    <w:link w:val="0"/>
    <w:uiPriority w:val="0"/>
    <w:pPr>
      <w:tabs>
        <w:tab w:val="left" w:leader="none" w:pos="284"/>
        <w:tab w:val="right" w:leader="dot" w:pos="9628"/>
      </w:tabs>
    </w:pPr>
    <w:rPr>
      <w:rFonts w:eastAsia="HGｺﾞｼｯｸM" w:asciiTheme="majorHAnsi" w:hAnsiTheme="majorHAnsi"/>
      <w:b w:val="1"/>
      <w:sz w:val="24"/>
    </w:rPr>
  </w:style>
  <w:style w:type="paragraph" w:styleId="41">
    <w:name w:val="toc 2"/>
    <w:basedOn w:val="0"/>
    <w:next w:val="0"/>
    <w:link w:val="0"/>
    <w:uiPriority w:val="0"/>
    <w:pPr>
      <w:tabs>
        <w:tab w:val="left" w:leader="none" w:pos="709"/>
        <w:tab w:val="right" w:leader="dot" w:pos="9628"/>
      </w:tabs>
      <w:ind w:left="210" w:leftChars="100"/>
      <w:jc w:val="left"/>
    </w:pPr>
  </w:style>
  <w:style w:type="paragraph" w:styleId="42" w:customStyle="1">
    <w:name w:val="参考資料1_チェックリスト"/>
    <w:basedOn w:val="0"/>
    <w:next w:val="42"/>
    <w:link w:val="44"/>
    <w:uiPriority w:val="0"/>
    <w:pPr>
      <w:snapToGrid w:val="0"/>
      <w:jc w:val="center"/>
    </w:pPr>
    <w:rPr>
      <w:rFonts w:ascii="HGPｺﾞｼｯｸM" w:hAnsi="HGPｺﾞｼｯｸM" w:eastAsia="HGPｺﾞｼｯｸM"/>
      <w:sz w:val="48"/>
    </w:rPr>
  </w:style>
  <w:style w:type="paragraph" w:styleId="43" w:customStyle="1">
    <w:name w:val="参考資料1"/>
    <w:basedOn w:val="1"/>
    <w:next w:val="43"/>
    <w:link w:val="46"/>
    <w:uiPriority w:val="0"/>
    <w:qFormat/>
    <w:pPr>
      <w:numPr>
        <w:numId w:val="0"/>
      </w:numPr>
      <w:snapToGrid w:val="0"/>
    </w:pPr>
    <w:rPr>
      <w:rFonts w:ascii="HGPｺﾞｼｯｸM" w:hAnsi="HGPｺﾞｼｯｸM" w:eastAsia="HGPｺﾞｼｯｸM"/>
      <w:sz w:val="28"/>
    </w:rPr>
  </w:style>
  <w:style w:type="character" w:styleId="44" w:customStyle="1">
    <w:name w:val="参考資料1_チェックリスト (文字)"/>
    <w:basedOn w:val="10"/>
    <w:next w:val="44"/>
    <w:link w:val="42"/>
    <w:uiPriority w:val="0"/>
    <w:rPr>
      <w:rFonts w:ascii="HGPｺﾞｼｯｸM" w:hAnsi="HGPｺﾞｼｯｸM" w:eastAsia="HGPｺﾞｼｯｸM"/>
      <w:sz w:val="48"/>
    </w:rPr>
  </w:style>
  <w:style w:type="character" w:styleId="45" w:customStyle="1">
    <w:name w:val="参考資料"/>
    <w:basedOn w:val="10"/>
    <w:next w:val="45"/>
    <w:link w:val="0"/>
    <w:uiPriority w:val="0"/>
    <w:qFormat/>
    <w:rPr>
      <w:rFonts w:ascii="HGPｺﾞｼｯｸM" w:hAnsi="HGPｺﾞｼｯｸM" w:eastAsia="HGPｺﾞｼｯｸM"/>
      <w:sz w:val="48"/>
    </w:rPr>
  </w:style>
  <w:style w:type="character" w:styleId="46" w:customStyle="1">
    <w:name w:val="参考資料1 (文字)"/>
    <w:basedOn w:val="25"/>
    <w:next w:val="46"/>
    <w:link w:val="43"/>
    <w:uiPriority w:val="0"/>
    <w:rPr>
      <w:rFonts w:ascii="HGPｺﾞｼｯｸM" w:hAnsi="HGPｺﾞｼｯｸM" w:eastAsia="HGPｺﾞｼｯｸM"/>
      <w:sz w:val="28"/>
    </w:rPr>
  </w:style>
  <w:style w:type="paragraph" w:styleId="47" w:customStyle="1">
    <w:name w:val="見出し4_レベル2"/>
    <w:basedOn w:val="2"/>
    <w:next w:val="47"/>
    <w:link w:val="49"/>
    <w:uiPriority w:val="0"/>
    <w:qFormat/>
    <w:pPr>
      <w:numPr>
        <w:ilvl w:val="0"/>
        <w:numId w:val="11"/>
      </w:numPr>
      <w:snapToGrid w:val="0"/>
    </w:pPr>
  </w:style>
  <w:style w:type="paragraph" w:styleId="48">
    <w:name w:val="toc 3"/>
    <w:basedOn w:val="0"/>
    <w:next w:val="0"/>
    <w:link w:val="0"/>
    <w:uiPriority w:val="0"/>
    <w:pPr>
      <w:tabs>
        <w:tab w:val="left" w:leader="none" w:pos="567"/>
        <w:tab w:val="right" w:leader="dot" w:pos="9628"/>
      </w:tabs>
      <w:ind w:left="141" w:leftChars="67"/>
    </w:pPr>
  </w:style>
  <w:style w:type="character" w:styleId="49" w:customStyle="1">
    <w:name w:val="見出し4_レベル2 (文字)"/>
    <w:basedOn w:val="10"/>
    <w:next w:val="49"/>
    <w:link w:val="47"/>
    <w:uiPriority w:val="0"/>
    <w:rPr>
      <w:rFonts w:eastAsia="HGｺﾞｼｯｸM" w:asciiTheme="majorHAnsi" w:hAnsiTheme="majorHAnsi"/>
      <w:sz w:val="24"/>
    </w:rPr>
  </w:style>
  <w:style w:type="paragraph" w:styleId="50">
    <w:name w:val="toc 9"/>
    <w:basedOn w:val="0"/>
    <w:next w:val="0"/>
    <w:link w:val="0"/>
    <w:uiPriority w:val="0"/>
    <w:pPr>
      <w:ind w:left="1680" w:leftChars="800"/>
    </w:pPr>
  </w:style>
  <w:style w:type="character" w:styleId="51">
    <w:name w:val="annotation reference"/>
    <w:basedOn w:val="10"/>
    <w:next w:val="51"/>
    <w:link w:val="0"/>
    <w:uiPriority w:val="0"/>
    <w:semiHidden/>
    <w:rPr>
      <w:sz w:val="18"/>
    </w:rPr>
  </w:style>
  <w:style w:type="paragraph" w:styleId="52">
    <w:name w:val="annotation text"/>
    <w:basedOn w:val="0"/>
    <w:next w:val="52"/>
    <w:link w:val="53"/>
    <w:uiPriority w:val="0"/>
    <w:semiHidden/>
    <w:pPr>
      <w:jc w:val="left"/>
    </w:pPr>
  </w:style>
  <w:style w:type="character" w:styleId="53" w:customStyle="1">
    <w:name w:val="コメント文字列 (文字)"/>
    <w:basedOn w:val="10"/>
    <w:next w:val="53"/>
    <w:link w:val="52"/>
    <w:uiPriority w:val="0"/>
  </w:style>
  <w:style w:type="paragraph" w:styleId="54">
    <w:name w:val="annotation subject"/>
    <w:basedOn w:val="52"/>
    <w:next w:val="52"/>
    <w:link w:val="55"/>
    <w:uiPriority w:val="0"/>
    <w:semiHidden/>
    <w:rPr>
      <w:b w:val="1"/>
    </w:rPr>
  </w:style>
  <w:style w:type="character" w:styleId="55" w:customStyle="1">
    <w:name w:val="コメント内容 (文字)"/>
    <w:basedOn w:val="53"/>
    <w:next w:val="55"/>
    <w:link w:val="54"/>
    <w:uiPriority w:val="0"/>
    <w:rPr>
      <w:b w:val="1"/>
    </w:rPr>
  </w:style>
  <w:style w:type="character" w:styleId="56">
    <w:name w:val="FollowedHyperlink"/>
    <w:basedOn w:val="10"/>
    <w:next w:val="56"/>
    <w:link w:val="0"/>
    <w:uiPriority w:val="0"/>
    <w:rPr>
      <w:color w:val="954F72" w:themeColor="followedHyperlink"/>
      <w:u w:val="single" w:color="auto"/>
    </w:rPr>
  </w:style>
  <w:style w:type="paragraph" w:styleId="57">
    <w:name w:val="Normal (Web)"/>
    <w:basedOn w:val="0"/>
    <w:next w:val="5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8">
    <w:name w:val="footnote reference"/>
    <w:basedOn w:val="10"/>
    <w:next w:val="58"/>
    <w:link w:val="0"/>
    <w:uiPriority w:val="0"/>
    <w:semiHidden/>
    <w:rPr>
      <w:vertAlign w:val="superscript"/>
    </w:rPr>
  </w:style>
  <w:style w:type="character" w:styleId="59">
    <w:name w:val="endnote reference"/>
    <w:basedOn w:val="10"/>
    <w:next w:val="59"/>
    <w:link w:val="0"/>
    <w:uiPriority w:val="0"/>
    <w:semiHidden/>
    <w:rPr>
      <w:vertAlign w:val="superscript"/>
    </w:rPr>
  </w:style>
  <w:style w:type="table" w:styleId="60">
    <w:name w:val="Table Grid"/>
    <w:basedOn w:val="11"/>
    <w:next w:val="6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media/image1.emf" Id="rId7" Type="http://schemas.openxmlformats.org/officeDocument/2006/relationships/image"/><Relationship Target="media/image4.emf" Id="rId10" Type="http://schemas.openxmlformats.org/officeDocument/2006/relationships/image"/><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 Target="media/image2.emf" Id="rId8" Type="http://schemas.openxmlformats.org/officeDocument/2006/relationships/image"/><Relationship Target="fontTable.xml" Id="rId1" Type="http://schemas.openxmlformats.org/officeDocument/2006/relationships/fontTable"/><Relationship Target="commentsExtended.xml" Id="rId11" Type="http://schemas.microsoft.com/office/2011/relationships/commentsExtended"/><Relationship Target="theme/theme1.xml" Id="rId5" Type="http://schemas.openxmlformats.org/officeDocument/2006/relationships/theme"/><Relationship Target="media/image3.emf" Id="rId9"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6</Pages>
  <Words>12</Words>
  <Characters>3047</Characters>
  <Application>JUST Note</Application>
  <Lines>1072</Lines>
  <Paragraphs>178</Paragraphs>
  <CharactersWithSpaces>3104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299727</cp:lastModifiedBy>
  <cp:lastPrinted>2017-08-31T02:31:00Z</cp:lastPrinted>
  <dcterms:created xsi:type="dcterms:W3CDTF">2017-08-31T02:32:00Z</dcterms:created>
  <dcterms:modified xsi:type="dcterms:W3CDTF">2018-07-17T01:27:59Z</dcterms:modified>
  <cp:revision>2</cp:revision>
</cp:coreProperties>
</file>