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令和４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22"/>
        </w:rPr>
        <w:t>年度　親育ち支援地域リーダー研修会に向けて</w:t>
      </w:r>
    </w:p>
    <w:p>
      <w:pPr>
        <w:pStyle w:val="0"/>
        <w:jc w:val="right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（　　）部（　　）グループ　名前（　　　　　　　　　　　　　　　　　　　）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574040</wp:posOffset>
                </wp:positionH>
                <wp:positionV relativeFrom="paragraph">
                  <wp:posOffset>64135</wp:posOffset>
                </wp:positionV>
                <wp:extent cx="5562600" cy="3714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55626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5.05pt;mso-position-vertical-relative:text;mso-position-horizontal-relative:text;position:absolute;height:29.25pt;mso-wrap-distance-top:0pt;width:438pt;mso-wrap-distance-left:16pt;margin-left:45.2pt;z-index:4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2"/>
        </w:rPr>
        <w:t>テーマ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１　テーマ設定の理由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19050</wp:posOffset>
                </wp:positionV>
                <wp:extent cx="6429375" cy="600075"/>
                <wp:effectExtent l="19685" t="19685" r="29845" b="2032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6429375" cy="600075"/>
                        </a:xfrm>
                        <a:prstGeom prst="rect">
                          <a:avLst/>
                        </a:prstGeom>
                        <a:ln w="28575" cap="flat" cmpd="sng" algn="ctr">
                          <a:solidFill>
                            <a:schemeClr val="dk1"/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.5pt;mso-position-vertical-relative:text;mso-position-horizontal-relative:text;position:absolute;height:47.25pt;mso-wrap-distance-top:0pt;width:506.25pt;mso-wrap-distance-left:16pt;margin-left:-13.55pt;z-index:2;" o:spid="_x0000_s1027" o:allowincell="t" o:allowoverlap="t" filled="t" fillcolor="#ffffff [3201]" stroked="t" strokecolor="#000000 [3200]" strokeweight="2.25pt" o:spt="1">
                <v:fill/>
                <v:stroke linestyle="single" miterlimit="8" endcap="flat" dashstyle="shortdot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1416050</wp:posOffset>
                </wp:positionH>
                <wp:positionV relativeFrom="paragraph">
                  <wp:posOffset>34925</wp:posOffset>
                </wp:positionV>
                <wp:extent cx="4476750" cy="333375"/>
                <wp:effectExtent l="635" t="635" r="29845" b="92710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4476750" cy="333375"/>
                        </a:xfrm>
                        <a:prstGeom prst="wedgeRoundRectCallout">
                          <a:avLst>
                            <a:gd name="adj1" fmla="val -4160"/>
                            <a:gd name="adj2" fmla="val 74464"/>
                            <a:gd name="adj3" fmla="val 16667"/>
                          </a:avLst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1"/>
                              </w:rPr>
                              <w:t>どの項目も、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1"/>
                                <w:u w:val="thick" w:color="auto"/>
                              </w:rPr>
                              <w:t>テーマに沿った成果・課題になるよう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1"/>
                              </w:rPr>
                              <w:t>にまとめます。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so-wrap-distance-right:16pt;mso-wrap-distance-bottom:0pt;margin-top:2.75pt;mso-position-vertical-relative:text;mso-position-horizontal-relative:text;v-text-anchor:middle;position:absolute;height:26.25pt;mso-wrap-distance-top:0pt;width:352.5pt;mso-wrap-distance-left:16pt;margin-left:111.5pt;z-index:3;" o:spid="_x0000_s1028" o:allowincell="t" o:allowoverlap="t" filled="t" fillcolor="#ffffff [3201]" stroked="t" strokecolor="#000000 [3200]" strokeweight="1.5pt" o:spt="62" type="#_x0000_t62" adj="9901,26884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1"/>
                        </w:rPr>
                        <w:t>どの項目も、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1"/>
                          <w:u w:val="thick" w:color="auto"/>
                        </w:rPr>
                        <w:t>テーマに沿った成果・課題になるよう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1"/>
                        </w:rPr>
                        <w:t>にまとめます。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２　成果と課題</w:t>
      </w:r>
    </w:p>
    <w:tbl>
      <w:tblPr>
        <w:tblStyle w:val="17"/>
        <w:tblW w:w="0" w:type="auto"/>
        <w:jc w:val="left"/>
        <w:tblInd w:w="-290" w:type="dxa"/>
        <w:tblLayout w:type="fixed"/>
        <w:tblLook w:firstRow="1" w:lastRow="0" w:firstColumn="1" w:lastColumn="0" w:noHBand="0" w:noVBand="1" w:val="04A0"/>
      </w:tblPr>
      <w:tblGrid>
        <w:gridCol w:w="2100"/>
        <w:gridCol w:w="4095"/>
        <w:gridCol w:w="4095"/>
      </w:tblGrid>
      <w:tr>
        <w:trPr/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4095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成果</w:t>
            </w:r>
          </w:p>
        </w:tc>
        <w:tc>
          <w:tcPr>
            <w:tcW w:w="4095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課題</w:t>
            </w:r>
          </w:p>
        </w:tc>
      </w:tr>
      <w:tr>
        <w:trPr>
          <w:trHeight w:val="3969" w:hRule="atLeast"/>
        </w:trPr>
        <w:tc>
          <w:tcPr>
            <w:tcW w:w="210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（１）連絡会・交流会での取組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" behindDoc="0" locked="0" layoutInCell="1" hidden="0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45085</wp:posOffset>
                      </wp:positionV>
                      <wp:extent cx="1143000" cy="1447800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>
                                <a:off x="0" y="0"/>
                                <a:ext cx="1143000" cy="1447800"/>
                              </a:xfrm>
                              <a:prstGeom prst="wedgeRoundRectCallout">
                                <a:avLst>
                                  <a:gd name="adj1" fmla="val -45658"/>
                                  <a:gd name="adj2" fmla="val 38794"/>
                                  <a:gd name="adj3" fmla="val 16667"/>
                                </a:avLst>
                              </a:prstGeom>
                              <a:ln w="19050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contextualSpacing w:val="1"/>
                                    <w:jc w:val="left"/>
                                    <w:rPr>
                                      <w:rFonts w:hint="eastAsia" w:ascii="HG丸ｺﾞｼｯｸM-PRO" w:hAnsi="HG丸ｺﾞｼｯｸM-PRO" w:eastAsia="HG丸ｺﾞｼｯｸM-PRO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1"/>
                                    </w:rPr>
                                    <w:t>★自分たちの学びや参加者のアンケートの集計結果や交流会の様子から考察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オブジェクト 0" style="mso-wrap-distance-right:16pt;mso-wrap-distance-bottom:0pt;margin-top:3.55pt;mso-position-vertical-relative:text;mso-position-horizontal-relative:text;v-text-anchor:middle;position:absolute;height:114pt;mso-wrap-distance-top:0pt;width:90pt;mso-wrap-distance-left:16pt;margin-left:0.75pt;z-index:5;" o:spid="_x0000_s1029" o:allowincell="t" o:allowoverlap="t" filled="t" fillcolor="#ffffff [3201]" stroked="t" strokecolor="#000000 [3200]" strokeweight="1.5pt" o:spt="62" type="#_x0000_t62" adj="938,19180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contextualSpacing w:val="1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  <w:sz w:val="2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1"/>
                              </w:rPr>
                              <w:t>★自分たちの学びや参加者のアンケートの集計結果や交流会の様子から考察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4095" w:type="dxa"/>
            <w:vMerge w:val="restart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409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2670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（２）</w:t>
            </w:r>
            <w:r>
              <w:rPr>
                <w:rFonts w:hint="eastAsia" w:ascii="HG丸ｺﾞｼｯｸM-PRO" w:hAnsi="HG丸ｺﾞｼｯｸM-PRO" w:eastAsia="HG丸ｺﾞｼｯｸM-PRO"/>
                <w:spacing w:val="1"/>
                <w:w w:val="46"/>
                <w:sz w:val="24"/>
                <w:fitText w:val="1000" w:id="1"/>
              </w:rPr>
              <w:t>地域リーダーとし</w:t>
            </w:r>
            <w:r>
              <w:rPr>
                <w:rFonts w:hint="eastAsia" w:ascii="HG丸ｺﾞｼｯｸM-PRO" w:hAnsi="HG丸ｺﾞｼｯｸM-PRO" w:eastAsia="HG丸ｺﾞｼｯｸM-PRO"/>
                <w:spacing w:val="2"/>
                <w:w w:val="46"/>
                <w:sz w:val="24"/>
                <w:fitText w:val="1000" w:id="1"/>
              </w:rPr>
              <w:t>て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自園での取組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6" behindDoc="0" locked="0" layoutInCell="1" hidden="0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41910</wp:posOffset>
                      </wp:positionV>
                      <wp:extent cx="1181100" cy="1181100"/>
                      <wp:effectExtent l="635" t="635" r="29845" b="1079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/>
                            <wps:spPr>
                              <a:xfrm>
                                <a:off x="0" y="0"/>
                                <a:ext cx="1181100" cy="1181100"/>
                              </a:xfrm>
                              <a:prstGeom prst="wedgeRoundRectCallout">
                                <a:avLst>
                                  <a:gd name="adj1" fmla="val -49460"/>
                                  <a:gd name="adj2" fmla="val 20219"/>
                                  <a:gd name="adj3" fmla="val 16667"/>
                                </a:avLst>
                              </a:prstGeom>
                              <a:ln w="19050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contextualSpacing w:val="1"/>
                                    <w:jc w:val="left"/>
                                    <w:rPr>
                                      <w:rFonts w:hint="eastAsia" w:ascii="HG丸ｺﾞｼｯｸM-PRO" w:hAnsi="HG丸ｺﾞｼｯｸM-PRO" w:eastAsia="HG丸ｺﾞｼｯｸM-PRO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6"/>
                                    </w:rPr>
                                    <w:t>★活動を通して学んできたことを、自園の実践としてどのように取り組んできたのかや、その取組による変容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オブジェクト 0" style="mso-wrap-distance-right:16pt;mso-wrap-distance-bottom:0pt;margin-top:3.3pt;mso-position-vertical-relative:text;mso-position-horizontal-relative:text;v-text-anchor:middle;position:absolute;height:93pt;mso-wrap-distance-top:0pt;width:93pt;mso-wrap-distance-left:16pt;margin-left:0.75pt;z-index:6;" o:spid="_x0000_s1030" o:allowincell="t" o:allowoverlap="t" filled="t" fillcolor="#ffffff [3201]" stroked="t" strokecolor="#000000 [3200]" strokeweight="1.5pt" o:spt="62" type="#_x0000_t62" adj="117,15167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contextualSpacing w:val="1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t>★活動を通して学んできたことを、自園の実践としてどのように取り組んできたのかや、その取組による変容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4095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4095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3068" w:hRule="atLeast"/>
        </w:trPr>
        <w:tc>
          <w:tcPr>
            <w:tcW w:w="210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7" behindDoc="0" locked="0" layoutInCell="1" hidden="0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215900</wp:posOffset>
                      </wp:positionV>
                      <wp:extent cx="1181100" cy="1714500"/>
                      <wp:effectExtent l="635" t="635" r="29845" b="1079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/>
                            <wps:spPr>
                              <a:xfrm>
                                <a:off x="0" y="0"/>
                                <a:ext cx="1181100" cy="1714500"/>
                              </a:xfrm>
                              <a:prstGeom prst="wedgeRoundRectCallout">
                                <a:avLst>
                                  <a:gd name="adj1" fmla="val -35852"/>
                                  <a:gd name="adj2" fmla="val -46324"/>
                                  <a:gd name="adj3" fmla="val 16667"/>
                                </a:avLst>
                              </a:prstGeom>
                              <a:ln w="19050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spacing w:line="240" w:lineRule="auto"/>
                                    <w:contextualSpacing w:val="1"/>
                                    <w:jc w:val="left"/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★各園で日常的・継続的に親育ち支援が行われ、園全体の親育ち支援力の向上が図られるように、市町村で取り組んだことや、その取組による変容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オブジェクト 0" style="mso-wrap-distance-right:16pt;mso-wrap-distance-bottom:0pt;margin-top:17pt;mso-position-vertical-relative:text;mso-position-horizontal-relative:text;v-text-anchor:middle;position:absolute;height:135pt;mso-wrap-distance-top:0pt;width:93pt;mso-wrap-distance-left:16pt;margin-left:0.75pt;z-index:7;" o:spid="_x0000_s1031" o:allowincell="t" o:allowoverlap="t" filled="t" fillcolor="#ffffff [3201]" stroked="t" strokecolor="#000000 [3200]" strokeweight="1.5pt" o:spt="62" type="#_x0000_t62" adj="3056,794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spacing w:line="240" w:lineRule="auto"/>
                              <w:contextualSpacing w:val="1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★各園で日常的・継続的に親育ち支援が行われ、園全体の親育ち支援力の向上が図られるように、市町村で取り組んだことや、その取組による変容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・市町村での取組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409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409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168</TotalTime>
  <Pages>1</Pages>
  <Words>0</Words>
  <Characters>278</Characters>
  <Application>JUST Note</Application>
  <Lines>90</Lines>
  <Paragraphs>16</Paragraphs>
  <CharactersWithSpaces>306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370598</dc:creator>
  <cp:lastModifiedBy>370576</cp:lastModifiedBy>
  <cp:lastPrinted>2022-08-09T06:17:39Z</cp:lastPrinted>
  <dcterms:created xsi:type="dcterms:W3CDTF">2020-10-23T05:18:00Z</dcterms:created>
  <dcterms:modified xsi:type="dcterms:W3CDTF">2021-07-27T23:27:21Z</dcterms:modified>
  <cp:revision>3</cp:revision>
</cp:coreProperties>
</file>