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wordWrap w:val="1"/>
        <w:autoSpaceDE w:val="0"/>
        <w:autoSpaceDN w:val="0"/>
        <w:spacing w:line="240" w:lineRule="atLeast"/>
        <w:rPr>
          <w:rFonts w:hint="default"/>
        </w:rPr>
      </w:pPr>
      <w:r>
        <w:rPr>
          <w:rFonts w:hint="eastAsia"/>
        </w:rPr>
        <w:t>新　　　　　　旧　　　　　　対　　　　　　照　　　　　　表</w:t>
      </w:r>
    </w:p>
    <w:tbl>
      <w:tblPr>
        <w:tblStyle w:val="11"/>
        <w:tblW w:w="15000" w:type="dxa"/>
        <w:jc w:val="center"/>
        <w:tblInd w:w="0" w:type="dxa"/>
        <w:tblBorders>
          <w:top w:val="single" w:color="FFFFFF" w:sz="6" w:space="0"/>
          <w:left w:val="single" w:color="FFFFFF" w:sz="6" w:space="0"/>
          <w:bottom w:val="single" w:color="FFFFFF" w:sz="6" w:space="0"/>
          <w:right w:val="single" w:color="FFFFFF" w:sz="6" w:space="0"/>
        </w:tblBorders>
        <w:tblLayout w:type="fixed"/>
        <w:tblCellMar>
          <w:top w:w="15" w:type="dxa"/>
          <w:left w:w="15" w:type="dxa"/>
          <w:bottom w:w="15" w:type="dxa"/>
          <w:right w:w="15" w:type="dxa"/>
        </w:tblCellMar>
        <w:tblLook w:firstRow="1" w:lastRow="0" w:firstColumn="1" w:lastColumn="0" w:noHBand="0" w:noVBand="1" w:val="04A0"/>
      </w:tblPr>
      <w:tblGrid>
        <w:gridCol w:w="7500"/>
        <w:gridCol w:w="7500"/>
      </w:tblGrid>
      <w:tr>
        <w:trPr/>
        <w:tc>
          <w:tcPr>
            <w:tcW w:w="2500" w:type="pct"/>
            <w:tcBorders>
              <w:top w:val="single" w:color="FFFFFF" w:sz="6" w:space="0"/>
              <w:left w:val="none" w:color="auto" w:sz="0" w:space="0"/>
              <w:bottom w:val="single" w:color="FFFFFF" w:sz="6" w:space="0"/>
              <w:right w:val="single" w:color="FFFFFF" w:sz="6" w:space="0"/>
              <w:tl2br w:val="none" w:color="auto" w:sz="0" w:space="0"/>
              <w:tr2bl w:val="none" w:color="auto" w:sz="0" w:space="0"/>
            </w:tcBorders>
            <w:vAlign w:val="center"/>
          </w:tcPr>
          <w:p>
            <w:pPr>
              <w:pStyle w:val="0"/>
              <w:wordWrap w:val="1"/>
              <w:autoSpaceDE w:val="0"/>
              <w:autoSpaceDN w:val="0"/>
              <w:spacing w:line="240" w:lineRule="atLeast"/>
              <w:jc w:val="center"/>
              <w:rPr>
                <w:rFonts w:hint="default"/>
              </w:rPr>
            </w:pPr>
            <w:r>
              <w:rPr>
                <w:rFonts w:hint="eastAsia"/>
              </w:rPr>
              <w:t>新</w:t>
            </w:r>
          </w:p>
        </w:tc>
        <w:tc>
          <w:tcPr>
            <w:tcW w:w="2500" w:type="pct"/>
            <w:tcBorders>
              <w:top w:val="single" w:color="FFFFFF" w:sz="6" w:space="0"/>
              <w:left w:val="single" w:color="FFFFFF" w:sz="6" w:space="0"/>
              <w:bottom w:val="single" w:color="FFFFFF" w:sz="6" w:space="0"/>
              <w:right w:val="none" w:color="auto" w:sz="0" w:space="0"/>
              <w:tl2br w:val="none" w:color="auto" w:sz="0" w:space="0"/>
              <w:tr2bl w:val="none" w:color="auto" w:sz="0" w:space="0"/>
            </w:tcBorders>
            <w:vAlign w:val="center"/>
          </w:tcPr>
          <w:p>
            <w:pPr>
              <w:pStyle w:val="0"/>
              <w:wordWrap w:val="1"/>
              <w:autoSpaceDE w:val="0"/>
              <w:autoSpaceDN w:val="0"/>
              <w:spacing w:line="240" w:lineRule="atLeast"/>
              <w:jc w:val="center"/>
              <w:rPr>
                <w:rFonts w:hint="default"/>
              </w:rPr>
            </w:pPr>
            <w:r>
              <w:rPr>
                <w:rFonts w:hint="eastAsia"/>
              </w:rPr>
              <w:t>旧</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18"/>
              <w:wordWrap w:val="1"/>
              <w:autoSpaceDE w:val="0"/>
              <w:autoSpaceDN w:val="0"/>
              <w:spacing w:line="240" w:lineRule="atLeast"/>
              <w:rPr>
                <w:rFonts w:hint="default"/>
              </w:rPr>
            </w:pPr>
            <w:r>
              <w:rPr>
                <w:rFonts w:hint="eastAsia"/>
              </w:rPr>
              <w:t>高知県障害者の日常生活及び社会生活を総合的に支援するための法律施行細則</w:t>
            </w:r>
            <w:r>
              <w:rPr>
                <w:rFonts w:hint="default"/>
              </w:rPr>
              <w:t>（</w:t>
            </w:r>
            <w:r>
              <w:rPr>
                <w:rFonts w:hint="eastAsia"/>
              </w:rPr>
              <w:t>抜粋</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18"/>
              <w:wordWrap w:val="1"/>
              <w:autoSpaceDE w:val="0"/>
              <w:autoSpaceDN w:val="0"/>
              <w:spacing w:line="240" w:lineRule="atLeast"/>
              <w:rPr>
                <w:rFonts w:hint="default"/>
              </w:rPr>
            </w:pPr>
            <w:r>
              <w:rPr>
                <w:rFonts w:hint="eastAsia"/>
              </w:rPr>
              <w:t>高知県障害者の日常生活及び社会生活を総合的に支援するための法律施行細則</w:t>
            </w:r>
            <w:r>
              <w:rPr>
                <w:rFonts w:hint="default"/>
              </w:rPr>
              <w:t>（</w:t>
            </w:r>
            <w:r>
              <w:rPr>
                <w:rFonts w:hint="eastAsia"/>
              </w:rPr>
              <w:t>抜粋</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17"/>
              <w:wordWrap w:val="1"/>
              <w:autoSpaceDE w:val="0"/>
              <w:autoSpaceDN w:val="0"/>
              <w:spacing w:line="240" w:lineRule="atLeast"/>
              <w:rPr>
                <w:rFonts w:hint="default"/>
              </w:rPr>
            </w:pPr>
            <w:r>
              <w:rPr>
                <w:rFonts w:hint="eastAsia"/>
              </w:rPr>
              <w:t>本則</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17"/>
              <w:wordWrap w:val="1"/>
              <w:autoSpaceDE w:val="0"/>
              <w:autoSpaceDN w:val="0"/>
              <w:spacing w:line="240" w:lineRule="atLeast"/>
              <w:rPr>
                <w:rFonts w:hint="default"/>
              </w:rPr>
            </w:pPr>
            <w:r>
              <w:rPr>
                <w:rFonts w:hint="eastAsia"/>
              </w:rPr>
              <w:t>本則</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25"/>
              <w:wordWrap w:val="1"/>
              <w:autoSpaceDE w:val="0"/>
              <w:autoSpaceDN w:val="0"/>
              <w:spacing w:line="240" w:lineRule="atLeast"/>
              <w:ind w:left="330" w:hanging="220" w:hangingChars="100"/>
              <w:rPr>
                <w:rFonts w:hint="default"/>
              </w:rPr>
            </w:pPr>
            <w:r>
              <w:rPr>
                <w:rStyle w:val="73"/>
                <w:rFonts w:hint="eastAsia"/>
              </w:rPr>
              <w:t>第６条の２　他の都道府県知事から支給認定を受けている者であって、その居住地を県内に移転したものが、前条第１項の支給認定の申請を行うときは、省令第</w:t>
            </w:r>
            <w:r>
              <w:rPr>
                <w:rStyle w:val="73"/>
                <w:rFonts w:hint="default"/>
              </w:rPr>
              <w:t>35</w:t>
            </w:r>
            <w:r>
              <w:rPr>
                <w:rStyle w:val="73"/>
                <w:rFonts w:hint="eastAsia"/>
              </w:rPr>
              <w:t>条第２項第１号に掲げる医師の診断書に代えて当該他の都道府県知事から交付を受けた医療受給者証の写しを提出することができる。</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rPr>
                <w:rFonts w:hint="default"/>
              </w:rPr>
            </w:pP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25"/>
              <w:wordWrap w:val="1"/>
              <w:autoSpaceDE w:val="0"/>
              <w:autoSpaceDN w:val="0"/>
              <w:spacing w:line="240" w:lineRule="atLeast"/>
              <w:ind w:left="330" w:hanging="220" w:hangingChars="100"/>
              <w:rPr>
                <w:rFonts w:hint="default"/>
              </w:rPr>
            </w:pPr>
            <w:r>
              <w:rPr>
                <w:rStyle w:val="73"/>
                <w:rFonts w:hint="eastAsia"/>
              </w:rPr>
              <w:t>２　知事は、前項に規定する申請者に対し支給認定を行ったときは、転入前の居住地の都道府県知事にその旨を通知するものとする。</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rPr>
                <w:rFonts w:hint="default"/>
              </w:rPr>
            </w:pP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別記第１号様式</w:t>
            </w:r>
            <w:r>
              <w:rPr>
                <w:rFonts w:hint="default"/>
              </w:rPr>
              <w:t>（</w:t>
            </w:r>
            <w:r>
              <w:rPr>
                <w:rFonts w:hint="eastAsia"/>
              </w:rPr>
              <w:t>第２条関係</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別記第１号様式</w:t>
            </w:r>
            <w:r>
              <w:rPr>
                <w:rFonts w:hint="default"/>
              </w:rPr>
              <w:t>（</w:t>
            </w:r>
            <w:r>
              <w:rPr>
                <w:rFonts w:hint="eastAsia"/>
              </w:rPr>
              <w:t>第２条関係</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default"/>
              </w:rPr>
              <w:t>（</w:t>
            </w:r>
            <w:r>
              <w:rPr>
                <w:rFonts w:hint="eastAsia"/>
              </w:rPr>
              <w:t>指定障害福祉サービス事業者</w:t>
            </w:r>
            <w:r>
              <w:rPr>
                <w:rFonts w:hint="default"/>
              </w:rPr>
              <w:t>/</w:t>
            </w:r>
            <w:r>
              <w:rPr>
                <w:rFonts w:hint="eastAsia"/>
              </w:rPr>
              <w:t>指定障害者支援施設</w:t>
            </w:r>
            <w:r>
              <w:rPr>
                <w:rFonts w:hint="default"/>
              </w:rPr>
              <w:t>/</w:t>
            </w:r>
            <w:r>
              <w:rPr>
                <w:rFonts w:hint="eastAsia"/>
              </w:rPr>
              <w:t>指定一般相談支援事業者</w:t>
            </w:r>
            <w:r>
              <w:rPr>
                <w:rFonts w:hint="default"/>
              </w:rPr>
              <w:t>）</w:t>
            </w:r>
            <w:r>
              <w:rPr>
                <w:rFonts w:hint="eastAsia"/>
              </w:rPr>
              <w:t>指定申請書</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default"/>
              </w:rPr>
              <w:t>（</w:t>
            </w:r>
            <w:r>
              <w:rPr>
                <w:rFonts w:hint="eastAsia"/>
              </w:rPr>
              <w:t>指定障害福祉サービス事業者</w:t>
            </w:r>
            <w:r>
              <w:rPr>
                <w:rFonts w:hint="default"/>
              </w:rPr>
              <w:t>/</w:t>
            </w:r>
            <w:r>
              <w:rPr>
                <w:rFonts w:hint="eastAsia"/>
              </w:rPr>
              <w:t>指定障害者支援施設</w:t>
            </w:r>
            <w:r>
              <w:rPr>
                <w:rFonts w:hint="default"/>
              </w:rPr>
              <w:t>/</w:t>
            </w:r>
            <w:r>
              <w:rPr>
                <w:rFonts w:hint="eastAsia"/>
              </w:rPr>
              <w:t>指定一般相談支援事業者</w:t>
            </w:r>
            <w:r>
              <w:rPr>
                <w:rFonts w:hint="default"/>
              </w:rPr>
              <w:t>）</w:t>
            </w:r>
            <w:r>
              <w:rPr>
                <w:rFonts w:hint="eastAsia"/>
              </w:rPr>
              <w:t>指定申請書</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別紙１</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別紙１</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居宅介護・重度訪問介護・同行援護・行動援護事業所の指定に係る記載事項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居宅介護・重度訪問介護・同行援護・行動援護事業所の指定に係る記載事項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別紙１－２</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別紙１－２</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居宅介護等を事業所所在地以外の場所で一部実施する場合の記載事項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居宅介護等を事業所所在地以外の場所で一部実施する場合の記載事項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別紙２</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別紙２</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療養介護事業所の指定に係る記載事項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療養介護事業所の指定に係る記載事項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別紙３</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別紙３</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生活介護事業所の指定に係る記載事項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生活介護事業所の指定に係る記載事項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別紙３－２</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別紙３－２</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一体的に実施する従たる事業所の指定に係る記載事項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一体的に実施する従たる事業所の指定に係る記載事項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別紙４</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別紙４</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短期入所事業所の指定に係る記載事項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短期入所事業所の指定に係る記載事項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別紙５</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別紙５</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重度障害者等包括支援事業所の指定に係る記載事項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重度障害者等包括支援事業所の指定に係る記載事項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別紙６</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別紙６</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共同生活援助事業所（グループホーム）の指定に係る記載事項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共同生活援助事業所（グループホーム）の指定に係る記載事項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別紙７</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別紙７</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自立訓練（機能訓練）事業所の指定に係る記載事項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自立訓練（機能訓練）事業所の指定に係る記載事項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別紙７－２</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別紙７－２</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一体的に実施する従たる事業所の指定に係る記載事項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一体的に実施する従たる事業所の指定に係る記載事項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別紙８</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別紙８</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自立訓練（生活訓練）事業所の指定に係る記載事項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自立訓練（生活訓練）事業所の指定に係る記載事項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別紙８－２</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別紙８－２</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一体的に実施する従たる事業所の指定に係る記載事項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一体的に実施する従たる事業所の指定に係る記載事項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別紙９</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別紙９</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就労移行支援事業の指定に係る記載事項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就労移行支援事業の指定に係る記載事項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別紙９－２</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別紙９－２</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一体的に実施する従たる事業所の指定に係る記載事項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一体的に実施する従たる事業所の指定に係る記載事項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10</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10</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就労継続支援事業の指定に係る記載事項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就労継続支援事業の指定に係る記載事項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10</w:t>
            </w:r>
            <w:r>
              <w:rPr>
                <w:rFonts w:hint="eastAsia"/>
              </w:rPr>
              <w:t>－２</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10</w:t>
            </w:r>
            <w:r>
              <w:rPr>
                <w:rFonts w:hint="eastAsia"/>
              </w:rPr>
              <w:t>－２</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一体的に実施する従たる事業所の指定に係る記載事項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一体的に実施する従たる事業所の指定に係る記載事項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11</w:t>
            </w:r>
            <w:r>
              <w:rPr>
                <w:rFonts w:hint="default"/>
              </w:rPr>
              <w:t>（</w:t>
            </w:r>
            <w:r>
              <w:rPr>
                <w:rFonts w:hint="eastAsia"/>
              </w:rPr>
              <w:t>その１）</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11</w:t>
            </w:r>
            <w:r>
              <w:rPr>
                <w:rFonts w:hint="default"/>
              </w:rPr>
              <w:t>（</w:t>
            </w:r>
            <w:r>
              <w:rPr>
                <w:rFonts w:hint="eastAsia"/>
              </w:rPr>
              <w:t>その１）</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指定障害福祉サービス事業所に係る多機能型による事業を実施する場合の記載事項</w:t>
            </w:r>
            <w:r>
              <w:rPr>
                <w:rStyle w:val="73"/>
                <w:rFonts w:hint="default"/>
              </w:rPr>
              <w:t>（</w:t>
            </w:r>
            <w:r>
              <w:rPr>
                <w:rStyle w:val="73"/>
                <w:rFonts w:hint="eastAsia"/>
              </w:rPr>
              <w:t>総括表</w:t>
            </w:r>
            <w:r>
              <w:rPr>
                <w:rStyle w:val="73"/>
                <w:rFonts w:hint="default"/>
              </w:rPr>
              <w:t>）</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指定障害福祉サービス事業所に係る多機能型による事業を実施する場合の記載事項</w:t>
            </w:r>
            <w:r>
              <w:rPr>
                <w:rStyle w:val="73"/>
                <w:rFonts w:hint="default"/>
              </w:rPr>
              <w:t>（</w:t>
            </w:r>
            <w:r>
              <w:rPr>
                <w:rStyle w:val="73"/>
                <w:rFonts w:hint="eastAsia"/>
              </w:rPr>
              <w:t>総括表</w:t>
            </w:r>
            <w:r>
              <w:rPr>
                <w:rStyle w:val="73"/>
                <w:rFonts w:hint="default"/>
              </w:rPr>
              <w:t>）</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default"/>
              </w:rPr>
              <w:t>（</w:t>
            </w:r>
            <w:r>
              <w:rPr>
                <w:rFonts w:hint="eastAsia"/>
              </w:rPr>
              <w:t>その２）</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default"/>
              </w:rPr>
              <w:t>（</w:t>
            </w:r>
            <w:r>
              <w:rPr>
                <w:rFonts w:hint="eastAsia"/>
              </w:rPr>
              <w:t>その２）</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u w:val="single" w:color="auto"/>
              </w:rPr>
            </w:pPr>
            <w:r>
              <w:rPr>
                <w:rStyle w:val="73"/>
                <w:rFonts w:hint="eastAsia"/>
              </w:rPr>
              <w:t>別紙</w:t>
            </w:r>
            <w:r>
              <w:rPr>
                <w:rStyle w:val="73"/>
                <w:rFonts w:hint="default"/>
              </w:rPr>
              <w:t>11</w:t>
            </w:r>
            <w:r>
              <w:rPr>
                <w:rStyle w:val="73"/>
                <w:rFonts w:hint="eastAsia"/>
              </w:rPr>
              <w:t>（その２）</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12</w:t>
            </w:r>
            <w:r>
              <w:rPr>
                <w:rFonts w:hint="eastAsia"/>
              </w:rPr>
              <w:t>－１</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12</w:t>
            </w:r>
            <w:r>
              <w:rPr>
                <w:rFonts w:hint="eastAsia"/>
              </w:rPr>
              <w:t>－１</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障害者支援施設の指定に係る記載事項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障害者支援施設の指定に係る記載事項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12</w:t>
            </w:r>
            <w:r>
              <w:rPr>
                <w:rFonts w:hint="eastAsia"/>
              </w:rPr>
              <w:t>－２</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12</w:t>
            </w:r>
            <w:r>
              <w:rPr>
                <w:rFonts w:hint="eastAsia"/>
              </w:rPr>
              <w:t>－２</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昼間実施サービス及び施設入所支援に係る記載事項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昼間実施サービス及び施設入所支援に係る記載事項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12</w:t>
            </w:r>
            <w:r>
              <w:rPr>
                <w:rFonts w:hint="eastAsia"/>
              </w:rPr>
              <w:t>－３</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12</w:t>
            </w:r>
            <w:r>
              <w:rPr>
                <w:rFonts w:hint="eastAsia"/>
              </w:rPr>
              <w:t>－３</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従業員の職種・員数に係る記載事項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従業員の職種・員数に係る記載事項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13</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13</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就労定着支援事業所の指定に係る記載事項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就労定着支援事業所の指定に係る記載事項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Style w:val="73"/>
                <w:rFonts w:hint="eastAsia"/>
              </w:rPr>
              <w:t>別紙</w:t>
            </w:r>
            <w:r>
              <w:rPr>
                <w:rStyle w:val="73"/>
                <w:rFonts w:hint="default"/>
              </w:rPr>
              <w:t>13-2</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rPr>
                <w:rFonts w:hint="default"/>
              </w:rPr>
            </w:pP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u w:val="single" w:color="auto"/>
              </w:rPr>
            </w:pPr>
            <w:r>
              <w:rPr>
                <w:rStyle w:val="73"/>
                <w:rFonts w:hint="eastAsia"/>
              </w:rPr>
              <w:t>一般就労移行実績</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rPr>
                <w:rFonts w:hint="default"/>
              </w:rPr>
            </w:pP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14</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14</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自立生活援助事業所の指定に係る記載事項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自立生活援助事業所の指定に係る記載事項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15</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別紙</w:t>
            </w:r>
            <w:r>
              <w:rPr>
                <w:rFonts w:hint="default"/>
              </w:rPr>
              <w:t>15</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指定一般相談支援事業所の指定に係る記載事項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9"/>
              <w:wordWrap w:val="1"/>
              <w:autoSpaceDE w:val="0"/>
              <w:autoSpaceDN w:val="0"/>
              <w:spacing w:line="240" w:lineRule="atLeast"/>
              <w:rPr>
                <w:rFonts w:hint="default"/>
              </w:rPr>
            </w:pPr>
            <w:r>
              <w:rPr>
                <w:rStyle w:val="73"/>
                <w:rFonts w:hint="eastAsia"/>
              </w:rPr>
              <w:t>指定一般相談支援事業所の指定に係る記載事項</w:t>
            </w:r>
          </w:p>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第１号様式の２</w:t>
            </w:r>
            <w:r>
              <w:rPr>
                <w:rFonts w:hint="default"/>
              </w:rPr>
              <w:t>（</w:t>
            </w:r>
            <w:r>
              <w:rPr>
                <w:rFonts w:hint="eastAsia"/>
              </w:rPr>
              <w:t>第２条の２関係</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第１号様式の２</w:t>
            </w:r>
            <w:r>
              <w:rPr>
                <w:rFonts w:hint="default"/>
              </w:rPr>
              <w:t>（</w:t>
            </w:r>
            <w:r>
              <w:rPr>
                <w:rFonts w:hint="eastAsia"/>
              </w:rPr>
              <w:t>第２条の２関係</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default"/>
              </w:rPr>
              <w:t>（</w:t>
            </w:r>
            <w:r>
              <w:rPr>
                <w:rFonts w:hint="eastAsia"/>
              </w:rPr>
              <w:t>指定障害福祉サービス事業者</w:t>
            </w:r>
            <w:r>
              <w:rPr>
                <w:rFonts w:hint="default"/>
              </w:rPr>
              <w:t>/</w:t>
            </w:r>
            <w:r>
              <w:rPr>
                <w:rFonts w:hint="eastAsia"/>
              </w:rPr>
              <w:t>指定障害者支援施設</w:t>
            </w:r>
            <w:r>
              <w:rPr>
                <w:rFonts w:hint="default"/>
              </w:rPr>
              <w:t>）</w:t>
            </w:r>
            <w:r>
              <w:rPr>
                <w:rFonts w:hint="eastAsia"/>
              </w:rPr>
              <w:t>変更指定申請書</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default"/>
              </w:rPr>
              <w:t>（</w:t>
            </w:r>
            <w:r>
              <w:rPr>
                <w:rFonts w:hint="eastAsia"/>
              </w:rPr>
              <w:t>指定障害福祉サービス事業者</w:t>
            </w:r>
            <w:r>
              <w:rPr>
                <w:rFonts w:hint="default"/>
              </w:rPr>
              <w:t>/</w:t>
            </w:r>
            <w:r>
              <w:rPr>
                <w:rFonts w:hint="eastAsia"/>
              </w:rPr>
              <w:t>指定障害者支援施設</w:t>
            </w:r>
            <w:r>
              <w:rPr>
                <w:rFonts w:hint="default"/>
              </w:rPr>
              <w:t>）</w:t>
            </w:r>
            <w:r>
              <w:rPr>
                <w:rFonts w:hint="eastAsia"/>
              </w:rPr>
              <w:t>変更指定申請書</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第２号様式</w:t>
            </w:r>
            <w:r>
              <w:rPr>
                <w:rFonts w:hint="default"/>
              </w:rPr>
              <w:t>（</w:t>
            </w:r>
            <w:r>
              <w:rPr>
                <w:rFonts w:hint="eastAsia"/>
              </w:rPr>
              <w:t>第３条関係</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第２号様式</w:t>
            </w:r>
            <w:r>
              <w:rPr>
                <w:rFonts w:hint="default"/>
              </w:rPr>
              <w:t>（</w:t>
            </w:r>
            <w:r>
              <w:rPr>
                <w:rFonts w:hint="eastAsia"/>
              </w:rPr>
              <w:t>第３条関係</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変更届出書</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変更届出書</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第３号様式の２</w:t>
            </w:r>
            <w:r>
              <w:rPr>
                <w:rFonts w:hint="default"/>
              </w:rPr>
              <w:t>（</w:t>
            </w:r>
            <w:r>
              <w:rPr>
                <w:rFonts w:hint="eastAsia"/>
              </w:rPr>
              <w:t>第３条関係</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第３号様式の２</w:t>
            </w:r>
            <w:r>
              <w:rPr>
                <w:rFonts w:hint="default"/>
              </w:rPr>
              <w:t>（</w:t>
            </w:r>
            <w:r>
              <w:rPr>
                <w:rFonts w:hint="eastAsia"/>
              </w:rPr>
              <w:t>第３条関係</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廃止・休止・再開届出書</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廃止・休止・再開届出書</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第３号様式の３</w:t>
            </w:r>
            <w:r>
              <w:rPr>
                <w:rFonts w:hint="default"/>
              </w:rPr>
              <w:t>（</w:t>
            </w:r>
            <w:r>
              <w:rPr>
                <w:rFonts w:hint="eastAsia"/>
              </w:rPr>
              <w:t>第３条の２関係</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第３号様式の３</w:t>
            </w:r>
            <w:r>
              <w:rPr>
                <w:rFonts w:hint="default"/>
              </w:rPr>
              <w:t>（</w:t>
            </w:r>
            <w:r>
              <w:rPr>
                <w:rFonts w:hint="eastAsia"/>
              </w:rPr>
              <w:t>第３条の２関係</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指定辞退届出書</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指定辞退届出書</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第４号様式</w:t>
            </w:r>
            <w:r>
              <w:rPr>
                <w:rFonts w:hint="default"/>
              </w:rPr>
              <w:t>（</w:t>
            </w:r>
            <w:r>
              <w:rPr>
                <w:rFonts w:hint="eastAsia"/>
              </w:rPr>
              <w:t>第３条の３関係</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第４号様式</w:t>
            </w:r>
            <w:r>
              <w:rPr>
                <w:rFonts w:hint="default"/>
              </w:rPr>
              <w:t>（</w:t>
            </w:r>
            <w:r>
              <w:rPr>
                <w:rFonts w:hint="eastAsia"/>
              </w:rPr>
              <w:t>第３条の３関係</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障害者の日常生活及び社会生活を総合的に支援するための法律に基づく業務管理体制の整備に関する事項の届出書</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障害者の日常生活及び社会生活を総合的に支援するための法律に基づく業務管理体制の整備に関する事項の届出書</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第５号様式</w:t>
            </w:r>
            <w:r>
              <w:rPr>
                <w:rFonts w:hint="default"/>
              </w:rPr>
              <w:t>（</w:t>
            </w:r>
            <w:r>
              <w:rPr>
                <w:rFonts w:hint="eastAsia"/>
              </w:rPr>
              <w:t>第３条の３関係</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第５号様式</w:t>
            </w:r>
            <w:r>
              <w:rPr>
                <w:rFonts w:hint="default"/>
              </w:rPr>
              <w:t>（</w:t>
            </w:r>
            <w:r>
              <w:rPr>
                <w:rFonts w:hint="eastAsia"/>
              </w:rPr>
              <w:t>第３条の３関係</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障害者の日常生活及び社会生活を総合的に支援するための法律に基づく業務管理体制の整備に関する事項の届出書（届出事項の変更）</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障害者の日常生活及び社会生活を総合的に支援するための法律に基づく業務管理体制の整備に関する事項の届出書（届出事項の変更）</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第６号様式</w:t>
            </w:r>
            <w:r>
              <w:rPr>
                <w:rFonts w:hint="default"/>
              </w:rPr>
              <w:t>（</w:t>
            </w:r>
            <w:r>
              <w:rPr>
                <w:rFonts w:hint="eastAsia"/>
              </w:rPr>
              <w:t>第３条の４関係</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第６号様式</w:t>
            </w:r>
            <w:r>
              <w:rPr>
                <w:rFonts w:hint="default"/>
              </w:rPr>
              <w:t>（</w:t>
            </w:r>
            <w:r>
              <w:rPr>
                <w:rFonts w:hint="eastAsia"/>
              </w:rPr>
              <w:t>第３条の４関係</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障害福祉サービス事業等開始</w:t>
            </w:r>
            <w:r>
              <w:rPr>
                <w:rFonts w:hint="default"/>
              </w:rPr>
              <w:t>（</w:t>
            </w:r>
            <w:r>
              <w:rPr>
                <w:rFonts w:hint="eastAsia"/>
              </w:rPr>
              <w:t>変更</w:t>
            </w:r>
            <w:r>
              <w:rPr>
                <w:rFonts w:hint="default"/>
              </w:rPr>
              <w:t>）</w:t>
            </w:r>
            <w:r>
              <w:rPr>
                <w:rFonts w:hint="eastAsia"/>
              </w:rPr>
              <w:t>届</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障害福祉サービス事業等開始</w:t>
            </w:r>
            <w:r>
              <w:rPr>
                <w:rFonts w:hint="default"/>
              </w:rPr>
              <w:t>（</w:t>
            </w:r>
            <w:r>
              <w:rPr>
                <w:rFonts w:hint="eastAsia"/>
              </w:rPr>
              <w:t>変更</w:t>
            </w:r>
            <w:r>
              <w:rPr>
                <w:rFonts w:hint="default"/>
              </w:rPr>
              <w:t>）</w:t>
            </w:r>
            <w:r>
              <w:rPr>
                <w:rFonts w:hint="eastAsia"/>
              </w:rPr>
              <w:t>届</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第７号様式</w:t>
            </w:r>
            <w:r>
              <w:rPr>
                <w:rFonts w:hint="default"/>
              </w:rPr>
              <w:t>（</w:t>
            </w:r>
            <w:r>
              <w:rPr>
                <w:rFonts w:hint="eastAsia"/>
              </w:rPr>
              <w:t>第３条の４関係</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第７号様式</w:t>
            </w:r>
            <w:r>
              <w:rPr>
                <w:rFonts w:hint="default"/>
              </w:rPr>
              <w:t>（</w:t>
            </w:r>
            <w:r>
              <w:rPr>
                <w:rFonts w:hint="eastAsia"/>
              </w:rPr>
              <w:t>第３条の４関係</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障害福祉サービス事業等廃止</w:t>
            </w:r>
            <w:r>
              <w:rPr>
                <w:rFonts w:hint="default"/>
              </w:rPr>
              <w:t>（</w:t>
            </w:r>
            <w:r>
              <w:rPr>
                <w:rFonts w:hint="eastAsia"/>
              </w:rPr>
              <w:t>休止</w:t>
            </w:r>
            <w:r>
              <w:rPr>
                <w:rFonts w:hint="default"/>
              </w:rPr>
              <w:t>）</w:t>
            </w:r>
            <w:r>
              <w:rPr>
                <w:rFonts w:hint="eastAsia"/>
              </w:rPr>
              <w:t>届出書</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障害福祉サービス事業等廃止</w:t>
            </w:r>
            <w:r>
              <w:rPr>
                <w:rFonts w:hint="default"/>
              </w:rPr>
              <w:t>（</w:t>
            </w:r>
            <w:r>
              <w:rPr>
                <w:rFonts w:hint="eastAsia"/>
              </w:rPr>
              <w:t>休止</w:t>
            </w:r>
            <w:r>
              <w:rPr>
                <w:rFonts w:hint="default"/>
              </w:rPr>
              <w:t>）</w:t>
            </w:r>
            <w:r>
              <w:rPr>
                <w:rFonts w:hint="eastAsia"/>
              </w:rPr>
              <w:t>届出書</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第８号様式</w:t>
            </w:r>
            <w:r>
              <w:rPr>
                <w:rFonts w:hint="default"/>
              </w:rPr>
              <w:t>（</w:t>
            </w:r>
            <w:r>
              <w:rPr>
                <w:rFonts w:hint="eastAsia"/>
              </w:rPr>
              <w:t>第６条関係</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第８号様式</w:t>
            </w:r>
            <w:r>
              <w:rPr>
                <w:rFonts w:hint="default"/>
              </w:rPr>
              <w:t>（</w:t>
            </w:r>
            <w:r>
              <w:rPr>
                <w:rFonts w:hint="eastAsia"/>
              </w:rPr>
              <w:t>第６条関係</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Style w:val="73"/>
                <w:rFonts w:hint="eastAsia"/>
              </w:rPr>
              <w:t>自立支援医療費</w:t>
            </w:r>
            <w:r>
              <w:rPr>
                <w:rStyle w:val="73"/>
                <w:rFonts w:hint="default"/>
              </w:rPr>
              <w:t>（</w:t>
            </w:r>
            <w:r>
              <w:rPr>
                <w:rStyle w:val="73"/>
                <w:rFonts w:hint="eastAsia"/>
              </w:rPr>
              <w:t>精神通院医療</w:t>
            </w:r>
            <w:r>
              <w:rPr>
                <w:rStyle w:val="73"/>
                <w:rFonts w:hint="default"/>
              </w:rPr>
              <w:t>）</w:t>
            </w:r>
            <w:r>
              <w:rPr>
                <w:rStyle w:val="73"/>
                <w:rFonts w:hint="eastAsia"/>
              </w:rPr>
              <w:t>支給認定申請書</w:t>
            </w:r>
            <w:r>
              <w:rPr>
                <w:rStyle w:val="73"/>
                <w:rFonts w:hint="default"/>
              </w:rPr>
              <w:t>（</w:t>
            </w:r>
            <w:r>
              <w:rPr>
                <w:rStyle w:val="73"/>
                <w:rFonts w:hint="eastAsia"/>
              </w:rPr>
              <w:t>新規・再認定・変更・県外からの転入</w:t>
            </w:r>
            <w:r>
              <w:rPr>
                <w:rStyle w:val="73"/>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Style w:val="73"/>
                <w:rFonts w:hint="eastAsia"/>
              </w:rPr>
              <w:t>自立支援医療費</w:t>
            </w:r>
            <w:r>
              <w:rPr>
                <w:rStyle w:val="73"/>
                <w:rFonts w:hint="default"/>
              </w:rPr>
              <w:t>（</w:t>
            </w:r>
            <w:r>
              <w:rPr>
                <w:rStyle w:val="73"/>
                <w:rFonts w:hint="eastAsia"/>
              </w:rPr>
              <w:t>精神通院医療</w:t>
            </w:r>
            <w:r>
              <w:rPr>
                <w:rStyle w:val="73"/>
                <w:rFonts w:hint="default"/>
              </w:rPr>
              <w:t>）</w:t>
            </w:r>
            <w:r>
              <w:rPr>
                <w:rStyle w:val="73"/>
                <w:rFonts w:hint="eastAsia"/>
              </w:rPr>
              <w:t>支給認定申請書</w:t>
            </w:r>
            <w:r>
              <w:rPr>
                <w:rStyle w:val="73"/>
                <w:rFonts w:hint="default"/>
              </w:rPr>
              <w:t>（</w:t>
            </w:r>
            <w:r>
              <w:rPr>
                <w:rStyle w:val="73"/>
                <w:rFonts w:hint="eastAsia"/>
              </w:rPr>
              <w:t>新規・再認定・変更</w:t>
            </w:r>
            <w:r>
              <w:rPr>
                <w:rStyle w:val="73"/>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第９号様式</w:t>
            </w:r>
            <w:r>
              <w:rPr>
                <w:rFonts w:hint="default"/>
              </w:rPr>
              <w:t>（</w:t>
            </w:r>
            <w:r>
              <w:rPr>
                <w:rFonts w:hint="eastAsia"/>
              </w:rPr>
              <w:t>第６条関係</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p>
            <w:pPr>
              <w:pStyle w:val="57"/>
              <w:wordWrap w:val="1"/>
              <w:autoSpaceDE w:val="0"/>
              <w:autoSpaceDN w:val="0"/>
              <w:spacing w:line="240" w:lineRule="atLeast"/>
              <w:rPr>
                <w:rFonts w:hint="default"/>
              </w:rPr>
            </w:pPr>
            <w:r>
              <w:rPr>
                <w:rFonts w:hint="eastAsia"/>
              </w:rPr>
              <w:t>第９号様式</w:t>
            </w:r>
            <w:r>
              <w:rPr>
                <w:rFonts w:hint="default"/>
              </w:rPr>
              <w:t>（</w:t>
            </w:r>
            <w:r>
              <w:rPr>
                <w:rFonts w:hint="eastAsia"/>
              </w:rPr>
              <w:t>第６</w:t>
            </w:r>
            <w:bookmarkStart w:id="0" w:name="_GoBack"/>
            <w:bookmarkEnd w:id="0"/>
            <w:r>
              <w:rPr>
                <w:rFonts w:hint="eastAsia"/>
              </w:rPr>
              <w:t>条関係</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診断書</w:t>
            </w:r>
            <w:r>
              <w:rPr>
                <w:rFonts w:hint="default"/>
              </w:rPr>
              <w:t>（</w:t>
            </w:r>
            <w:r>
              <w:rPr>
                <w:rFonts w:hint="eastAsia"/>
              </w:rPr>
              <w:t>自立支援医療</w:t>
            </w:r>
            <w:r>
              <w:rPr>
                <w:rFonts w:hint="default"/>
              </w:rPr>
              <w:t>（</w:t>
            </w:r>
            <w:r>
              <w:rPr>
                <w:rFonts w:hint="eastAsia"/>
              </w:rPr>
              <w:t>精神通院医療</w:t>
            </w:r>
            <w:r>
              <w:rPr>
                <w:rFonts w:hint="default"/>
              </w:rPr>
              <w:t>）</w:t>
            </w:r>
            <w:r>
              <w:rPr>
                <w:rFonts w:hint="eastAsia"/>
              </w:rPr>
              <w:t>支給認定申請用</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58"/>
              <w:wordWrap w:val="1"/>
              <w:autoSpaceDE w:val="0"/>
              <w:autoSpaceDN w:val="0"/>
              <w:spacing w:line="240" w:lineRule="atLeast"/>
              <w:rPr>
                <w:rFonts w:hint="default"/>
              </w:rPr>
            </w:pPr>
            <w:r>
              <w:rPr>
                <w:rFonts w:hint="eastAsia"/>
              </w:rPr>
              <w:t>診断書</w:t>
            </w:r>
            <w:r>
              <w:rPr>
                <w:rFonts w:hint="default"/>
              </w:rPr>
              <w:t>（</w:t>
            </w:r>
            <w:r>
              <w:rPr>
                <w:rFonts w:hint="eastAsia"/>
              </w:rPr>
              <w:t>自立支援医療</w:t>
            </w:r>
            <w:r>
              <w:rPr>
                <w:rFonts w:hint="default"/>
              </w:rPr>
              <w:t>（</w:t>
            </w:r>
            <w:r>
              <w:rPr>
                <w:rFonts w:hint="eastAsia"/>
              </w:rPr>
              <w:t>精神通院医療</w:t>
            </w:r>
            <w:r>
              <w:rPr>
                <w:rFonts w:hint="default"/>
              </w:rPr>
              <w:t>）</w:t>
            </w:r>
            <w:r>
              <w:rPr>
                <w:rFonts w:hint="eastAsia"/>
              </w:rPr>
              <w:t>支給認定申請用</w:t>
            </w:r>
            <w:r>
              <w:rPr>
                <w:rFonts w:hint="default"/>
              </w:rPr>
              <w:t>）</w:t>
            </w:r>
          </w:p>
        </w:tc>
      </w:tr>
      <w:tr>
        <w:trPr/>
        <w:tc>
          <w:tcPr>
            <w:tcW w:w="2500" w:type="pct"/>
            <w:tcBorders>
              <w:top w:val="none" w:color="auto" w:sz="0" w:space="0"/>
              <w:left w:val="none" w:color="auto" w:sz="0" w:space="0"/>
              <w:bottom w:val="none" w:color="auto" w:sz="0"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c>
          <w:tcPr>
            <w:tcW w:w="2500" w:type="pct"/>
            <w:tcBorders>
              <w:top w:val="none" w:color="auto" w:sz="0" w:space="0"/>
              <w:left w:val="single" w:color="000000" w:sz="6" w:space="0"/>
              <w:bottom w:val="none" w:color="auto" w:sz="0" w:space="0"/>
              <w:right w:val="none" w:color="auto" w:sz="0" w:space="0"/>
              <w:tl2br w:val="none" w:color="auto" w:sz="0" w:space="0"/>
              <w:tr2bl w:val="none" w:color="auto" w:sz="0" w:space="0"/>
            </w:tcBorders>
            <w:tcMar>
              <w:top w:w="30" w:type="dxa"/>
              <w:left w:w="60" w:type="dxa"/>
              <w:bottom w:w="30" w:type="dxa"/>
              <w:right w:w="60" w:type="dxa"/>
            </w:tcMar>
            <w:vAlign w:val="top"/>
          </w:tcPr>
          <w:p>
            <w:pPr>
              <w:pStyle w:val="62"/>
              <w:wordWrap w:val="1"/>
              <w:autoSpaceDE w:val="0"/>
              <w:autoSpaceDN w:val="0"/>
              <w:spacing w:line="240" w:lineRule="atLeast"/>
              <w:rPr>
                <w:rFonts w:hint="default"/>
              </w:rPr>
            </w:pPr>
            <w:r>
              <w:rPr>
                <w:rFonts w:hint="default"/>
              </w:rPr>
              <w:t>[</w:t>
            </w:r>
            <w:r>
              <w:rPr>
                <w:rFonts w:hint="eastAsia"/>
              </w:rPr>
              <w:t>別紙参照</w:t>
            </w:r>
            <w:r>
              <w:rPr>
                <w:rFonts w:hint="default"/>
              </w:rPr>
              <w:t>]</w:t>
            </w:r>
          </w:p>
        </w:tc>
      </w:tr>
      <w:tr>
        <w:trPr/>
        <w:tc>
          <w:tcPr>
            <w:tcW w:w="2500" w:type="pct"/>
            <w:tcBorders>
              <w:top w:val="none" w:color="auto" w:sz="0" w:space="0"/>
              <w:left w:val="none" w:color="auto" w:sz="0" w:space="0"/>
              <w:bottom w:val="single" w:color="FFFFFF" w:sz="6" w:space="0"/>
              <w:right w:val="single" w:color="000000" w:sz="6"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tc>
        <w:tc>
          <w:tcPr>
            <w:tcW w:w="2500" w:type="pct"/>
            <w:tcBorders>
              <w:top w:val="none" w:color="auto" w:sz="0" w:space="0"/>
              <w:left w:val="single" w:color="000000" w:sz="6" w:space="0"/>
              <w:bottom w:val="single" w:color="FFFFFF" w:sz="6" w:space="0"/>
              <w:right w:val="none" w:color="auto" w:sz="0" w:space="0"/>
              <w:tl2br w:val="none" w:color="auto" w:sz="0" w:space="0"/>
              <w:tr2bl w:val="none" w:color="auto" w:sz="0" w:space="0"/>
            </w:tcBorders>
            <w:tcMar>
              <w:top w:w="30" w:type="dxa"/>
              <w:left w:w="60" w:type="dxa"/>
              <w:bottom w:w="30" w:type="dxa"/>
              <w:right w:w="60" w:type="dxa"/>
            </w:tcMar>
            <w:vAlign w:val="top"/>
          </w:tcPr>
          <w:p>
            <w:pPr>
              <w:pStyle w:val="0"/>
              <w:wordWrap w:val="1"/>
              <w:autoSpaceDE w:val="0"/>
              <w:autoSpaceDN w:val="0"/>
              <w:spacing w:line="240" w:lineRule="atLeast"/>
              <w:rPr>
                <w:rFonts w:hint="default"/>
              </w:rPr>
            </w:pPr>
          </w:p>
        </w:tc>
      </w:tr>
    </w:tbl>
    <w:p>
      <w:pPr>
        <w:pStyle w:val="0"/>
        <w:wordWrap w:val="1"/>
        <w:autoSpaceDE w:val="0"/>
        <w:autoSpaceDN w:val="0"/>
        <w:rPr>
          <w:rFonts w:hint="default"/>
        </w:rPr>
      </w:pPr>
    </w:p>
    <w:sectPr>
      <w:pgSz w:w="16838" w:h="11906" w:orient="landscape"/>
      <w:pgMar w:top="1417" w:right="1701" w:bottom="1417" w:left="1701" w:header="851" w:footer="992" w:gutter="0"/>
      <w:cols w:space="720"/>
      <w:textDirection w:val="lrTb"/>
      <w:docGrid w:type="linesAndChars" w:linePitch="362" w:charSpace="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efaultTabStop w:val="840"/>
  <w:drawingGridHorizontalSpacing w:val="110"/>
  <w:drawingGridVerticalSpacing w:val="181"/>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Theme="minorEastAsia"/>
      </w:rPr>
    </w:rPrDefault>
  </w:docDefaults>
  <w:style w:type="paragraph" w:styleId="0" w:default="1">
    <w:name w:val="Normal"/>
    <w:next w:val="0"/>
    <w:link w:val="0"/>
    <w:uiPriority w:val="0"/>
    <w:qFormat/>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対照表題名ブロックスタイル"/>
    <w:basedOn w:val="0"/>
    <w:next w:val="15"/>
    <w:link w:val="0"/>
    <w:uiPriority w:val="0"/>
    <w:pPr>
      <w:jc w:val="center"/>
    </w:pPr>
  </w:style>
  <w:style w:type="paragraph" w:styleId="16" w:customStyle="1">
    <w:name w:val="題名ブロックスタイル"/>
    <w:basedOn w:val="0"/>
    <w:next w:val="16"/>
    <w:link w:val="0"/>
    <w:uiPriority w:val="0"/>
    <w:pPr>
      <w:ind w:left="350" w:leftChars="350"/>
    </w:pPr>
  </w:style>
  <w:style w:type="paragraph" w:styleId="17" w:customStyle="1">
    <w:name w:val="本則表示文字ブロックスタイル"/>
    <w:basedOn w:val="0"/>
    <w:next w:val="17"/>
    <w:link w:val="0"/>
    <w:uiPriority w:val="0"/>
    <w:pPr>
      <w:ind w:left="50" w:leftChars="50"/>
    </w:pPr>
  </w:style>
  <w:style w:type="paragraph" w:styleId="18" w:customStyle="1">
    <w:name w:val="題名表示文字ブロックスタイル"/>
    <w:basedOn w:val="0"/>
    <w:next w:val="18"/>
    <w:link w:val="0"/>
    <w:uiPriority w:val="0"/>
    <w:pPr>
      <w:ind w:left="300" w:leftChars="300"/>
    </w:pPr>
  </w:style>
  <w:style w:type="paragraph" w:styleId="19" w:customStyle="1">
    <w:name w:val="編ブロックスタイル"/>
    <w:basedOn w:val="0"/>
    <w:next w:val="19"/>
    <w:link w:val="0"/>
    <w:uiPriority w:val="0"/>
    <w:pPr>
      <w:ind w:left="200" w:leftChars="200" w:hanging="100" w:hangingChars="100"/>
    </w:pPr>
  </w:style>
  <w:style w:type="paragraph" w:styleId="20" w:customStyle="1">
    <w:name w:val="章ブロックスタイル"/>
    <w:basedOn w:val="0"/>
    <w:next w:val="20"/>
    <w:link w:val="0"/>
    <w:uiPriority w:val="0"/>
    <w:pPr>
      <w:ind w:left="350" w:leftChars="350" w:hanging="100" w:hangingChars="100"/>
    </w:pPr>
  </w:style>
  <w:style w:type="paragraph" w:styleId="21" w:customStyle="1">
    <w:name w:val="節ブロックスタイル"/>
    <w:basedOn w:val="0"/>
    <w:next w:val="21"/>
    <w:link w:val="0"/>
    <w:uiPriority w:val="0"/>
    <w:pPr>
      <w:ind w:left="450" w:leftChars="450" w:hanging="100" w:hangingChars="100"/>
    </w:pPr>
  </w:style>
  <w:style w:type="paragraph" w:styleId="22" w:customStyle="1">
    <w:name w:val="款ブロックスタイル"/>
    <w:basedOn w:val="0"/>
    <w:next w:val="22"/>
    <w:link w:val="0"/>
    <w:uiPriority w:val="0"/>
    <w:pPr>
      <w:ind w:left="550" w:leftChars="550" w:hanging="100" w:hangingChars="100"/>
    </w:pPr>
  </w:style>
  <w:style w:type="paragraph" w:styleId="23" w:customStyle="1">
    <w:name w:val="目ブロックスタイル"/>
    <w:basedOn w:val="0"/>
    <w:next w:val="23"/>
    <w:link w:val="0"/>
    <w:uiPriority w:val="0"/>
    <w:pPr>
      <w:ind w:left="650" w:leftChars="650" w:hanging="100" w:hangingChars="100"/>
    </w:pPr>
  </w:style>
  <w:style w:type="paragraph" w:styleId="24" w:customStyle="1">
    <w:name w:val="項ブロックスタイル_項建て単項"/>
    <w:basedOn w:val="0"/>
    <w:next w:val="24"/>
    <w:link w:val="0"/>
    <w:uiPriority w:val="0"/>
    <w:pPr>
      <w:ind w:left="50" w:leftChars="50" w:firstLine="100" w:firstLineChars="100"/>
    </w:pPr>
  </w:style>
  <w:style w:type="paragraph" w:styleId="25" w:customStyle="1">
    <w:name w:val="項ブロックスタイル_項建て単項以外"/>
    <w:basedOn w:val="0"/>
    <w:next w:val="25"/>
    <w:link w:val="0"/>
    <w:uiPriority w:val="0"/>
    <w:pPr>
      <w:ind w:left="50" w:leftChars="50" w:hanging="100" w:hangingChars="100"/>
    </w:pPr>
  </w:style>
  <w:style w:type="paragraph" w:styleId="26" w:customStyle="1">
    <w:name w:val="号ブロックスタイル"/>
    <w:basedOn w:val="0"/>
    <w:next w:val="26"/>
    <w:link w:val="0"/>
    <w:uiPriority w:val="0"/>
    <w:pPr>
      <w:ind w:left="150" w:leftChars="150" w:hanging="100" w:hangingChars="100"/>
    </w:pPr>
  </w:style>
  <w:style w:type="paragraph" w:styleId="27" w:customStyle="1">
    <w:name w:val="細分ブロックスタイル_1段目"/>
    <w:basedOn w:val="0"/>
    <w:next w:val="27"/>
    <w:link w:val="0"/>
    <w:uiPriority w:val="0"/>
    <w:pPr>
      <w:ind w:left="250" w:leftChars="250" w:hanging="100" w:hangingChars="100"/>
    </w:pPr>
  </w:style>
  <w:style w:type="paragraph" w:styleId="28" w:customStyle="1">
    <w:name w:val="細分ブロックスタイル_2段目"/>
    <w:basedOn w:val="0"/>
    <w:next w:val="28"/>
    <w:link w:val="0"/>
    <w:uiPriority w:val="0"/>
    <w:pPr>
      <w:ind w:left="350" w:leftChars="350" w:hanging="100" w:hangingChars="100"/>
    </w:pPr>
  </w:style>
  <w:style w:type="paragraph" w:styleId="29" w:customStyle="1">
    <w:name w:val="細分ブロックスタイル_3段目"/>
    <w:basedOn w:val="0"/>
    <w:next w:val="29"/>
    <w:link w:val="0"/>
    <w:uiPriority w:val="0"/>
    <w:pPr>
      <w:ind w:left="450" w:leftChars="450" w:hanging="100" w:hangingChars="100"/>
    </w:pPr>
  </w:style>
  <w:style w:type="paragraph" w:styleId="30" w:customStyle="1">
    <w:name w:val="細分ブロックスタイル_4段目"/>
    <w:basedOn w:val="0"/>
    <w:next w:val="30"/>
    <w:link w:val="0"/>
    <w:uiPriority w:val="0"/>
    <w:pPr>
      <w:ind w:left="550" w:leftChars="550" w:hanging="100" w:hangingChars="100"/>
    </w:pPr>
  </w:style>
  <w:style w:type="paragraph" w:styleId="31" w:customStyle="1">
    <w:name w:val="細分ブロックスタイル_5段目"/>
    <w:basedOn w:val="0"/>
    <w:next w:val="31"/>
    <w:link w:val="0"/>
    <w:uiPriority w:val="0"/>
    <w:pPr>
      <w:ind w:left="650" w:leftChars="650" w:hanging="100" w:hangingChars="100"/>
    </w:pPr>
  </w:style>
  <w:style w:type="paragraph" w:styleId="32" w:customStyle="1">
    <w:name w:val="見出しブロックスタイル"/>
    <w:basedOn w:val="0"/>
    <w:next w:val="32"/>
    <w:link w:val="0"/>
    <w:uiPriority w:val="0"/>
    <w:pPr>
      <w:ind w:left="150" w:leftChars="150"/>
    </w:pPr>
  </w:style>
  <w:style w:type="paragraph" w:styleId="33" w:customStyle="1">
    <w:name w:val="段落ブロックスタイル_項_indent0"/>
    <w:basedOn w:val="0"/>
    <w:next w:val="33"/>
    <w:link w:val="0"/>
    <w:uiPriority w:val="0"/>
    <w:pPr>
      <w:ind w:left="50" w:leftChars="50" w:firstLine="100" w:firstLineChars="100"/>
    </w:pPr>
  </w:style>
  <w:style w:type="paragraph" w:styleId="34" w:customStyle="1">
    <w:name w:val="段落ブロックスタイル_号_indent0"/>
    <w:basedOn w:val="0"/>
    <w:next w:val="34"/>
    <w:link w:val="0"/>
    <w:uiPriority w:val="0"/>
    <w:pPr>
      <w:ind w:left="150" w:leftChars="150" w:firstLine="100" w:firstLineChars="100"/>
    </w:pPr>
  </w:style>
  <w:style w:type="paragraph" w:styleId="35" w:customStyle="1">
    <w:name w:val="段落ブロックスタイル_細分1段目_indent0"/>
    <w:basedOn w:val="0"/>
    <w:next w:val="35"/>
    <w:link w:val="0"/>
    <w:uiPriority w:val="0"/>
    <w:pPr>
      <w:ind w:left="250" w:leftChars="250" w:firstLine="100" w:firstLineChars="100"/>
    </w:pPr>
  </w:style>
  <w:style w:type="paragraph" w:styleId="36" w:customStyle="1">
    <w:name w:val="段落ブロックスタイル_細分2段目_indent0"/>
    <w:basedOn w:val="0"/>
    <w:next w:val="36"/>
    <w:link w:val="0"/>
    <w:uiPriority w:val="0"/>
    <w:pPr>
      <w:ind w:left="350" w:leftChars="350" w:firstLine="100" w:firstLineChars="100"/>
    </w:pPr>
  </w:style>
  <w:style w:type="paragraph" w:styleId="37" w:customStyle="1">
    <w:name w:val="段落ブロックスタイル_細分3段目_indent0"/>
    <w:basedOn w:val="0"/>
    <w:next w:val="37"/>
    <w:link w:val="0"/>
    <w:uiPriority w:val="0"/>
    <w:pPr>
      <w:ind w:left="450" w:leftChars="450" w:firstLine="100" w:firstLineChars="100"/>
    </w:pPr>
  </w:style>
  <w:style w:type="paragraph" w:styleId="38" w:customStyle="1">
    <w:name w:val="段落ブロックスタイル_細分4段目_indent0"/>
    <w:basedOn w:val="0"/>
    <w:next w:val="38"/>
    <w:link w:val="0"/>
    <w:uiPriority w:val="0"/>
    <w:pPr>
      <w:ind w:left="550" w:leftChars="550" w:firstLine="100" w:firstLineChars="100"/>
    </w:pPr>
  </w:style>
  <w:style w:type="paragraph" w:styleId="39" w:customStyle="1">
    <w:name w:val="段落ブロックスタイル_細分5段目_indent0"/>
    <w:basedOn w:val="0"/>
    <w:next w:val="39"/>
    <w:link w:val="0"/>
    <w:uiPriority w:val="0"/>
    <w:pPr>
      <w:ind w:left="650" w:leftChars="650" w:firstLine="100" w:firstLineChars="100"/>
    </w:pPr>
  </w:style>
  <w:style w:type="paragraph" w:styleId="40" w:customStyle="1">
    <w:name w:val="段落ブロックスタイル_備考_indent0"/>
    <w:basedOn w:val="0"/>
    <w:next w:val="40"/>
    <w:link w:val="0"/>
    <w:uiPriority w:val="0"/>
    <w:pPr>
      <w:ind w:left="150" w:leftChars="150" w:firstLine="100" w:firstLineChars="100"/>
    </w:pPr>
  </w:style>
  <w:style w:type="paragraph" w:styleId="41" w:customStyle="1">
    <w:name w:val="段落ブロックスタイル_項_indent1"/>
    <w:basedOn w:val="0"/>
    <w:next w:val="41"/>
    <w:link w:val="0"/>
    <w:uiPriority w:val="0"/>
    <w:pPr>
      <w:ind w:left="150" w:leftChars="150" w:firstLine="100" w:firstLineChars="100"/>
    </w:pPr>
  </w:style>
  <w:style w:type="paragraph" w:styleId="42" w:customStyle="1">
    <w:name w:val="段落ブロックスタイル_号_indent1"/>
    <w:basedOn w:val="0"/>
    <w:next w:val="42"/>
    <w:link w:val="0"/>
    <w:uiPriority w:val="0"/>
    <w:pPr>
      <w:ind w:left="250" w:leftChars="250" w:firstLine="100" w:firstLineChars="100"/>
    </w:pPr>
  </w:style>
  <w:style w:type="paragraph" w:styleId="43" w:customStyle="1">
    <w:name w:val="段落ブロックスタイル_細分1段目_indent1"/>
    <w:basedOn w:val="0"/>
    <w:next w:val="43"/>
    <w:link w:val="0"/>
    <w:uiPriority w:val="0"/>
    <w:pPr>
      <w:ind w:left="350" w:leftChars="350" w:firstLine="100" w:firstLineChars="100"/>
    </w:pPr>
  </w:style>
  <w:style w:type="paragraph" w:styleId="44" w:customStyle="1">
    <w:name w:val="段落ブロックスタイル_細分2段目_indent1"/>
    <w:basedOn w:val="0"/>
    <w:next w:val="44"/>
    <w:link w:val="0"/>
    <w:uiPriority w:val="0"/>
    <w:pPr>
      <w:ind w:left="450" w:leftChars="450" w:firstLine="100" w:firstLineChars="100"/>
    </w:pPr>
  </w:style>
  <w:style w:type="paragraph" w:styleId="45" w:customStyle="1">
    <w:name w:val="段落ブロックスタイル_細分3段目_indent1"/>
    <w:basedOn w:val="0"/>
    <w:next w:val="45"/>
    <w:link w:val="0"/>
    <w:uiPriority w:val="0"/>
    <w:pPr>
      <w:ind w:left="550" w:leftChars="550" w:firstLine="100" w:firstLineChars="100"/>
    </w:pPr>
  </w:style>
  <w:style w:type="paragraph" w:styleId="46" w:customStyle="1">
    <w:name w:val="段落ブロックスタイル_細分4段目_indent1"/>
    <w:basedOn w:val="0"/>
    <w:next w:val="46"/>
    <w:link w:val="0"/>
    <w:uiPriority w:val="0"/>
    <w:pPr>
      <w:ind w:left="650" w:leftChars="650" w:firstLine="100" w:firstLineChars="100"/>
    </w:pPr>
  </w:style>
  <w:style w:type="paragraph" w:styleId="47" w:customStyle="1">
    <w:name w:val="段落ブロックスタイル_細分5段目_indent1"/>
    <w:basedOn w:val="0"/>
    <w:next w:val="47"/>
    <w:link w:val="0"/>
    <w:uiPriority w:val="0"/>
    <w:pPr>
      <w:ind w:left="750" w:leftChars="750" w:firstLine="100" w:firstLineChars="100"/>
    </w:pPr>
  </w:style>
  <w:style w:type="paragraph" w:styleId="48" w:customStyle="1">
    <w:name w:val="段落ブロックスタイル_備考_indent1"/>
    <w:basedOn w:val="0"/>
    <w:next w:val="48"/>
    <w:link w:val="0"/>
    <w:uiPriority w:val="0"/>
    <w:pPr>
      <w:ind w:left="250" w:leftChars="250" w:firstLine="100" w:firstLineChars="100"/>
    </w:pPr>
  </w:style>
  <w:style w:type="paragraph" w:styleId="49" w:customStyle="1">
    <w:name w:val="段落ブロックスタイル_項_indent2"/>
    <w:basedOn w:val="0"/>
    <w:next w:val="49"/>
    <w:link w:val="0"/>
    <w:uiPriority w:val="0"/>
    <w:pPr>
      <w:ind w:left="250" w:leftChars="250" w:firstLine="100" w:firstLineChars="100"/>
    </w:pPr>
  </w:style>
  <w:style w:type="paragraph" w:styleId="50" w:customStyle="1">
    <w:name w:val="段落ブロックスタイル_号_indent2"/>
    <w:basedOn w:val="0"/>
    <w:next w:val="50"/>
    <w:link w:val="0"/>
    <w:uiPriority w:val="0"/>
    <w:pPr>
      <w:ind w:left="350" w:leftChars="350" w:firstLine="100" w:firstLineChars="100"/>
    </w:pPr>
  </w:style>
  <w:style w:type="paragraph" w:styleId="51" w:customStyle="1">
    <w:name w:val="段落ブロックスタイル_細分1段目_indent2"/>
    <w:basedOn w:val="0"/>
    <w:next w:val="51"/>
    <w:link w:val="0"/>
    <w:uiPriority w:val="0"/>
    <w:pPr>
      <w:ind w:left="450" w:leftChars="450" w:firstLine="100" w:firstLineChars="100"/>
    </w:pPr>
  </w:style>
  <w:style w:type="paragraph" w:styleId="52" w:customStyle="1">
    <w:name w:val="段落ブロックスタイル_細分2段目_indent2"/>
    <w:basedOn w:val="0"/>
    <w:next w:val="52"/>
    <w:link w:val="0"/>
    <w:uiPriority w:val="0"/>
    <w:pPr>
      <w:ind w:left="550" w:leftChars="550" w:firstLine="100" w:firstLineChars="100"/>
    </w:pPr>
  </w:style>
  <w:style w:type="paragraph" w:styleId="53" w:customStyle="1">
    <w:name w:val="段落ブロックスタイル_細分3段目_indent2"/>
    <w:basedOn w:val="0"/>
    <w:next w:val="53"/>
    <w:link w:val="0"/>
    <w:uiPriority w:val="0"/>
    <w:pPr>
      <w:ind w:left="650" w:leftChars="650" w:firstLine="100" w:firstLineChars="100"/>
    </w:pPr>
  </w:style>
  <w:style w:type="paragraph" w:styleId="54" w:customStyle="1">
    <w:name w:val="段落ブロックスタイル_細分4段目_indent2"/>
    <w:basedOn w:val="0"/>
    <w:next w:val="54"/>
    <w:link w:val="0"/>
    <w:uiPriority w:val="0"/>
    <w:pPr>
      <w:ind w:left="750" w:leftChars="750" w:firstLine="100" w:firstLineChars="100"/>
    </w:pPr>
  </w:style>
  <w:style w:type="paragraph" w:styleId="55" w:customStyle="1">
    <w:name w:val="段落ブロックスタイル_細分5段目_indent2"/>
    <w:basedOn w:val="0"/>
    <w:next w:val="55"/>
    <w:link w:val="0"/>
    <w:uiPriority w:val="0"/>
    <w:pPr>
      <w:ind w:left="850" w:leftChars="850" w:firstLine="100" w:firstLineChars="100"/>
    </w:pPr>
  </w:style>
  <w:style w:type="paragraph" w:styleId="56" w:customStyle="1">
    <w:name w:val="段落ブロックスタイル_備考_indent2"/>
    <w:basedOn w:val="0"/>
    <w:next w:val="56"/>
    <w:link w:val="0"/>
    <w:uiPriority w:val="0"/>
    <w:pPr>
      <w:ind w:left="350" w:leftChars="350" w:firstLine="100" w:firstLineChars="100"/>
    </w:pPr>
  </w:style>
  <w:style w:type="paragraph" w:styleId="57" w:customStyle="1">
    <w:name w:val="別系内容ブロックスタイル"/>
    <w:basedOn w:val="0"/>
    <w:next w:val="57"/>
    <w:link w:val="0"/>
    <w:uiPriority w:val="0"/>
    <w:pPr>
      <w:ind w:left="50" w:leftChars="50"/>
    </w:pPr>
  </w:style>
  <w:style w:type="paragraph" w:styleId="58" w:customStyle="1">
    <w:name w:val="枠ブロックスタイル"/>
    <w:basedOn w:val="0"/>
    <w:next w:val="58"/>
    <w:link w:val="0"/>
    <w:uiPriority w:val="0"/>
    <w:pPr>
      <w:ind w:left="100" w:leftChars="100"/>
    </w:pPr>
  </w:style>
  <w:style w:type="paragraph" w:styleId="59" w:customStyle="1">
    <w:name w:val="表様式図ブロックスタイル"/>
    <w:basedOn w:val="0"/>
    <w:next w:val="59"/>
    <w:link w:val="0"/>
    <w:uiPriority w:val="0"/>
    <w:pPr>
      <w:ind w:left="250" w:leftChars="250"/>
    </w:pPr>
  </w:style>
  <w:style w:type="paragraph" w:styleId="60" w:customStyle="1">
    <w:name w:val="表様式図_略表示ブロックスタイル"/>
    <w:basedOn w:val="0"/>
    <w:next w:val="60"/>
    <w:link w:val="0"/>
    <w:uiPriority w:val="0"/>
    <w:pPr>
      <w:jc w:val="center"/>
    </w:pPr>
  </w:style>
  <w:style w:type="paragraph" w:styleId="61" w:customStyle="1">
    <w:name w:val="表内容ブロックスタイル"/>
    <w:basedOn w:val="0"/>
    <w:next w:val="61"/>
    <w:link w:val="0"/>
    <w:uiPriority w:val="0"/>
    <w:pPr>
      <w:ind w:left="360"/>
    </w:pPr>
  </w:style>
  <w:style w:type="paragraph" w:styleId="62" w:customStyle="1">
    <w:name w:val="様式内容ブロックスタイル"/>
    <w:basedOn w:val="0"/>
    <w:next w:val="62"/>
    <w:link w:val="0"/>
    <w:uiPriority w:val="0"/>
    <w:pPr>
      <w:ind w:left="150" w:leftChars="150"/>
    </w:pPr>
  </w:style>
  <w:style w:type="paragraph" w:styleId="63" w:customStyle="1">
    <w:name w:val="図内容ブロックスタイル"/>
    <w:basedOn w:val="0"/>
    <w:next w:val="63"/>
    <w:link w:val="0"/>
    <w:uiPriority w:val="0"/>
    <w:pPr>
      <w:ind w:left="150" w:leftChars="150"/>
    </w:pPr>
  </w:style>
  <w:style w:type="paragraph" w:styleId="64" w:customStyle="1">
    <w:name w:val="備考ブロックスタイル"/>
    <w:basedOn w:val="0"/>
    <w:next w:val="64"/>
    <w:link w:val="0"/>
    <w:uiPriority w:val="0"/>
    <w:pPr>
      <w:ind w:left="150" w:leftChars="150" w:hanging="100" w:hangingChars="100"/>
    </w:pPr>
  </w:style>
  <w:style w:type="paragraph" w:styleId="65" w:customStyle="1">
    <w:name w:val="制定改正附則ブロックスタイル"/>
    <w:basedOn w:val="0"/>
    <w:next w:val="65"/>
    <w:link w:val="0"/>
    <w:uiPriority w:val="0"/>
    <w:pPr>
      <w:ind w:left="300" w:leftChars="300"/>
    </w:pPr>
  </w:style>
  <w:style w:type="paragraph" w:styleId="66" w:customStyle="1">
    <w:name w:val="目次_目次表示文字ブロックスタイル"/>
    <w:basedOn w:val="0"/>
    <w:next w:val="66"/>
    <w:link w:val="0"/>
    <w:uiPriority w:val="0"/>
    <w:pPr>
      <w:ind w:left="50" w:leftChars="50"/>
    </w:pPr>
  </w:style>
  <w:style w:type="paragraph" w:styleId="67" w:customStyle="1">
    <w:name w:val="目次_附則表示文字ブロックスタイル"/>
    <w:basedOn w:val="0"/>
    <w:next w:val="67"/>
    <w:link w:val="0"/>
    <w:uiPriority w:val="0"/>
    <w:pPr>
      <w:ind w:left="150" w:leftChars="150"/>
    </w:pPr>
  </w:style>
  <w:style w:type="paragraph" w:styleId="68" w:customStyle="1">
    <w:name w:val="目次_編ブロックスタイル"/>
    <w:basedOn w:val="0"/>
    <w:next w:val="68"/>
    <w:link w:val="0"/>
    <w:uiPriority w:val="0"/>
    <w:pPr>
      <w:ind w:left="50" w:leftChars="50" w:hanging="100" w:hangingChars="100"/>
    </w:pPr>
  </w:style>
  <w:style w:type="paragraph" w:styleId="69" w:customStyle="1">
    <w:name w:val="目次_章ブロックスタイル"/>
    <w:basedOn w:val="0"/>
    <w:next w:val="69"/>
    <w:link w:val="0"/>
    <w:uiPriority w:val="0"/>
    <w:pPr>
      <w:ind w:left="150" w:leftChars="150" w:hanging="100" w:hangingChars="100"/>
    </w:pPr>
  </w:style>
  <w:style w:type="paragraph" w:styleId="70" w:customStyle="1">
    <w:name w:val="目次_節ブロックスタイル"/>
    <w:basedOn w:val="0"/>
    <w:next w:val="70"/>
    <w:link w:val="0"/>
    <w:uiPriority w:val="0"/>
    <w:pPr>
      <w:ind w:left="250" w:leftChars="250" w:hanging="100" w:hangingChars="100"/>
    </w:pPr>
  </w:style>
  <w:style w:type="paragraph" w:styleId="71" w:customStyle="1">
    <w:name w:val="目次_款ブロックスタイル"/>
    <w:basedOn w:val="0"/>
    <w:next w:val="71"/>
    <w:link w:val="0"/>
    <w:uiPriority w:val="0"/>
    <w:pPr>
      <w:ind w:left="350" w:leftChars="350" w:hanging="100" w:hangingChars="100"/>
    </w:pPr>
  </w:style>
  <w:style w:type="paragraph" w:styleId="72" w:customStyle="1">
    <w:name w:val="目次_目ブロックスタイル"/>
    <w:basedOn w:val="0"/>
    <w:next w:val="72"/>
    <w:link w:val="0"/>
    <w:uiPriority w:val="0"/>
    <w:pPr>
      <w:ind w:left="450" w:leftChars="450" w:hanging="100" w:hangingChars="100"/>
    </w:pPr>
  </w:style>
  <w:style w:type="character" w:styleId="73" w:customStyle="1">
    <w:name w:val="下線表示スタイル"/>
    <w:basedOn w:val="10"/>
    <w:next w:val="73"/>
    <w:link w:val="0"/>
    <w:uiPriority w:val="0"/>
    <w:rPr>
      <w:u w:val="single" w:color="auto"/>
    </w:rPr>
  </w:style>
  <w:style w:type="character" w:styleId="74" w:customStyle="1">
    <w:name w:val="下線表示スタイル_空白"/>
    <w:basedOn w:val="10"/>
    <w:next w:val="74"/>
    <w:link w:val="0"/>
    <w:uiPriority w:val="0"/>
    <w:rPr>
      <w:color w:val="FFFFFF"/>
      <w:u w:val="single" w:color="000000"/>
    </w:rPr>
  </w:style>
  <w:style w:type="paragraph" w:styleId="75">
    <w:name w:val="header"/>
    <w:basedOn w:val="0"/>
    <w:next w:val="75"/>
    <w:link w:val="76"/>
    <w:uiPriority w:val="0"/>
    <w:pPr>
      <w:tabs>
        <w:tab w:val="center" w:leader="none" w:pos="4252"/>
        <w:tab w:val="right" w:leader="none" w:pos="8504"/>
      </w:tabs>
      <w:snapToGrid w:val="0"/>
    </w:pPr>
  </w:style>
  <w:style w:type="character" w:styleId="76" w:customStyle="1">
    <w:name w:val="ヘッダー (文字)"/>
    <w:basedOn w:val="10"/>
    <w:next w:val="76"/>
    <w:link w:val="75"/>
    <w:uiPriority w:val="0"/>
    <w:rPr>
      <w:rFonts w:ascii="ＭＳ 明朝" w:hAnsi="ＭＳ 明朝" w:eastAsia="ＭＳ 明朝"/>
      <w:sz w:val="22"/>
    </w:rPr>
  </w:style>
  <w:style w:type="paragraph" w:styleId="77">
    <w:name w:val="footer"/>
    <w:basedOn w:val="0"/>
    <w:next w:val="77"/>
    <w:link w:val="78"/>
    <w:uiPriority w:val="0"/>
    <w:pPr>
      <w:tabs>
        <w:tab w:val="center" w:leader="none" w:pos="4252"/>
        <w:tab w:val="right" w:leader="none" w:pos="8504"/>
      </w:tabs>
      <w:snapToGrid w:val="0"/>
    </w:pPr>
  </w:style>
  <w:style w:type="character" w:styleId="78" w:customStyle="1">
    <w:name w:val="フッター (文字)"/>
    <w:basedOn w:val="10"/>
    <w:next w:val="78"/>
    <w:link w:val="77"/>
    <w:uiPriority w:val="0"/>
    <w:rPr>
      <w:rFonts w:ascii="ＭＳ 明朝" w:hAnsi="ＭＳ 明朝" w:eastAsia="ＭＳ 明朝"/>
      <w:sz w:val="22"/>
    </w:rPr>
  </w:style>
  <w:style w:type="character" w:styleId="79">
    <w:name w:val="footnote reference"/>
    <w:basedOn w:val="10"/>
    <w:next w:val="79"/>
    <w:link w:val="0"/>
    <w:uiPriority w:val="0"/>
    <w:semiHidden/>
    <w:rPr>
      <w:vertAlign w:val="superscript"/>
    </w:rPr>
  </w:style>
  <w:style w:type="character" w:styleId="80">
    <w:name w:val="endnote reference"/>
    <w:basedOn w:val="10"/>
    <w:next w:val="80"/>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7</Pages>
  <Words>136</Words>
  <Characters>2916</Characters>
  <Application>JUST Note</Application>
  <Lines>273</Lines>
  <Paragraphs>221</Paragraphs>
  <CharactersWithSpaces>2942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437013</dc:creator>
  <cp:lastModifiedBy>437013</cp:lastModifiedBy>
  <dcterms:created xsi:type="dcterms:W3CDTF">2019-03-05T04:46:00Z</dcterms:created>
  <dcterms:modified xsi:type="dcterms:W3CDTF">2019-03-05T04:46:56Z</dcterms:modified>
  <cp:revision>2</cp:revision>
</cp:coreProperties>
</file>