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C7" w:rsidRPr="005448A4" w:rsidRDefault="00B71C4F" w:rsidP="008275BA">
      <w:pPr>
        <w:spacing w:line="420" w:lineRule="exact"/>
        <w:ind w:leftChars="337" w:left="708"/>
        <w:jc w:val="left"/>
        <w:rPr>
          <w:rFonts w:ascii="メイリオ" w:eastAsia="メイリオ" w:hAnsi="メイリオ"/>
          <w:b/>
          <w:color w:val="FFFFFF" w:themeColor="background1"/>
          <w:sz w:val="24"/>
        </w:rPr>
      </w:pPr>
      <w:r>
        <w:rPr>
          <w:rFonts w:ascii="メイリオ" w:eastAsia="メイリオ" w:hAnsi="メイリオ" w:hint="eastAsia"/>
          <w:b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9068435</wp:posOffset>
                </wp:positionH>
                <wp:positionV relativeFrom="paragraph">
                  <wp:posOffset>259402</wp:posOffset>
                </wp:positionV>
                <wp:extent cx="914400" cy="61341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C4F" w:rsidRPr="00B71C4F" w:rsidRDefault="00B71C4F" w:rsidP="00B71C4F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E537A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☆</w:t>
                            </w:r>
                            <w:r w:rsidRPr="00B71C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よりよい消費者として今の自分にできることはどんなことだろう。</w:t>
                            </w:r>
                          </w:p>
                          <w:p w:rsidR="00B71C4F" w:rsidRPr="00B71C4F" w:rsidRDefault="00B71C4F" w:rsidP="00B71C4F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71C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自分の消費行動を振り返ってみよう。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714.05pt;margin-top:20.45pt;width:1in;height:48.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" filled="f" stroked="f" strokeweight=".5pt">
                <v:textbox>
                  <w:txbxContent>
                    <w:p w:rsidR="00B71C4F" w:rsidRPr="00B71C4F" w:rsidRDefault="00B71C4F" w:rsidP="00B71C4F">
                      <w:pPr>
                        <w:spacing w:line="3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E537A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☆</w:t>
                      </w:r>
                      <w:r w:rsidRPr="00B71C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よりよい消費者として今の自分にできることはどんなことだろう。</w:t>
                      </w:r>
                    </w:p>
                    <w:p w:rsidR="00B71C4F" w:rsidRPr="00B71C4F" w:rsidRDefault="00B71C4F" w:rsidP="00B71C4F">
                      <w:pPr>
                        <w:spacing w:line="3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71C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自分の消費行動を振り返ってみよう。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7770495</wp:posOffset>
            </wp:positionH>
            <wp:positionV relativeFrom="paragraph">
              <wp:posOffset>272093</wp:posOffset>
            </wp:positionV>
            <wp:extent cx="1203130" cy="627797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30" cy="62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EC7" w:rsidRPr="005448A4">
        <w:rPr>
          <w:rFonts w:ascii="メイリオ" w:eastAsia="メイリオ" w:hAnsi="メイリオ"/>
          <w:b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332AB6" wp14:editId="5CFA4302">
                <wp:simplePos x="0" y="0"/>
                <wp:positionH relativeFrom="margin">
                  <wp:posOffset>208280</wp:posOffset>
                </wp:positionH>
                <wp:positionV relativeFrom="paragraph">
                  <wp:posOffset>39675</wp:posOffset>
                </wp:positionV>
                <wp:extent cx="1445895" cy="238760"/>
                <wp:effectExtent l="0" t="0" r="1905" b="88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238760"/>
                        </a:xfrm>
                        <a:prstGeom prst="roundRect">
                          <a:avLst>
                            <a:gd name="adj" fmla="val 3161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C9705" id="角丸四角形 2" o:spid="_x0000_s1026" style="position:absolute;left:0;text-align:left;margin-left:16.4pt;margin-top:3.1pt;width:113.85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" fillcolor="#0070c0" stroked="f" strokeweight="1pt">
                <v:stroke joinstyle="miter"/>
                <w10:wrap anchorx="margin"/>
              </v:roundrect>
            </w:pict>
          </mc:Fallback>
        </mc:AlternateContent>
      </w:r>
      <w:r w:rsidR="008275BA">
        <w:rPr>
          <w:rFonts w:ascii="メイリオ" w:eastAsia="メイリオ" w:hAnsi="メイリオ" w:hint="eastAsia"/>
          <w:b/>
          <w:color w:val="FFFFFF" w:themeColor="background1"/>
          <w:sz w:val="24"/>
        </w:rPr>
        <w:t>ジャンプ課題</w:t>
      </w:r>
    </w:p>
    <w:p w:rsidR="002D6EC7" w:rsidRPr="00D6312F" w:rsidRDefault="002D6EC7" w:rsidP="00B71C4F">
      <w:pPr>
        <w:tabs>
          <w:tab w:val="left" w:pos="14385"/>
        </w:tabs>
        <w:spacing w:beforeLines="50" w:before="180" w:line="440" w:lineRule="exact"/>
        <w:ind w:leftChars="160" w:left="336"/>
        <w:rPr>
          <w:rFonts w:ascii="メイリオ" w:eastAsia="メイリオ" w:hAnsi="メイリオ"/>
          <w:b/>
          <w:spacing w:val="20"/>
          <w:sz w:val="36"/>
        </w:rPr>
      </w:pPr>
      <w:r w:rsidRPr="000C48E8">
        <w:rPr>
          <w:rFonts w:ascii="メイリオ" w:eastAsia="メイリオ" w:hAnsi="メイリオ" w:hint="eastAsia"/>
          <w:b/>
          <w:spacing w:val="20"/>
          <w:sz w:val="36"/>
        </w:rPr>
        <w:t>消費者の権利と責任について考えよう</w:t>
      </w:r>
      <w:r w:rsidR="00B71C4F">
        <w:rPr>
          <w:rFonts w:ascii="メイリオ" w:eastAsia="メイリオ" w:hAnsi="メイリオ"/>
          <w:b/>
          <w:spacing w:val="20"/>
          <w:sz w:val="36"/>
        </w:rPr>
        <w:tab/>
      </w:r>
    </w:p>
    <w:p w:rsidR="002D6EC7" w:rsidRDefault="002D6EC7" w:rsidP="002D6EC7">
      <w:pPr>
        <w:spacing w:line="380" w:lineRule="exact"/>
        <w:ind w:leftChars="270" w:left="567"/>
        <w:rPr>
          <w:rFonts w:ascii="メイリオ" w:eastAsia="メイリオ" w:hAnsi="メイリオ"/>
          <w:b/>
          <w:color w:val="4472C4" w:themeColor="accent5"/>
          <w:spacing w:val="20"/>
          <w:sz w:val="36"/>
        </w:rPr>
      </w:pPr>
    </w:p>
    <w:tbl>
      <w:tblPr>
        <w:tblStyle w:val="a7"/>
        <w:tblW w:w="6159" w:type="dxa"/>
        <w:tblInd w:w="39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89"/>
        <w:gridCol w:w="588"/>
        <w:gridCol w:w="589"/>
        <w:gridCol w:w="1027"/>
        <w:gridCol w:w="2778"/>
      </w:tblGrid>
      <w:tr w:rsidR="002D6EC7" w:rsidRPr="000C48E8" w:rsidTr="004E537A">
        <w:trPr>
          <w:trHeight w:val="84"/>
        </w:trPr>
        <w:tc>
          <w:tcPr>
            <w:tcW w:w="588" w:type="dxa"/>
            <w:vAlign w:val="bottom"/>
          </w:tcPr>
          <w:p w:rsidR="002D6EC7" w:rsidRPr="000C48E8" w:rsidRDefault="002D6EC7" w:rsidP="005E2781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  <w:tc>
          <w:tcPr>
            <w:tcW w:w="589" w:type="dxa"/>
            <w:vAlign w:val="bottom"/>
          </w:tcPr>
          <w:p w:rsidR="002D6EC7" w:rsidRPr="000C48E8" w:rsidRDefault="002D6EC7" w:rsidP="005E2781">
            <w:pPr>
              <w:spacing w:line="440" w:lineRule="exact"/>
              <w:ind w:left="280" w:hangingChars="100" w:hanging="280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年</w:t>
            </w:r>
          </w:p>
        </w:tc>
        <w:tc>
          <w:tcPr>
            <w:tcW w:w="588" w:type="dxa"/>
            <w:vAlign w:val="bottom"/>
          </w:tcPr>
          <w:p w:rsidR="002D6EC7" w:rsidRPr="000C48E8" w:rsidRDefault="002D6EC7" w:rsidP="005E2781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  <w:tc>
          <w:tcPr>
            <w:tcW w:w="589" w:type="dxa"/>
            <w:vAlign w:val="bottom"/>
          </w:tcPr>
          <w:p w:rsidR="002D6EC7" w:rsidRPr="000C48E8" w:rsidRDefault="002D6EC7" w:rsidP="005E2781">
            <w:pPr>
              <w:spacing w:line="440" w:lineRule="exact"/>
              <w:ind w:firstLineChars="5" w:firstLine="14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組</w:t>
            </w:r>
          </w:p>
        </w:tc>
        <w:tc>
          <w:tcPr>
            <w:tcW w:w="1027" w:type="dxa"/>
            <w:vAlign w:val="bottom"/>
          </w:tcPr>
          <w:p w:rsidR="002D6EC7" w:rsidRPr="000C48E8" w:rsidRDefault="002D6EC7" w:rsidP="002D6EC7">
            <w:pPr>
              <w:spacing w:line="440" w:lineRule="exact"/>
              <w:ind w:leftChars="32" w:left="67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名前</w:t>
            </w:r>
          </w:p>
        </w:tc>
        <w:tc>
          <w:tcPr>
            <w:tcW w:w="2778" w:type="dxa"/>
            <w:vAlign w:val="bottom"/>
          </w:tcPr>
          <w:p w:rsidR="002D6EC7" w:rsidRPr="000C48E8" w:rsidRDefault="002D6EC7" w:rsidP="005E2781">
            <w:pPr>
              <w:spacing w:line="440" w:lineRule="exact"/>
              <w:ind w:leftChars="11" w:left="23" w:rightChars="15" w:right="31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</w:tr>
    </w:tbl>
    <w:p w:rsidR="002D6EC7" w:rsidRPr="008275BA" w:rsidRDefault="00B71C4F" w:rsidP="00B71C4F">
      <w:pPr>
        <w:tabs>
          <w:tab w:val="left" w:pos="12049"/>
        </w:tabs>
        <w:spacing w:beforeLines="20" w:before="72" w:line="420" w:lineRule="exact"/>
        <w:ind w:leftChars="160" w:left="336" w:rightChars="-4" w:right="-8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noProof/>
          <w:color w:val="4472C4" w:themeColor="accent5"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7591738</wp:posOffset>
                </wp:positionH>
                <wp:positionV relativeFrom="paragraph">
                  <wp:posOffset>45720</wp:posOffset>
                </wp:positionV>
                <wp:extent cx="6605270" cy="30022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300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Borders>
                                <w:top w:val="dashSmallGap" w:sz="4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84"/>
                            </w:tblGrid>
                            <w:tr w:rsidR="00B71C4F" w:rsidRPr="00B71C4F" w:rsidTr="00B71C4F">
                              <w:trPr>
                                <w:trHeight w:val="659"/>
                              </w:trPr>
                              <w:tc>
                                <w:tcPr>
                                  <w:tcW w:w="9984" w:type="dxa"/>
                                  <w:vAlign w:val="center"/>
                                </w:tcPr>
                                <w:p w:rsidR="00B71C4F" w:rsidRPr="00B71C4F" w:rsidRDefault="00B71C4F" w:rsidP="00B71C4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1C4F" w:rsidRPr="00B71C4F" w:rsidTr="00B71C4F">
                              <w:trPr>
                                <w:trHeight w:val="659"/>
                              </w:trPr>
                              <w:tc>
                                <w:tcPr>
                                  <w:tcW w:w="9984" w:type="dxa"/>
                                  <w:vAlign w:val="center"/>
                                </w:tcPr>
                                <w:p w:rsidR="00B71C4F" w:rsidRPr="00B71C4F" w:rsidRDefault="00B71C4F" w:rsidP="00B71C4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1C4F" w:rsidRPr="00B71C4F" w:rsidTr="00B71C4F">
                              <w:trPr>
                                <w:trHeight w:val="699"/>
                              </w:trPr>
                              <w:tc>
                                <w:tcPr>
                                  <w:tcW w:w="9984" w:type="dxa"/>
                                  <w:vAlign w:val="center"/>
                                </w:tcPr>
                                <w:p w:rsidR="00B71C4F" w:rsidRPr="00B71C4F" w:rsidRDefault="00B71C4F" w:rsidP="00B71C4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1C4F" w:rsidRPr="00B71C4F" w:rsidTr="00B71C4F">
                              <w:trPr>
                                <w:trHeight w:val="659"/>
                              </w:trPr>
                              <w:tc>
                                <w:tcPr>
                                  <w:tcW w:w="9984" w:type="dxa"/>
                                  <w:vAlign w:val="center"/>
                                </w:tcPr>
                                <w:p w:rsidR="00B71C4F" w:rsidRPr="000D26CD" w:rsidRDefault="00B71C4F" w:rsidP="00B71C4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1C4F" w:rsidRPr="00B71C4F" w:rsidTr="00B71C4F">
                              <w:trPr>
                                <w:trHeight w:val="659"/>
                              </w:trPr>
                              <w:tc>
                                <w:tcPr>
                                  <w:tcW w:w="9984" w:type="dxa"/>
                                  <w:vAlign w:val="center"/>
                                </w:tcPr>
                                <w:p w:rsidR="00B71C4F" w:rsidRPr="00B71C4F" w:rsidRDefault="00B71C4F" w:rsidP="00B71C4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1C4F" w:rsidRPr="00B71C4F" w:rsidTr="00B71C4F">
                              <w:trPr>
                                <w:trHeight w:val="659"/>
                              </w:trPr>
                              <w:tc>
                                <w:tcPr>
                                  <w:tcW w:w="9984" w:type="dxa"/>
                                  <w:vAlign w:val="center"/>
                                </w:tcPr>
                                <w:p w:rsidR="00B71C4F" w:rsidRPr="00B71C4F" w:rsidRDefault="00B71C4F" w:rsidP="00B71C4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1C4F" w:rsidRDefault="00B71C4F" w:rsidP="004E537A">
                            <w:pPr>
                              <w:spacing w:line="300" w:lineRule="exact"/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597.75pt;margin-top:3.6pt;width:520.1pt;height:236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-5" w:type="dxa"/>
                        <w:tblBorders>
                          <w:top w:val="dashSmallGap" w:sz="4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84"/>
                      </w:tblGrid>
                      <w:tr w:rsidR="00B71C4F" w:rsidRPr="00B71C4F" w:rsidTr="00B71C4F">
                        <w:trPr>
                          <w:trHeight w:val="659"/>
                        </w:trPr>
                        <w:tc>
                          <w:tcPr>
                            <w:tcW w:w="9984" w:type="dxa"/>
                            <w:vAlign w:val="center"/>
                          </w:tcPr>
                          <w:p w:rsidR="00B71C4F" w:rsidRPr="00B71C4F" w:rsidRDefault="00B71C4F" w:rsidP="00B71C4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B71C4F" w:rsidRPr="00B71C4F" w:rsidTr="00B71C4F">
                        <w:trPr>
                          <w:trHeight w:val="659"/>
                        </w:trPr>
                        <w:tc>
                          <w:tcPr>
                            <w:tcW w:w="9984" w:type="dxa"/>
                            <w:vAlign w:val="center"/>
                          </w:tcPr>
                          <w:p w:rsidR="00B71C4F" w:rsidRPr="00B71C4F" w:rsidRDefault="00B71C4F" w:rsidP="00B71C4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B71C4F" w:rsidRPr="00B71C4F" w:rsidTr="00B71C4F">
                        <w:trPr>
                          <w:trHeight w:val="699"/>
                        </w:trPr>
                        <w:tc>
                          <w:tcPr>
                            <w:tcW w:w="9984" w:type="dxa"/>
                            <w:vAlign w:val="center"/>
                          </w:tcPr>
                          <w:p w:rsidR="00B71C4F" w:rsidRPr="00B71C4F" w:rsidRDefault="00B71C4F" w:rsidP="00B71C4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B71C4F" w:rsidRPr="00B71C4F" w:rsidTr="00B71C4F">
                        <w:trPr>
                          <w:trHeight w:val="659"/>
                        </w:trPr>
                        <w:tc>
                          <w:tcPr>
                            <w:tcW w:w="9984" w:type="dxa"/>
                            <w:vAlign w:val="center"/>
                          </w:tcPr>
                          <w:p w:rsidR="00B71C4F" w:rsidRPr="000D26CD" w:rsidRDefault="00B71C4F" w:rsidP="00B71C4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B71C4F" w:rsidRPr="00B71C4F" w:rsidTr="00B71C4F">
                        <w:trPr>
                          <w:trHeight w:val="659"/>
                        </w:trPr>
                        <w:tc>
                          <w:tcPr>
                            <w:tcW w:w="9984" w:type="dxa"/>
                            <w:vAlign w:val="center"/>
                          </w:tcPr>
                          <w:p w:rsidR="00B71C4F" w:rsidRPr="00B71C4F" w:rsidRDefault="00B71C4F" w:rsidP="00B71C4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B71C4F" w:rsidRPr="00B71C4F" w:rsidTr="00B71C4F">
                        <w:trPr>
                          <w:trHeight w:val="659"/>
                        </w:trPr>
                        <w:tc>
                          <w:tcPr>
                            <w:tcW w:w="9984" w:type="dxa"/>
                            <w:vAlign w:val="center"/>
                          </w:tcPr>
                          <w:p w:rsidR="00B71C4F" w:rsidRPr="00B71C4F" w:rsidRDefault="00B71C4F" w:rsidP="00B71C4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71C4F" w:rsidRDefault="00B71C4F" w:rsidP="004E537A">
                      <w:pPr>
                        <w:spacing w:line="300" w:lineRule="exact"/>
                        <w:ind w:leftChars="-67" w:left="-14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5BA" w:rsidRPr="008275BA">
        <w:rPr>
          <w:rFonts w:ascii="メイリオ" w:eastAsia="メイリオ" w:hAnsi="メイリオ" w:hint="eastAsia"/>
          <w:sz w:val="24"/>
          <w:szCs w:val="26"/>
        </w:rPr>
        <w:t>次の消費行動は、どんな権利と責任がどう関わっているだろう？ 理由も考えて説明しよう。</w:t>
      </w:r>
      <w:r w:rsidR="00FF0DD2">
        <w:rPr>
          <w:rFonts w:ascii="メイリオ" w:eastAsia="メイリオ" w:hAnsi="メイリオ"/>
          <w:sz w:val="24"/>
          <w:szCs w:val="26"/>
        </w:rPr>
        <w:tab/>
      </w:r>
    </w:p>
    <w:p w:rsidR="002D6EC7" w:rsidRDefault="008275BA" w:rsidP="008275BA">
      <w:pPr>
        <w:spacing w:line="200" w:lineRule="exact"/>
        <w:ind w:rightChars="-4" w:right="-8"/>
        <w:rPr>
          <w:rFonts w:ascii="メイリオ" w:eastAsia="メイリオ" w:hAnsi="メイリオ"/>
          <w:spacing w:val="2"/>
          <w:sz w:val="24"/>
          <w:szCs w:val="26"/>
        </w:rPr>
      </w:pPr>
      <w:r>
        <w:rPr>
          <w:rFonts w:ascii="メイリオ" w:eastAsia="メイリオ" w:hAnsi="メイリオ" w:hint="eastAsia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E3152" wp14:editId="04B71935">
                <wp:simplePos x="0" y="0"/>
                <wp:positionH relativeFrom="column">
                  <wp:posOffset>7743824</wp:posOffset>
                </wp:positionH>
                <wp:positionV relativeFrom="paragraph">
                  <wp:posOffset>3629660</wp:posOffset>
                </wp:positionV>
                <wp:extent cx="3667125" cy="4372610"/>
                <wp:effectExtent l="0" t="0" r="28575" b="279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72610"/>
                        </a:xfrm>
                        <a:prstGeom prst="roundRect">
                          <a:avLst>
                            <a:gd name="adj" fmla="val 2143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beforeLines="20" w:before="72"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pacing w:val="20"/>
                                <w:sz w:val="32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  <w:sz w:val="32"/>
                              </w:rPr>
                              <w:t>８</w:t>
                            </w:r>
                            <w:r w:rsidRPr="00937820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  <w:sz w:val="28"/>
                              </w:rPr>
                              <w:t>つの</w:t>
                            </w:r>
                            <w:r w:rsidRPr="00937820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  <w:sz w:val="32"/>
                              </w:rPr>
                              <w:t>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Ａ　安全である権利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Ｂ　知らされる権利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Ｃ　選択する権利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Ｄ　意見が反映される権利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Ｅ　補償を受ける権利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Ｆ　消費者教育を受ける権利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Ｇ　生活の基本的なニーズが満たされる権利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Ｈ　健康な環境の中で働き生活する権利</w:t>
                            </w:r>
                          </w:p>
                          <w:p w:rsidR="00895AB7" w:rsidRPr="00937820" w:rsidRDefault="00895AB7" w:rsidP="004E537A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beforeLines="50" w:before="180"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pacing w:val="20"/>
                                <w:sz w:val="32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  <w:sz w:val="32"/>
                              </w:rPr>
                              <w:t>５</w:t>
                            </w:r>
                            <w:r w:rsidRPr="00937820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  <w:sz w:val="28"/>
                              </w:rPr>
                              <w:t>つの</w:t>
                            </w:r>
                            <w:r w:rsidRPr="00937820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  <w:sz w:val="32"/>
                              </w:rPr>
                              <w:t>責任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Ｉ　批判的な意識をもつ責任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Ｊ　自己主張し行動する責任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Ｋ　社会的関心への責任</w:t>
                            </w:r>
                          </w:p>
                          <w:p w:rsidR="00895AB7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Ｌ　環境に与える影響を自覚する責任</w:t>
                            </w:r>
                          </w:p>
                          <w:p w:rsidR="004337CD" w:rsidRPr="00937820" w:rsidRDefault="00895AB7" w:rsidP="00FF0DD2">
                            <w:pPr>
                              <w:tabs>
                                <w:tab w:val="left" w:pos="2996"/>
                                <w:tab w:val="right" w:pos="3969"/>
                                <w:tab w:val="left" w:pos="4395"/>
                                <w:tab w:val="left" w:pos="7013"/>
                              </w:tabs>
                              <w:spacing w:line="420" w:lineRule="exact"/>
                              <w:ind w:leftChars="38" w:left="505" w:hanging="425"/>
                              <w:rPr>
                                <w:rFonts w:ascii="メイリオ" w:eastAsia="メイリオ" w:hAnsi="メイリオ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937820">
                              <w:rPr>
                                <w:rFonts w:ascii="メイリオ" w:eastAsia="メイリオ" w:hAnsi="メイリオ" w:hint="eastAsia"/>
                                <w:color w:val="0070C0"/>
                                <w:sz w:val="26"/>
                                <w:szCs w:val="26"/>
                              </w:rPr>
                              <w:t>Ｍ　連帯する責任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E3152" id="テキスト ボックス 17" o:spid="_x0000_s1028" style="position:absolute;left:0;text-align:left;margin-left:609.75pt;margin-top:285.8pt;width:288.75pt;height:34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" filled="f" strokecolor="#0070c0" strokeweight="1.5pt">
                <v:textbox>
                  <w:txbxContent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beforeLines="20" w:before="72"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b/>
                          <w:color w:val="0070C0"/>
                          <w:spacing w:val="20"/>
                          <w:sz w:val="32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  <w:sz w:val="32"/>
                        </w:rPr>
                        <w:t>８</w:t>
                      </w:r>
                      <w:r w:rsidRPr="00937820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  <w:sz w:val="28"/>
                        </w:rPr>
                        <w:t>つの</w:t>
                      </w:r>
                      <w:r w:rsidRPr="00937820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  <w:sz w:val="32"/>
                        </w:rPr>
                        <w:t>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Ａ　安全である権利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Ｂ　知らされる権利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Ｃ　選択する権利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Ｄ　意見が反映される権利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Ｅ　補償を受ける権利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Ｆ　消費者教育を受ける権利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Ｇ　生活の基本的なニーズが満たされる権利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Ｈ　健康な環境の中で働き生活する権利</w:t>
                      </w:r>
                    </w:p>
                    <w:p w:rsidR="00895AB7" w:rsidRPr="00937820" w:rsidRDefault="00895AB7" w:rsidP="004E537A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beforeLines="50" w:before="180"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b/>
                          <w:color w:val="0070C0"/>
                          <w:spacing w:val="20"/>
                          <w:sz w:val="32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  <w:sz w:val="32"/>
                        </w:rPr>
                        <w:t>５</w:t>
                      </w:r>
                      <w:r w:rsidRPr="00937820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  <w:sz w:val="28"/>
                        </w:rPr>
                        <w:t>つの</w:t>
                      </w:r>
                      <w:r w:rsidRPr="00937820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  <w:sz w:val="32"/>
                        </w:rPr>
                        <w:t>責任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Ｉ　批判的な意識をもつ責任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Ｊ　自己主張し行動する責任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Ｋ　社会的関心への責任</w:t>
                      </w:r>
                    </w:p>
                    <w:p w:rsidR="00895AB7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Ｌ　環境に与える影響を自覚する責任</w:t>
                      </w:r>
                    </w:p>
                    <w:p w:rsidR="004337CD" w:rsidRPr="00937820" w:rsidRDefault="00895AB7" w:rsidP="00FF0DD2">
                      <w:pPr>
                        <w:tabs>
                          <w:tab w:val="left" w:pos="2996"/>
                          <w:tab w:val="right" w:pos="3969"/>
                          <w:tab w:val="left" w:pos="4395"/>
                          <w:tab w:val="left" w:pos="7013"/>
                        </w:tabs>
                        <w:spacing w:line="420" w:lineRule="exact"/>
                        <w:ind w:leftChars="38" w:left="505" w:hanging="425"/>
                        <w:rPr>
                          <w:rFonts w:ascii="メイリオ" w:eastAsia="メイリオ" w:hAnsi="メイリオ"/>
                          <w:color w:val="0070C0"/>
                          <w:sz w:val="26"/>
                          <w:szCs w:val="26"/>
                        </w:rPr>
                      </w:pPr>
                      <w:r w:rsidRPr="00937820">
                        <w:rPr>
                          <w:rFonts w:ascii="メイリオ" w:eastAsia="メイリオ" w:hAnsi="メイリオ" w:hint="eastAsia"/>
                          <w:color w:val="0070C0"/>
                          <w:sz w:val="26"/>
                          <w:szCs w:val="26"/>
                        </w:rPr>
                        <w:t>Ｍ　連帯する責任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Ind w:w="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3551"/>
        <w:gridCol w:w="838"/>
        <w:gridCol w:w="861"/>
        <w:gridCol w:w="4144"/>
      </w:tblGrid>
      <w:tr w:rsidR="008275BA" w:rsidRPr="00714C78" w:rsidTr="000D26CD">
        <w:trPr>
          <w:trHeight w:val="715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</w:tcBorders>
          </w:tcPr>
          <w:p w:rsidR="008275BA" w:rsidRPr="000D26CD" w:rsidRDefault="008275BA" w:rsidP="00714C78">
            <w:pPr>
              <w:spacing w:line="280" w:lineRule="exact"/>
              <w:ind w:rightChars="-4" w:right="-8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</w:tcBorders>
            <w:vAlign w:val="center"/>
          </w:tcPr>
          <w:p w:rsidR="008275BA" w:rsidRPr="000D26CD" w:rsidRDefault="008275BA" w:rsidP="008275BA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消費行動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75BA" w:rsidRPr="000D26CD" w:rsidRDefault="008275BA" w:rsidP="008275BA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-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-2"/>
                <w:sz w:val="24"/>
                <w:szCs w:val="24"/>
              </w:rPr>
              <w:t>権利と責任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75BA" w:rsidRPr="000D26CD" w:rsidRDefault="008275BA" w:rsidP="008275BA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○×</w:t>
            </w:r>
          </w:p>
        </w:tc>
        <w:tc>
          <w:tcPr>
            <w:tcW w:w="4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75BA" w:rsidRPr="000D26CD" w:rsidRDefault="008275BA" w:rsidP="008275BA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理由</w:t>
            </w:r>
          </w:p>
        </w:tc>
      </w:tr>
      <w:tr w:rsidR="008275BA" w:rsidRPr="00714C78" w:rsidTr="000D26CD">
        <w:trPr>
          <w:trHeight w:val="647"/>
        </w:trPr>
        <w:tc>
          <w:tcPr>
            <w:tcW w:w="433" w:type="dxa"/>
            <w:vMerge w:val="restart"/>
            <w:tcBorders>
              <w:left w:val="single" w:sz="12" w:space="0" w:color="auto"/>
            </w:tcBorders>
            <w:vAlign w:val="center"/>
          </w:tcPr>
          <w:p w:rsidR="008275BA" w:rsidRPr="000D26CD" w:rsidRDefault="008275BA" w:rsidP="00714C78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1</w:t>
            </w:r>
          </w:p>
        </w:tc>
        <w:tc>
          <w:tcPr>
            <w:tcW w:w="3551" w:type="dxa"/>
            <w:vMerge w:val="restart"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Aさん達は部活で、インターネッ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トのサイトのシャツを購入した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が、思っている色と違う品物が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left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届いた。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仕方がないので、がまんして使っ</w:t>
            </w:r>
          </w:p>
          <w:p w:rsidR="008275BA" w:rsidRPr="000D26CD" w:rsidRDefault="00895AB7" w:rsidP="000D26CD">
            <w:pPr>
              <w:spacing w:line="300" w:lineRule="exact"/>
              <w:ind w:leftChars="35" w:left="73" w:rightChars="48" w:right="101"/>
              <w:jc w:val="left"/>
              <w:rPr>
                <w:rFonts w:ascii="メイリオ" w:eastAsia="メイリオ" w:hAnsi="メイリオ"/>
                <w:spacing w:val="-6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ている。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8275BA" w:rsidRPr="000D26CD" w:rsidRDefault="008275BA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vAlign w:val="center"/>
          </w:tcPr>
          <w:p w:rsidR="008275BA" w:rsidRPr="000D26CD" w:rsidRDefault="008275BA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275BA" w:rsidRPr="000D26CD" w:rsidRDefault="008275BA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05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88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941"/>
        </w:trPr>
        <w:tc>
          <w:tcPr>
            <w:tcW w:w="433" w:type="dxa"/>
            <w:vMerge w:val="restart"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2</w:t>
            </w:r>
          </w:p>
        </w:tc>
        <w:tc>
          <w:tcPr>
            <w:tcW w:w="3551" w:type="dxa"/>
            <w:vMerge w:val="restart"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祖母に不在連絡のショートメッ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セージ（SMS）が3通も届き、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添付されているURLで確認する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ように書いてあった。AGAWA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の文字が入っていたので、阿川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急便からの連絡だと思ったが、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祖母は荷物が届く心当たりがな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left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かった。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どうしたらよいかと相談された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ので、188（消費生活センター）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に相談したら、詐欺のメールだ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と分かった。祖母には無視して</w:t>
            </w:r>
          </w:p>
          <w:p w:rsidR="00895AB7" w:rsidRPr="000D26CD" w:rsidRDefault="00895AB7" w:rsidP="000D26CD">
            <w:pPr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/>
                <w:spacing w:val="-6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削除したらよいことを伝えた。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940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996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996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bookmarkStart w:id="0" w:name="_GoBack"/>
        <w:bookmarkEnd w:id="0"/>
      </w:tr>
      <w:tr w:rsidR="00895AB7" w:rsidRPr="00714C78" w:rsidTr="000D26CD">
        <w:trPr>
          <w:trHeight w:val="591"/>
        </w:trPr>
        <w:tc>
          <w:tcPr>
            <w:tcW w:w="433" w:type="dxa"/>
            <w:vMerge w:val="restart"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3</w:t>
            </w:r>
          </w:p>
        </w:tc>
        <w:tc>
          <w:tcPr>
            <w:tcW w:w="3551" w:type="dxa"/>
            <w:vMerge w:val="restart"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近所のスーパーにレモンを買い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に行った。外国産レモンは１個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78円、高知産レモンは178円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で売っていた。外国産レモン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はOPP（防かび剤）使用の物で、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高知産レモンはOPP不使用だっ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た。検討した結果、高知産レモ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ンを購入した。切ったら少し端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が腐敗していたので、その部分</w:t>
            </w:r>
          </w:p>
          <w:p w:rsidR="00895AB7" w:rsidRPr="000D26CD" w:rsidRDefault="00895AB7" w:rsidP="000D26CD">
            <w:pPr>
              <w:spacing w:line="280" w:lineRule="exact"/>
              <w:ind w:leftChars="35" w:left="73" w:rightChars="48" w:right="101"/>
              <w:jc w:val="left"/>
              <w:rPr>
                <w:rFonts w:ascii="メイリオ" w:eastAsia="メイリオ" w:hAnsi="メイリオ"/>
                <w:spacing w:val="-6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を切り捨て残りを使用した。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47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19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05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05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33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30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46"/>
        </w:trPr>
        <w:tc>
          <w:tcPr>
            <w:tcW w:w="433" w:type="dxa"/>
            <w:vMerge w:val="restart"/>
            <w:tcBorders>
              <w:left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hint="eastAsia"/>
                <w:spacing w:val="2"/>
                <w:sz w:val="24"/>
                <w:szCs w:val="24"/>
              </w:rPr>
              <w:t>4</w:t>
            </w:r>
          </w:p>
        </w:tc>
        <w:tc>
          <w:tcPr>
            <w:tcW w:w="3551" w:type="dxa"/>
            <w:vMerge w:val="restart"/>
            <w:vAlign w:val="center"/>
          </w:tcPr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地域清掃活動に参加したら、ペッ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トボトルやプラスチック容器が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多いのに気が付いた。先日、亀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の鼻にストローがささった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ニュースを思い出し、ポイ捨て</w:t>
            </w:r>
          </w:p>
          <w:p w:rsidR="00895AB7" w:rsidRPr="000D26CD" w:rsidRDefault="00895AB7" w:rsidP="000D26CD">
            <w:pPr>
              <w:autoSpaceDE w:val="0"/>
              <w:autoSpaceDN w:val="0"/>
              <w:adjustRightInd w:val="0"/>
              <w:spacing w:line="280" w:lineRule="exact"/>
              <w:ind w:leftChars="35" w:left="73" w:rightChars="48" w:right="101"/>
              <w:jc w:val="distribute"/>
              <w:rPr>
                <w:rFonts w:ascii="メイリオ" w:eastAsia="メイリオ" w:hAnsi="メイリオ" w:cs="TsukuARdGothicStd-D"/>
                <w:spacing w:val="-6"/>
                <w:kern w:val="0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をせず、ゴミをきちんと分別し</w:t>
            </w:r>
          </w:p>
          <w:p w:rsidR="00895AB7" w:rsidRPr="000D26CD" w:rsidRDefault="00895AB7" w:rsidP="000D26CD">
            <w:pPr>
              <w:spacing w:line="280" w:lineRule="exact"/>
              <w:ind w:leftChars="35" w:left="73" w:rightChars="48" w:right="101"/>
              <w:jc w:val="left"/>
              <w:rPr>
                <w:rFonts w:ascii="メイリオ" w:eastAsia="メイリオ" w:hAnsi="メイリオ"/>
                <w:spacing w:val="-6"/>
                <w:sz w:val="24"/>
                <w:szCs w:val="24"/>
              </w:rPr>
            </w:pPr>
            <w:r w:rsidRPr="000D26CD">
              <w:rPr>
                <w:rFonts w:ascii="メイリオ" w:eastAsia="メイリオ" w:hAnsi="メイリオ" w:cs="TsukuARdGothicStd-D" w:hint="eastAsia"/>
                <w:spacing w:val="-6"/>
                <w:kern w:val="0"/>
                <w:sz w:val="24"/>
                <w:szCs w:val="24"/>
              </w:rPr>
              <w:t>て捨てようと思った。</w:t>
            </w:r>
          </w:p>
        </w:tc>
        <w:tc>
          <w:tcPr>
            <w:tcW w:w="838" w:type="dxa"/>
            <w:tcBorders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47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:rsidR="00895AB7" w:rsidRPr="00714C78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0"/>
                <w:szCs w:val="26"/>
              </w:rPr>
            </w:pPr>
          </w:p>
        </w:tc>
        <w:tc>
          <w:tcPr>
            <w:tcW w:w="3551" w:type="dxa"/>
            <w:vMerge/>
            <w:vAlign w:val="center"/>
          </w:tcPr>
          <w:p w:rsidR="00895AB7" w:rsidRPr="00714C78" w:rsidRDefault="00895AB7" w:rsidP="00895AB7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TsukuARdGothicStd-D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  <w:tr w:rsidR="00895AB7" w:rsidRPr="00714C78" w:rsidTr="000D26CD">
        <w:trPr>
          <w:trHeight w:val="647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5AB7" w:rsidRPr="00714C78" w:rsidRDefault="00895AB7" w:rsidP="00895AB7">
            <w:pPr>
              <w:spacing w:line="280" w:lineRule="exact"/>
              <w:ind w:rightChars="-4" w:right="-8"/>
              <w:jc w:val="center"/>
              <w:rPr>
                <w:rFonts w:ascii="メイリオ" w:eastAsia="メイリオ" w:hAnsi="メイリオ"/>
                <w:spacing w:val="2"/>
                <w:sz w:val="20"/>
                <w:szCs w:val="26"/>
              </w:rPr>
            </w:pPr>
          </w:p>
        </w:tc>
        <w:tc>
          <w:tcPr>
            <w:tcW w:w="3551" w:type="dxa"/>
            <w:vMerge/>
            <w:tcBorders>
              <w:bottom w:val="single" w:sz="12" w:space="0" w:color="auto"/>
            </w:tcBorders>
            <w:vAlign w:val="center"/>
          </w:tcPr>
          <w:p w:rsidR="00895AB7" w:rsidRPr="00714C78" w:rsidRDefault="00895AB7" w:rsidP="00895AB7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TsukuARdGothicStd-D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95AB7" w:rsidRPr="000D26CD" w:rsidRDefault="00895AB7" w:rsidP="00895AB7">
            <w:pPr>
              <w:spacing w:line="440" w:lineRule="exact"/>
              <w:jc w:val="center"/>
              <w:rPr>
                <w:rFonts w:ascii="メイリオ" w:eastAsia="メイリオ" w:hAnsi="メイリオ"/>
                <w:spacing w:val="2"/>
                <w:sz w:val="44"/>
                <w:szCs w:val="44"/>
              </w:rPr>
            </w:pPr>
          </w:p>
        </w:tc>
        <w:tc>
          <w:tcPr>
            <w:tcW w:w="414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AB7" w:rsidRPr="000D26CD" w:rsidRDefault="00895AB7" w:rsidP="000D26CD">
            <w:pPr>
              <w:spacing w:line="260" w:lineRule="exact"/>
              <w:ind w:leftChars="25" w:left="53"/>
              <w:rPr>
                <w:rFonts w:ascii="メイリオ" w:eastAsia="メイリオ" w:hAnsi="メイリオ"/>
                <w:spacing w:val="2"/>
                <w:sz w:val="24"/>
                <w:szCs w:val="24"/>
              </w:rPr>
            </w:pPr>
          </w:p>
        </w:tc>
      </w:tr>
    </w:tbl>
    <w:p w:rsidR="00B16222" w:rsidRDefault="00B16222" w:rsidP="00FC4B64">
      <w:pPr>
        <w:spacing w:beforeLines="30" w:before="108" w:line="20" w:lineRule="exact"/>
        <w:ind w:rightChars="-4" w:right="-8"/>
        <w:rPr>
          <w:rFonts w:ascii="メイリオ" w:eastAsia="メイリオ" w:hAnsi="メイリオ"/>
          <w:spacing w:val="2"/>
          <w:sz w:val="20"/>
          <w:szCs w:val="26"/>
        </w:rPr>
      </w:pPr>
    </w:p>
    <w:sectPr w:rsidR="00B16222" w:rsidSect="000D26CD">
      <w:footerReference w:type="default" r:id="rId8"/>
      <w:pgSz w:w="23814" w:h="16839" w:orient="landscape" w:code="8"/>
      <w:pgMar w:top="567" w:right="720" w:bottom="567" w:left="720" w:header="284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EB" w:rsidRDefault="004A2CEB" w:rsidP="002D6EC7">
      <w:r>
        <w:separator/>
      </w:r>
    </w:p>
  </w:endnote>
  <w:endnote w:type="continuationSeparator" w:id="0">
    <w:p w:rsidR="004A2CEB" w:rsidRDefault="004A2CEB" w:rsidP="002D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sukuARdGothicStd-D">
    <w:altName w:val="JKゴシック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CD" w:rsidRDefault="000D26C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10791825</wp:posOffset>
          </wp:positionH>
          <wp:positionV relativeFrom="paragraph">
            <wp:posOffset>13970</wp:posOffset>
          </wp:positionV>
          <wp:extent cx="395605" cy="334010"/>
          <wp:effectExtent l="0" t="0" r="4445" b="889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2981325</wp:posOffset>
          </wp:positionH>
          <wp:positionV relativeFrom="paragraph">
            <wp:posOffset>28575</wp:posOffset>
          </wp:positionV>
          <wp:extent cx="395605" cy="338455"/>
          <wp:effectExtent l="0" t="0" r="4445" b="4445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EB" w:rsidRDefault="004A2CEB" w:rsidP="002D6EC7">
      <w:r>
        <w:separator/>
      </w:r>
    </w:p>
  </w:footnote>
  <w:footnote w:type="continuationSeparator" w:id="0">
    <w:p w:rsidR="004A2CEB" w:rsidRDefault="004A2CEB" w:rsidP="002D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53A"/>
    <w:multiLevelType w:val="hybridMultilevel"/>
    <w:tmpl w:val="2110BDB6"/>
    <w:lvl w:ilvl="0" w:tplc="E9589510">
      <w:start w:val="1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C7"/>
    <w:rsid w:val="000D26CD"/>
    <w:rsid w:val="00204602"/>
    <w:rsid w:val="002D6EC7"/>
    <w:rsid w:val="004337CD"/>
    <w:rsid w:val="004A2CEB"/>
    <w:rsid w:val="004E537A"/>
    <w:rsid w:val="00547F28"/>
    <w:rsid w:val="005B594A"/>
    <w:rsid w:val="00714C78"/>
    <w:rsid w:val="007B0B75"/>
    <w:rsid w:val="008275BA"/>
    <w:rsid w:val="00895AB7"/>
    <w:rsid w:val="00937820"/>
    <w:rsid w:val="009C54C9"/>
    <w:rsid w:val="00A509DD"/>
    <w:rsid w:val="00A65EC5"/>
    <w:rsid w:val="00B16222"/>
    <w:rsid w:val="00B71C4F"/>
    <w:rsid w:val="00D54C07"/>
    <w:rsid w:val="00DA30FF"/>
    <w:rsid w:val="00F855F2"/>
    <w:rsid w:val="00FC4B64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DE65C-60C8-458C-8141-3E760869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EC7"/>
  </w:style>
  <w:style w:type="paragraph" w:styleId="a5">
    <w:name w:val="footer"/>
    <w:basedOn w:val="a"/>
    <w:link w:val="a6"/>
    <w:uiPriority w:val="99"/>
    <w:unhideWhenUsed/>
    <w:rsid w:val="002D6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EC7"/>
  </w:style>
  <w:style w:type="table" w:styleId="a7">
    <w:name w:val="Table Grid"/>
    <w:basedOn w:val="a1"/>
    <w:uiPriority w:val="39"/>
    <w:rsid w:val="002D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C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5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</dc:creator>
  <cp:keywords/>
  <dc:description/>
  <cp:lastModifiedBy>Mana</cp:lastModifiedBy>
  <cp:revision>6</cp:revision>
  <cp:lastPrinted>2019-12-04T15:23:00Z</cp:lastPrinted>
  <dcterms:created xsi:type="dcterms:W3CDTF">2019-12-04T13:07:00Z</dcterms:created>
  <dcterms:modified xsi:type="dcterms:W3CDTF">2019-12-04T15:40:00Z</dcterms:modified>
</cp:coreProperties>
</file>