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159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951"/>
        <w:gridCol w:w="7951"/>
      </w:tblGrid>
      <w:tr>
        <w:trPr/>
        <w:tc>
          <w:tcPr>
            <w:tcW w:w="1590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高知県レンタル畜産施設等整備事業実施要領一部改正新旧対照表</w:t>
            </w:r>
          </w:p>
        </w:tc>
      </w:tr>
      <w:tr>
        <w:trPr>
          <w:trHeight w:val="200" w:hRule="atLeast"/>
        </w:trPr>
        <w:tc>
          <w:tcPr>
            <w:tcW w:w="79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改正後</w:t>
            </w:r>
          </w:p>
        </w:tc>
        <w:tc>
          <w:tcPr>
            <w:tcW w:w="79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現行</w:t>
            </w:r>
          </w:p>
        </w:tc>
      </w:tr>
      <w:tr>
        <w:trPr/>
        <w:tc>
          <w:tcPr>
            <w:tcW w:w="79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第１～第</w:t>
            </w: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（略）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１　この要領は、平成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23</w:t>
            </w:r>
            <w:r>
              <w:rPr>
                <w:rFonts w:hint="eastAsia" w:asciiTheme="minorEastAsia" w:hAnsiTheme="minorEastAsia"/>
              </w:rPr>
              <w:t>日から施行する。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２　この要領は、</w:t>
            </w:r>
            <w:r>
              <w:rPr>
                <w:rFonts w:hint="eastAsia" w:asciiTheme="minorEastAsia" w:hAnsiTheme="minorEastAsia"/>
                <w:u w:val="single" w:color="auto"/>
              </w:rPr>
              <w:t>令和６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31</w:t>
            </w:r>
            <w:r>
              <w:rPr>
                <w:rFonts w:hint="eastAsia" w:asciiTheme="minorEastAsia" w:hAnsiTheme="minorEastAsia"/>
              </w:rPr>
              <w:t>日限り、その効力を失う。ただし、第５、第７、第８及び第９の規定は同日以降もその効力を有する。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この要領は、平成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附則</w:t>
            </w:r>
          </w:p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この要領は、平成</w:t>
            </w:r>
            <w:r>
              <w:rPr>
                <w:rFonts w:hint="eastAsia" w:asciiTheme="minorEastAsia" w:hAnsiTheme="minorEastAsia"/>
              </w:rPr>
              <w:t>29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29</w:t>
            </w:r>
            <w:r>
              <w:rPr>
                <w:rFonts w:hint="eastAsia" w:asciiTheme="minorEastAsia" w:hAnsiTheme="minorEastAsia"/>
                <w:u w:val="none" w:color="auto"/>
              </w:rPr>
              <w:t>年</w:t>
            </w:r>
            <w:r>
              <w:rPr>
                <w:rFonts w:hint="eastAsia" w:asciiTheme="minorEastAsia" w:hAnsiTheme="minorEastAsia"/>
                <w:u w:val="none" w:color="auto"/>
              </w:rPr>
              <w:t>12</w:t>
            </w:r>
            <w:r>
              <w:rPr>
                <w:rFonts w:hint="eastAsia" w:asciiTheme="minorEastAsia" w:hAnsiTheme="minorEastAsia"/>
                <w:u w:val="none" w:color="auto"/>
              </w:rPr>
              <w:t>月</w:t>
            </w:r>
            <w:r>
              <w:rPr>
                <w:rFonts w:hint="eastAsia" w:asciiTheme="minorEastAsia" w:hAnsiTheme="minorEastAsia"/>
                <w:u w:val="none" w:color="auto"/>
              </w:rPr>
              <w:t>21</w:t>
            </w:r>
            <w:r>
              <w:rPr>
                <w:rFonts w:hint="eastAsia" w:asciiTheme="minorEastAsia" w:hAnsiTheme="minorEastAsia"/>
                <w:u w:val="none" w:color="auto"/>
              </w:rPr>
              <w:t>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30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31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この要領は、令和２年４月１日から施行する。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この要領は、令和３年４月１日から施行する。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" behindDoc="0" locked="0" layoutInCell="1" hidden="0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504825</wp:posOffset>
                  </wp:positionV>
                  <wp:extent cx="4081145" cy="6140450"/>
                  <wp:effectExtent l="0" t="0" r="0" b="0"/>
                  <wp:wrapSquare wrapText="bothSides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61404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u w:val="none" w:color="auto"/>
              </w:rPr>
              <w:t>別記第１－１号様式～第７号様式　（略）</w:t>
            </w:r>
          </w:p>
        </w:tc>
        <w:tc>
          <w:tcPr>
            <w:tcW w:w="79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～第</w:t>
            </w: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（略）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１　この要領は、平成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23</w:t>
            </w:r>
            <w:r>
              <w:rPr>
                <w:rFonts w:hint="eastAsia" w:asciiTheme="minorEastAsia" w:hAnsiTheme="minorEastAsia"/>
              </w:rPr>
              <w:t>日から施行する。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２　この要領は、</w:t>
            </w:r>
            <w:r>
              <w:rPr>
                <w:rFonts w:hint="eastAsia" w:asciiTheme="minorEastAsia" w:hAnsiTheme="minorEastAsia"/>
                <w:u w:val="single" w:color="auto"/>
              </w:rPr>
              <w:t>令和３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31</w:t>
            </w:r>
            <w:r>
              <w:rPr>
                <w:rFonts w:hint="eastAsia" w:asciiTheme="minorEastAsia" w:hAnsiTheme="minorEastAsia"/>
              </w:rPr>
              <w:t>日限り、その効力を失う。ただし、第５、第７、第８及び第９の規定は同日以降もその効力を有する。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この要領は、平成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この要領は、平成</w:t>
            </w:r>
            <w:r>
              <w:rPr>
                <w:rFonts w:hint="eastAsia" w:asciiTheme="minorEastAsia" w:hAnsiTheme="minorEastAsia"/>
              </w:rPr>
              <w:t>29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29</w:t>
            </w:r>
            <w:r>
              <w:rPr>
                <w:rFonts w:hint="eastAsia" w:asciiTheme="minorEastAsia" w:hAnsiTheme="minorEastAsia"/>
                <w:u w:val="none" w:color="auto"/>
              </w:rPr>
              <w:t>年</w:t>
            </w:r>
            <w:r>
              <w:rPr>
                <w:rFonts w:hint="eastAsia" w:asciiTheme="minorEastAsia" w:hAnsiTheme="minorEastAsia"/>
                <w:u w:val="none" w:color="auto"/>
              </w:rPr>
              <w:t>12</w:t>
            </w:r>
            <w:r>
              <w:rPr>
                <w:rFonts w:hint="eastAsia" w:asciiTheme="minorEastAsia" w:hAnsiTheme="minorEastAsia"/>
                <w:u w:val="none" w:color="auto"/>
              </w:rPr>
              <w:t>月</w:t>
            </w:r>
            <w:r>
              <w:rPr>
                <w:rFonts w:hint="eastAsia" w:asciiTheme="minorEastAsia" w:hAnsiTheme="minorEastAsia"/>
                <w:u w:val="none" w:color="auto"/>
              </w:rPr>
              <w:t>21</w:t>
            </w:r>
            <w:r>
              <w:rPr>
                <w:rFonts w:hint="eastAsia" w:asciiTheme="minorEastAsia" w:hAnsiTheme="minorEastAsia"/>
                <w:u w:val="none" w:color="auto"/>
              </w:rPr>
              <w:t>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30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31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この要領は、令和２年４月１日から施行する。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（新設）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6" behindDoc="0" locked="0" layoutInCell="1" hidden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648335</wp:posOffset>
                  </wp:positionV>
                  <wp:extent cx="4023995" cy="5536565"/>
                  <wp:effectExtent l="0" t="0" r="0" b="0"/>
                  <wp:wrapSquare wrapText="bothSides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995" cy="553656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u w:val="none" w:color="auto"/>
              </w:rPr>
              <w:t>別記第１－１号様式～第７号様式　（略）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23</Words>
  <Characters>543</Characters>
  <Application>JUST Note</Application>
  <Lines>56</Lines>
  <Paragraphs>38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477235</cp:lastModifiedBy>
  <cp:lastPrinted>2021-03-17T00:29:15Z</cp:lastPrinted>
  <dcterms:created xsi:type="dcterms:W3CDTF">2017-11-16T07:36:00Z</dcterms:created>
  <dcterms:modified xsi:type="dcterms:W3CDTF">2021-03-17T00:18:00Z</dcterms:modified>
  <cp:revision>2</cp:revision>
</cp:coreProperties>
</file>