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-431800</wp:posOffset>
                </wp:positionV>
                <wp:extent cx="5886450" cy="1200150"/>
                <wp:effectExtent l="9525" t="9525" r="50800" b="5397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86450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66"/>
                            </a:gs>
                            <a:gs pos="50000">
                              <a:schemeClr val="lt1"/>
                            </a:gs>
                            <a:gs pos="100000">
                              <a:srgbClr val="CCFF66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66FF33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uto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「高知の授業の未来を創る」推進プロジェクト事業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  <w:bdr w:val="single" w:color="auto" w:sz="4" w:space="0"/>
                              </w:rPr>
                              <w:t>東部管内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　令和２年度「高知の授業づくり講座」</w:t>
                            </w:r>
                          </w:p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参加申込書（教科共通）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34pt;mso-position-vertical-relative:text;mso-position-horizontal-relative:text;v-text-anchor:middle;position:absolute;height:94.5pt;width:463.5pt;margin-left:-6.4pt;z-index:2;" o:spid="_x0000_s1026" o:allowincell="t" o:allowoverlap="t" filled="t" fillcolor="#ccff66" stroked="t" strokecolor="#66ff33" strokeweight="1pt" o:spt="1">
                <v:fill type="gradient" color2="#ffffff [3201]" focus="50%"/>
                <v:stroke filltype="solid"/>
                <v:shadow on="t" color="#00b050" opacity="32768f" offset="1pt,2pt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auto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「高知の授業の未来を創る」推進プロジェクト事業</w:t>
                      </w:r>
                    </w:p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  <w:bdr w:val="single" w:color="auto" w:sz="4" w:space="0"/>
                        </w:rPr>
                        <w:t>東部管内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　令和２年度「高知の授業づくり講座」</w:t>
                      </w:r>
                    </w:p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参加申込書（教科共通）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必要事項を記入の上、講座開催の</w:t>
      </w:r>
      <w:r>
        <w:rPr>
          <w:rFonts w:hint="eastAsia" w:ascii="HG丸ｺﾞｼｯｸM-PRO" w:hAnsi="HG丸ｺﾞｼｯｸM-PRO" w:eastAsia="HG丸ｺﾞｼｯｸM-PRO"/>
          <w:b w:val="1"/>
          <w:sz w:val="24"/>
          <w:u w:val="thick" w:color="595959" w:themeColor="text1" w:themeTint="A6"/>
        </w:rPr>
        <w:t>２週間前まで</w:t>
      </w:r>
      <w:r>
        <w:rPr>
          <w:rFonts w:hint="eastAsia" w:ascii="HG丸ｺﾞｼｯｸM-PRO" w:hAnsi="HG丸ｺﾞｼｯｸM-PRO" w:eastAsia="HG丸ｺﾞｼｯｸM-PRO"/>
          <w:sz w:val="24"/>
        </w:rPr>
        <w:t>に電子メールまたはＦＡＸにて、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thick" w:color="595959" w:themeColor="text1" w:themeTint="A6"/>
        </w:rPr>
        <w:t>参加する学校（会場校）に送付</w:t>
      </w:r>
      <w:r>
        <w:rPr>
          <w:rFonts w:hint="eastAsia" w:ascii="HG丸ｺﾞｼｯｸM-PRO" w:hAnsi="HG丸ｺﾞｼｯｸM-PRO" w:eastAsia="HG丸ｺﾞｼｯｸM-PRO"/>
          <w:sz w:val="24"/>
        </w:rPr>
        <w:t>してください。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924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65"/>
        <w:gridCol w:w="5055"/>
      </w:tblGrid>
      <w:tr>
        <w:trPr>
          <w:trHeight w:val="132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＜教科＞</w:t>
            </w:r>
          </w:p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＜会場校名＞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3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722"/>
        <w:gridCol w:w="1260"/>
        <w:gridCol w:w="2160"/>
        <w:gridCol w:w="1512"/>
      </w:tblGrid>
      <w:tr>
        <w:trPr/>
        <w:tc>
          <w:tcPr>
            <w:tcW w:w="1418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参加希望日</w:t>
            </w:r>
          </w:p>
        </w:tc>
        <w:tc>
          <w:tcPr>
            <w:tcW w:w="2722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　属</w:t>
            </w:r>
          </w:p>
        </w:tc>
        <w:tc>
          <w:tcPr>
            <w:tcW w:w="1260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名</w:t>
            </w:r>
          </w:p>
        </w:tc>
        <w:tc>
          <w:tcPr>
            <w:tcW w:w="2160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1512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考</w:t>
            </w: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60" w:hRule="exac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7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1" w:hRule="atLeast"/>
        </w:trPr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※必要に応じて行を挿入してください。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osho-J Roman Italic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="HG丸ｺﾞｼｯｸM-PRO" w:hAnsi="HG丸ｺﾞｼｯｸM-PRO" w:eastAsia="HG丸ｺﾞｼｯｸM-PRO"/>
        <w:sz w:val="28"/>
      </w:rPr>
    </w:pPr>
    <w:r>
      <w:rPr>
        <w:rFonts w:hint="eastAsia" w:ascii="HG丸ｺﾞｼｯｸM-PRO" w:hAnsi="HG丸ｺﾞｼｯｸM-PRO" w:eastAsia="HG丸ｺﾞｼｯｸM-PRO"/>
        <w:sz w:val="28"/>
      </w:rPr>
      <w:t>〈申込様式〉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0</Words>
  <Characters>153</Characters>
  <Application>JUST Note</Application>
  <Lines>57</Lines>
  <Paragraphs>13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CAT</cp:lastModifiedBy>
  <cp:lastPrinted>2020-08-07T00:12:37Z</cp:lastPrinted>
  <dcterms:created xsi:type="dcterms:W3CDTF">2017-03-25T08:07:00Z</dcterms:created>
  <dcterms:modified xsi:type="dcterms:W3CDTF">2020-08-07T00:14:50Z</dcterms:modified>
  <cp:revision>26</cp:revision>
</cp:coreProperties>
</file>