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Theme="minorEastAsia" w:hAnsiTheme="minorEastAsia" w:eastAsiaTheme="minorEastAsia"/>
        </w:rPr>
      </w:pPr>
      <w:bookmarkStart w:id="0" w:name="OLE_LINK1"/>
      <w:bookmarkStart w:id="1" w:name="OLE_LINK2"/>
      <w:r>
        <w:rPr>
          <w:rFonts w:hint="eastAsia" w:asciiTheme="minorEastAsia" w:hAnsiTheme="minorEastAsia" w:eastAsiaTheme="minorEastAsia"/>
        </w:rPr>
        <w:t>年　　　月　　　日</w:t>
      </w:r>
    </w:p>
    <w:p>
      <w:pPr>
        <w:pStyle w:val="0"/>
        <w:jc w:val="left"/>
        <w:rPr>
          <w:rFonts w:hint="default" w:asciiTheme="minorEastAsia" w:hAnsiTheme="minorEastAsia" w:eastAsiaTheme="minorEastAsia"/>
        </w:rPr>
      </w:pPr>
    </w:p>
    <w:p>
      <w:pPr>
        <w:pStyle w:val="0"/>
        <w:jc w:val="center"/>
        <w:rPr>
          <w:rFonts w:hint="default" w:asciiTheme="minorEastAsia" w:hAnsiTheme="minorEastAsia" w:eastAsiaTheme="minorEastAsia"/>
        </w:rPr>
      </w:pPr>
      <w:r>
        <w:rPr>
          <w:rFonts w:hint="eastAsia" w:asciiTheme="minorEastAsia" w:hAnsiTheme="minorEastAsia" w:eastAsiaTheme="minorEastAsia"/>
        </w:rPr>
        <w:t>肝がん・重度肝硬変治療研究促進事業指定医療機関指定申請書</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高知県知事　　様</w:t>
      </w:r>
    </w:p>
    <w:p>
      <w:pPr>
        <w:pStyle w:val="0"/>
        <w:spacing w:line="240" w:lineRule="exact"/>
        <w:rPr>
          <w:rFonts w:hint="default" w:asciiTheme="minorEastAsia" w:hAnsiTheme="minorEastAsia" w:eastAsiaTheme="minorEastAsia"/>
        </w:rPr>
      </w:pPr>
    </w:p>
    <w:p>
      <w:pPr>
        <w:pStyle w:val="0"/>
        <w:rPr>
          <w:rFonts w:hint="default" w:asciiTheme="minorEastAsia" w:hAnsiTheme="minorEastAsia" w:eastAsiaTheme="minorEastAsia"/>
          <w:sz w:val="18"/>
        </w:rPr>
      </w:pPr>
      <w:r>
        <w:rPr>
          <w:rFonts w:hint="eastAsia" w:asciiTheme="minorEastAsia" w:hAnsiTheme="minorEastAsia" w:eastAsiaTheme="minorEastAsia"/>
        </w:rPr>
        <w:t>　　　　　　　　　　　　　　　　　開設者の住所</w:t>
      </w:r>
      <w:r>
        <w:rPr>
          <w:rFonts w:hint="eastAsia" w:asciiTheme="minorEastAsia" w:hAnsiTheme="minorEastAsia" w:eastAsiaTheme="minorEastAsia"/>
          <w:sz w:val="18"/>
        </w:rPr>
        <w:t>（法人の場合は主たる事務所の所在地）</w:t>
      </w:r>
    </w:p>
    <w:p>
      <w:pPr>
        <w:pStyle w:val="0"/>
        <w:rPr>
          <w:rFonts w:hint="default" w:asciiTheme="minorEastAsia" w:hAnsiTheme="minorEastAsia" w:eastAsiaTheme="minorEastAsia"/>
          <w:u w:val="single" w:color="auto"/>
        </w:rPr>
      </w:pPr>
      <w:r>
        <w:rPr>
          <w:rFonts w:hint="eastAsia" w:asciiTheme="minorEastAsia" w:hAnsiTheme="minorEastAsia" w:eastAsiaTheme="minorEastAsia"/>
        </w:rPr>
        <w:t>　　　　　　　　　　　　　　　　　　　　</w:t>
      </w:r>
      <w:r>
        <w:rPr>
          <w:rFonts w:hint="eastAsia" w:asciiTheme="minorEastAsia" w:hAnsiTheme="minorEastAsia" w:eastAsiaTheme="minorEastAsia"/>
          <w:u w:val="single" w:color="auto"/>
        </w:rPr>
        <w:t>　　　　　　　　　　　　　　　　　</w:t>
      </w:r>
    </w:p>
    <w:p>
      <w:pPr>
        <w:pStyle w:val="0"/>
        <w:rPr>
          <w:rFonts w:hint="default" w:asciiTheme="minorEastAsia" w:hAnsiTheme="minorEastAsia" w:eastAsiaTheme="minorEastAsia"/>
          <w:sz w:val="18"/>
        </w:rPr>
      </w:pPr>
      <w:r>
        <w:rPr>
          <w:rFonts w:hint="eastAsia" w:asciiTheme="minorEastAsia" w:hAnsiTheme="minorEastAsia" w:eastAsiaTheme="minorEastAsia"/>
        </w:rPr>
        <w:t>　　　　　　　　　　　　　　　　　開設者の氏名</w:t>
      </w:r>
      <w:r>
        <w:rPr>
          <w:rFonts w:hint="eastAsia" w:asciiTheme="minorEastAsia" w:hAnsiTheme="minorEastAsia" w:eastAsiaTheme="minorEastAsia"/>
          <w:sz w:val="18"/>
        </w:rPr>
        <w:t>（法人の場合は法人の名称と代表者の職・氏名）</w:t>
      </w:r>
    </w:p>
    <w:p>
      <w:pPr>
        <w:pStyle w:val="0"/>
        <w:rPr>
          <w:rFonts w:hint="default" w:asciiTheme="minorEastAsia" w:hAnsiTheme="minorEastAsia" w:eastAsiaTheme="minorEastAsia"/>
          <w:u w:val="single" w:color="auto"/>
        </w:rPr>
      </w:pPr>
      <w:r>
        <w:rPr>
          <w:rFonts w:hint="eastAsia" w:asciiTheme="minorEastAsia" w:hAnsiTheme="minorEastAsia" w:eastAsiaTheme="minorEastAsia"/>
        </w:rPr>
        <w:t>　　　　　　　　　　　　　　　　　　　　</w:t>
      </w:r>
      <w:r>
        <w:rPr>
          <w:rFonts w:hint="eastAsia" w:asciiTheme="minorEastAsia" w:hAnsiTheme="minorEastAsia" w:eastAsiaTheme="minorEastAsia"/>
          <w:u w:val="single" w:color="auto"/>
        </w:rPr>
        <w:t>　　　　　　　　　　　　　　　　　</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肝がん・重度肝硬変治療研究促進事業による指定医療機関として指定を受けたいので申請します。</w:t>
      </w:r>
    </w:p>
    <w:p>
      <w:pPr>
        <w:pStyle w:val="0"/>
        <w:rPr>
          <w:rFonts w:hint="default" w:asciiTheme="minorEastAsia" w:hAnsiTheme="minorEastAsia" w:eastAsiaTheme="minorEastAsia"/>
        </w:rPr>
      </w:pPr>
      <w:r>
        <w:rPr>
          <w:rFonts w:hint="eastAsia" w:asciiTheme="minorEastAsia" w:hAnsiTheme="minorEastAsia" w:eastAsiaTheme="minorEastAsia"/>
        </w:rPr>
        <w:t>　なお、指定の上は、肝がん・重度肝硬変治療研究促進事業実施要綱及び肝がん・重度肝硬変治療研究促進事業の実務上の取扱いの定めるところに従って、医療を担当します。</w:t>
      </w:r>
    </w:p>
    <w:p>
      <w:pPr>
        <w:pStyle w:val="19"/>
        <w:spacing w:line="240" w:lineRule="exact"/>
        <w:jc w:val="left"/>
        <w:rPr>
          <w:rFonts w:hint="default" w:asciiTheme="minorEastAsia" w:hAnsiTheme="minorEastAsia" w:eastAsiaTheme="minorEastAsia"/>
        </w:rPr>
      </w:pPr>
    </w:p>
    <w:p>
      <w:pPr>
        <w:pStyle w:val="19"/>
        <w:rPr>
          <w:rFonts w:hint="default" w:asciiTheme="minorEastAsia" w:hAnsiTheme="minorEastAsia" w:eastAsiaTheme="minorEastAsia"/>
        </w:rPr>
      </w:pPr>
      <w:r>
        <w:rPr>
          <w:rFonts w:hint="eastAsia" w:asciiTheme="minorEastAsia" w:hAnsiTheme="minorEastAsia" w:eastAsiaTheme="minorEastAsia"/>
        </w:rPr>
        <w:t>記</w:t>
      </w:r>
    </w:p>
    <w:p>
      <w:pPr>
        <w:pStyle w:val="0"/>
        <w:spacing w:line="240" w:lineRule="exact"/>
        <w:rPr>
          <w:rFonts w:hint="default"/>
        </w:rPr>
      </w:pPr>
    </w:p>
    <w:tbl>
      <w:tblPr>
        <w:tblStyle w:val="33"/>
        <w:tblW w:w="9351" w:type="dxa"/>
        <w:tblInd w:w="0" w:type="dxa"/>
        <w:tblLayout w:type="fixed"/>
        <w:tblLook w:firstRow="1" w:lastRow="0" w:firstColumn="1" w:lastColumn="0" w:noHBand="0" w:noVBand="1" w:val="04A0"/>
      </w:tblPr>
      <w:tblGrid>
        <w:gridCol w:w="704"/>
        <w:gridCol w:w="1843"/>
        <w:gridCol w:w="820"/>
        <w:gridCol w:w="951"/>
        <w:gridCol w:w="951"/>
        <w:gridCol w:w="951"/>
        <w:gridCol w:w="950"/>
        <w:gridCol w:w="950"/>
        <w:gridCol w:w="1231"/>
      </w:tblGrid>
      <w:tr>
        <w:trPr>
          <w:trHeight w:val="636" w:hRule="atLeast"/>
        </w:trPr>
        <w:tc>
          <w:tcPr>
            <w:tcW w:w="704" w:type="dxa"/>
            <w:vMerge w:val="restart"/>
            <w:shd w:val="clear" w:color="auto" w:themeFill="background1" w:themeFillTint="FF" w:themeFillShade="D9"/>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医</w:t>
            </w:r>
          </w:p>
          <w:p>
            <w:pPr>
              <w:pStyle w:val="0"/>
              <w:jc w:val="center"/>
              <w:rPr>
                <w:rFonts w:hint="default" w:asciiTheme="minorEastAsia" w:hAnsiTheme="minorEastAsia" w:eastAsiaTheme="minorEastAsia"/>
              </w:rPr>
            </w:pPr>
            <w:r>
              <w:rPr>
                <w:rFonts w:hint="eastAsia" w:asciiTheme="minorEastAsia" w:hAnsiTheme="minorEastAsia" w:eastAsiaTheme="minorEastAsia"/>
              </w:rPr>
              <w:t>療</w:t>
            </w:r>
          </w:p>
          <w:p>
            <w:pPr>
              <w:pStyle w:val="0"/>
              <w:jc w:val="center"/>
              <w:rPr>
                <w:rFonts w:hint="default" w:asciiTheme="minorEastAsia" w:hAnsiTheme="minorEastAsia" w:eastAsiaTheme="minorEastAsia"/>
              </w:rPr>
            </w:pPr>
            <w:r>
              <w:rPr>
                <w:rFonts w:hint="eastAsia" w:asciiTheme="minorEastAsia" w:hAnsiTheme="minorEastAsia" w:eastAsiaTheme="minorEastAsia"/>
              </w:rPr>
              <w:t>機</w:t>
            </w:r>
          </w:p>
          <w:p>
            <w:pPr>
              <w:pStyle w:val="0"/>
              <w:jc w:val="center"/>
              <w:rPr>
                <w:rFonts w:hint="default" w:asciiTheme="minorEastAsia" w:hAnsiTheme="minorEastAsia" w:eastAsiaTheme="minorEastAsia"/>
              </w:rPr>
            </w:pPr>
            <w:r>
              <w:rPr>
                <w:rFonts w:hint="eastAsia" w:asciiTheme="minorEastAsia" w:hAnsiTheme="minorEastAsia" w:eastAsiaTheme="minorEastAsia"/>
              </w:rPr>
              <w:t>関</w:t>
            </w:r>
          </w:p>
        </w:tc>
        <w:tc>
          <w:tcPr>
            <w:tcW w:w="1843" w:type="dxa"/>
            <w:shd w:val="clear" w:color="auto" w:themeFill="background1" w:themeFillTint="FF" w:themeFillShade="D9"/>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名　称</w:t>
            </w:r>
          </w:p>
        </w:tc>
        <w:tc>
          <w:tcPr>
            <w:tcW w:w="6804" w:type="dxa"/>
            <w:gridSpan w:val="7"/>
            <w:vAlign w:val="top"/>
          </w:tcPr>
          <w:p>
            <w:pPr>
              <w:pStyle w:val="0"/>
              <w:rPr>
                <w:rFonts w:hint="default" w:asciiTheme="minorEastAsia" w:hAnsiTheme="minorEastAsia" w:eastAsiaTheme="minorEastAsia"/>
              </w:rPr>
            </w:pPr>
          </w:p>
          <w:p>
            <w:pPr>
              <w:pStyle w:val="0"/>
              <w:ind w:firstLine="2730" w:firstLineChars="1300"/>
              <w:rPr>
                <w:rFonts w:hint="default" w:asciiTheme="minorEastAsia" w:hAnsiTheme="minorEastAsia" w:eastAsiaTheme="minorEastAsia"/>
              </w:rPr>
            </w:pPr>
            <w:r>
              <w:rPr>
                <w:rFonts w:hint="eastAsia" w:asciiTheme="minorEastAsia" w:hAnsiTheme="minorEastAsia" w:eastAsiaTheme="minorEastAsia"/>
                <w:color w:val="000000" w:themeColor="text1"/>
                <w:sz w:val="21"/>
              </w:rPr>
              <w:t>電話（　　　　　　　　　　　　）</w:t>
            </w:r>
          </w:p>
        </w:tc>
      </w:tr>
      <w:tr>
        <w:trPr>
          <w:trHeight w:val="463" w:hRule="atLeast"/>
        </w:trPr>
        <w:tc>
          <w:tcPr>
            <w:tcW w:w="704" w:type="dxa"/>
            <w:vMerge w:val="continue"/>
            <w:shd w:val="clear" w:color="auto" w:themeFill="background1" w:themeFillTint="FF" w:themeFillShade="D9"/>
            <w:vAlign w:val="top"/>
          </w:tcPr>
          <w:p>
            <w:pPr>
              <w:pStyle w:val="0"/>
              <w:rPr>
                <w:rFonts w:hint="default" w:asciiTheme="minorEastAsia" w:hAnsiTheme="minorEastAsia" w:eastAsiaTheme="minorEastAsia"/>
              </w:rPr>
            </w:pPr>
          </w:p>
        </w:tc>
        <w:tc>
          <w:tcPr>
            <w:tcW w:w="1843" w:type="dxa"/>
            <w:shd w:val="clear" w:color="auto" w:themeFill="background1" w:themeFillTint="FF" w:themeFillShade="D9"/>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種　類</w:t>
            </w:r>
          </w:p>
        </w:tc>
        <w:tc>
          <w:tcPr>
            <w:tcW w:w="6804" w:type="dxa"/>
            <w:gridSpan w:val="7"/>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病　院　　・　　診療所（　有床・無床　）</w:t>
            </w:r>
          </w:p>
        </w:tc>
      </w:tr>
      <w:tr>
        <w:trPr>
          <w:trHeight w:val="568" w:hRule="atLeast"/>
        </w:trPr>
        <w:tc>
          <w:tcPr>
            <w:tcW w:w="704" w:type="dxa"/>
            <w:vMerge w:val="continue"/>
            <w:shd w:val="clear" w:color="auto" w:themeFill="background1" w:themeFillTint="FF" w:themeFillShade="D9"/>
            <w:vAlign w:val="top"/>
          </w:tcPr>
          <w:p>
            <w:pPr>
              <w:pStyle w:val="0"/>
              <w:rPr>
                <w:rFonts w:hint="default" w:asciiTheme="minorEastAsia" w:hAnsiTheme="minorEastAsia" w:eastAsiaTheme="minorEastAsia"/>
              </w:rPr>
            </w:pPr>
          </w:p>
        </w:tc>
        <w:tc>
          <w:tcPr>
            <w:tcW w:w="1843" w:type="dxa"/>
            <w:shd w:val="clear" w:color="auto" w:themeFill="background1" w:themeFillTint="FF" w:themeFillShade="D9"/>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所在地</w:t>
            </w:r>
          </w:p>
        </w:tc>
        <w:tc>
          <w:tcPr>
            <w:tcW w:w="6804" w:type="dxa"/>
            <w:gridSpan w:val="7"/>
            <w:vAlign w:val="top"/>
          </w:tcPr>
          <w:p>
            <w:pPr>
              <w:pStyle w:val="0"/>
              <w:rPr>
                <w:rFonts w:hint="default" w:asciiTheme="minorEastAsia" w:hAnsiTheme="minorEastAsia" w:eastAsiaTheme="minorEastAsia"/>
              </w:rPr>
            </w:pPr>
          </w:p>
        </w:tc>
      </w:tr>
      <w:tr>
        <w:trPr>
          <w:trHeight w:val="567" w:hRule="atLeast"/>
        </w:trPr>
        <w:tc>
          <w:tcPr>
            <w:tcW w:w="704" w:type="dxa"/>
            <w:vMerge w:val="continue"/>
            <w:shd w:val="clear" w:color="auto" w:themeFill="background1" w:themeFillTint="FF" w:themeFillShade="D9"/>
            <w:vAlign w:val="top"/>
          </w:tcPr>
          <w:p>
            <w:pPr>
              <w:pStyle w:val="0"/>
              <w:rPr>
                <w:rFonts w:hint="default" w:asciiTheme="minorEastAsia" w:hAnsiTheme="minorEastAsia" w:eastAsiaTheme="minorEastAsia"/>
              </w:rPr>
            </w:pPr>
          </w:p>
        </w:tc>
        <w:tc>
          <w:tcPr>
            <w:tcW w:w="1843" w:type="dxa"/>
            <w:shd w:val="clear" w:color="auto" w:themeFill="background1" w:themeFillTint="FF" w:themeFillShade="D9"/>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sz w:val="21"/>
              </w:rPr>
              <w:t>医療機関コード</w:t>
            </w:r>
          </w:p>
        </w:tc>
        <w:tc>
          <w:tcPr>
            <w:tcW w:w="820" w:type="dxa"/>
            <w:vAlign w:val="top"/>
          </w:tcPr>
          <w:p>
            <w:pPr>
              <w:pStyle w:val="0"/>
              <w:rPr>
                <w:rFonts w:hint="default" w:asciiTheme="minorEastAsia" w:hAnsiTheme="minorEastAsia" w:eastAsiaTheme="minorEastAsia"/>
              </w:rPr>
            </w:pPr>
          </w:p>
        </w:tc>
        <w:tc>
          <w:tcPr>
            <w:tcW w:w="951" w:type="dxa"/>
            <w:vAlign w:val="top"/>
          </w:tcPr>
          <w:p>
            <w:pPr>
              <w:pStyle w:val="0"/>
              <w:rPr>
                <w:rFonts w:hint="default" w:asciiTheme="minorEastAsia" w:hAnsiTheme="minorEastAsia" w:eastAsiaTheme="minorEastAsia"/>
              </w:rPr>
            </w:pPr>
          </w:p>
        </w:tc>
        <w:tc>
          <w:tcPr>
            <w:tcW w:w="951" w:type="dxa"/>
            <w:vAlign w:val="top"/>
          </w:tcPr>
          <w:p>
            <w:pPr>
              <w:pStyle w:val="0"/>
              <w:rPr>
                <w:rFonts w:hint="default" w:asciiTheme="minorEastAsia" w:hAnsiTheme="minorEastAsia" w:eastAsiaTheme="minorEastAsia"/>
              </w:rPr>
            </w:pPr>
          </w:p>
        </w:tc>
        <w:tc>
          <w:tcPr>
            <w:tcW w:w="951" w:type="dxa"/>
            <w:vAlign w:val="top"/>
          </w:tcPr>
          <w:p>
            <w:pPr>
              <w:pStyle w:val="0"/>
              <w:rPr>
                <w:rFonts w:hint="default" w:asciiTheme="minorEastAsia" w:hAnsiTheme="minorEastAsia" w:eastAsiaTheme="minorEastAsia"/>
              </w:rPr>
            </w:pPr>
          </w:p>
        </w:tc>
        <w:tc>
          <w:tcPr>
            <w:tcW w:w="950" w:type="dxa"/>
            <w:vAlign w:val="top"/>
          </w:tcPr>
          <w:p>
            <w:pPr>
              <w:pStyle w:val="0"/>
              <w:rPr>
                <w:rFonts w:hint="default" w:asciiTheme="minorEastAsia" w:hAnsiTheme="minorEastAsia" w:eastAsiaTheme="minorEastAsia"/>
              </w:rPr>
            </w:pPr>
          </w:p>
        </w:tc>
        <w:tc>
          <w:tcPr>
            <w:tcW w:w="950" w:type="dxa"/>
            <w:vAlign w:val="top"/>
          </w:tcPr>
          <w:p>
            <w:pPr>
              <w:pStyle w:val="0"/>
              <w:rPr>
                <w:rFonts w:hint="default" w:asciiTheme="minorEastAsia" w:hAnsiTheme="minorEastAsia" w:eastAsiaTheme="minorEastAsia"/>
              </w:rPr>
            </w:pPr>
          </w:p>
        </w:tc>
        <w:tc>
          <w:tcPr>
            <w:tcW w:w="1231" w:type="dxa"/>
            <w:vAlign w:val="top"/>
          </w:tcPr>
          <w:p>
            <w:pPr>
              <w:pStyle w:val="0"/>
              <w:rPr>
                <w:rFonts w:hint="default" w:asciiTheme="minorEastAsia" w:hAnsiTheme="minorEastAsia" w:eastAsiaTheme="minorEastAsia"/>
              </w:rPr>
            </w:pPr>
          </w:p>
        </w:tc>
      </w:tr>
      <w:tr>
        <w:trPr>
          <w:trHeight w:val="352" w:hRule="atLeast"/>
        </w:trPr>
        <w:tc>
          <w:tcPr>
            <w:tcW w:w="2547" w:type="dxa"/>
            <w:gridSpan w:val="2"/>
            <w:shd w:val="clear" w:color="auto" w:themeFill="background1" w:themeFillTint="FF" w:themeFillShade="D9"/>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開</w:t>
            </w:r>
            <w:r>
              <w:rPr>
                <w:rFonts w:hint="eastAsia" w:asciiTheme="minorEastAsia" w:hAnsiTheme="minorEastAsia" w:eastAsiaTheme="minorEastAsia"/>
              </w:rPr>
              <w:t xml:space="preserve"> </w:t>
            </w:r>
            <w:r>
              <w:rPr>
                <w:rFonts w:hint="eastAsia" w:asciiTheme="minorEastAsia" w:hAnsiTheme="minorEastAsia" w:eastAsiaTheme="minorEastAsia"/>
              </w:rPr>
              <w:t>設</w:t>
            </w:r>
            <w:r>
              <w:rPr>
                <w:rFonts w:hint="eastAsia" w:asciiTheme="minorEastAsia" w:hAnsiTheme="minorEastAsia" w:eastAsiaTheme="minorEastAsia"/>
              </w:rPr>
              <w:t xml:space="preserve"> </w:t>
            </w:r>
            <w:r>
              <w:rPr>
                <w:rFonts w:hint="eastAsia" w:asciiTheme="minorEastAsia" w:hAnsiTheme="minorEastAsia" w:eastAsiaTheme="minorEastAsia"/>
              </w:rPr>
              <w:t>年</w:t>
            </w:r>
            <w:r>
              <w:rPr>
                <w:rFonts w:hint="eastAsia" w:asciiTheme="minorEastAsia" w:hAnsiTheme="minorEastAsia" w:eastAsiaTheme="minorEastAsia"/>
              </w:rPr>
              <w:t xml:space="preserve"> </w:t>
            </w:r>
            <w:r>
              <w:rPr>
                <w:rFonts w:hint="eastAsia" w:asciiTheme="minorEastAsia" w:hAnsiTheme="minorEastAsia" w:eastAsiaTheme="minorEastAsia"/>
              </w:rPr>
              <w:t>月</w:t>
            </w:r>
            <w:r>
              <w:rPr>
                <w:rFonts w:hint="eastAsia" w:asciiTheme="minorEastAsia" w:hAnsiTheme="minorEastAsia" w:eastAsiaTheme="minorEastAsia"/>
              </w:rPr>
              <w:t xml:space="preserve"> </w:t>
            </w:r>
            <w:r>
              <w:rPr>
                <w:rFonts w:hint="eastAsia" w:asciiTheme="minorEastAsia" w:hAnsiTheme="minorEastAsia" w:eastAsiaTheme="minorEastAsia"/>
              </w:rPr>
              <w:t>日</w:t>
            </w:r>
          </w:p>
        </w:tc>
        <w:tc>
          <w:tcPr>
            <w:tcW w:w="6804" w:type="dxa"/>
            <w:gridSpan w:val="7"/>
            <w:vAlign w:val="top"/>
          </w:tcPr>
          <w:p>
            <w:pPr>
              <w:pStyle w:val="0"/>
              <w:rPr>
                <w:rFonts w:hint="default" w:asciiTheme="minorEastAsia" w:hAnsiTheme="minorEastAsia" w:eastAsiaTheme="minorEastAsia"/>
              </w:rPr>
            </w:pPr>
            <w:r>
              <w:rPr>
                <w:rFonts w:hint="eastAsia" w:asciiTheme="minorEastAsia" w:hAnsiTheme="minorEastAsia" w:eastAsiaTheme="minorEastAsia"/>
              </w:rPr>
              <w:t>　　　　　　　　年　　　月　　　日</w:t>
            </w:r>
          </w:p>
        </w:tc>
      </w:tr>
      <w:tr>
        <w:trPr>
          <w:trHeight w:val="559" w:hRule="atLeast"/>
        </w:trPr>
        <w:tc>
          <w:tcPr>
            <w:tcW w:w="704" w:type="dxa"/>
            <w:vMerge w:val="restart"/>
            <w:shd w:val="clear" w:color="auto" w:themeFill="background1" w:themeFillTint="FF" w:themeFillShade="D9"/>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開</w:t>
            </w:r>
          </w:p>
          <w:p>
            <w:pPr>
              <w:pStyle w:val="0"/>
              <w:jc w:val="center"/>
              <w:rPr>
                <w:rFonts w:hint="default" w:asciiTheme="minorEastAsia" w:hAnsiTheme="minorEastAsia" w:eastAsiaTheme="minorEastAsia"/>
              </w:rPr>
            </w:pPr>
            <w:r>
              <w:rPr>
                <w:rFonts w:hint="eastAsia" w:asciiTheme="minorEastAsia" w:hAnsiTheme="minorEastAsia" w:eastAsiaTheme="minorEastAsia"/>
              </w:rPr>
              <w:t>設</w:t>
            </w:r>
          </w:p>
          <w:p>
            <w:pPr>
              <w:pStyle w:val="0"/>
              <w:jc w:val="center"/>
              <w:rPr>
                <w:rFonts w:hint="default" w:asciiTheme="minorEastAsia" w:hAnsiTheme="minorEastAsia" w:eastAsiaTheme="minorEastAsia"/>
              </w:rPr>
            </w:pPr>
            <w:r>
              <w:rPr>
                <w:rFonts w:hint="eastAsia" w:asciiTheme="minorEastAsia" w:hAnsiTheme="minorEastAsia" w:eastAsiaTheme="minorEastAsia"/>
              </w:rPr>
              <w:t>者</w:t>
            </w:r>
          </w:p>
        </w:tc>
        <w:tc>
          <w:tcPr>
            <w:tcW w:w="1843" w:type="dxa"/>
            <w:shd w:val="clear" w:color="auto" w:themeFill="background1" w:themeFillTint="FF" w:themeFillShade="D9"/>
            <w:vAlign w:val="center"/>
          </w:tcPr>
          <w:p>
            <w:pPr>
              <w:pStyle w:val="0"/>
              <w:jc w:val="center"/>
              <w:rPr>
                <w:rFonts w:hint="default" w:asciiTheme="minorEastAsia" w:hAnsiTheme="minorEastAsia" w:eastAsiaTheme="minorEastAsia"/>
                <w:sz w:val="18"/>
              </w:rPr>
            </w:pPr>
            <w:r>
              <w:rPr>
                <w:rFonts w:hint="eastAsia" w:asciiTheme="minorEastAsia" w:hAnsiTheme="minorEastAsia" w:eastAsiaTheme="minorEastAsia"/>
              </w:rPr>
              <w:t>住所</w:t>
            </w:r>
            <w:r>
              <w:rPr>
                <w:rFonts w:hint="eastAsia" w:asciiTheme="minorEastAsia" w:hAnsiTheme="minorEastAsia" w:eastAsiaTheme="minorEastAsia"/>
                <w:sz w:val="18"/>
              </w:rPr>
              <w:t>（※１）</w:t>
            </w:r>
          </w:p>
        </w:tc>
        <w:tc>
          <w:tcPr>
            <w:tcW w:w="6804" w:type="dxa"/>
            <w:gridSpan w:val="7"/>
            <w:vAlign w:val="top"/>
          </w:tcPr>
          <w:p>
            <w:pPr>
              <w:pStyle w:val="0"/>
              <w:rPr>
                <w:rFonts w:hint="default" w:asciiTheme="minorEastAsia" w:hAnsiTheme="minorEastAsia" w:eastAsiaTheme="minorEastAsia"/>
                <w:sz w:val="16"/>
              </w:rPr>
            </w:pPr>
          </w:p>
        </w:tc>
      </w:tr>
      <w:tr>
        <w:trPr>
          <w:trHeight w:val="413" w:hRule="atLeast"/>
        </w:trPr>
        <w:tc>
          <w:tcPr>
            <w:tcW w:w="70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asciiTheme="minorEastAsia" w:hAnsiTheme="minorEastAsia" w:eastAsiaTheme="minorEastAsia"/>
              </w:rPr>
            </w:pPr>
          </w:p>
        </w:tc>
        <w:tc>
          <w:tcPr>
            <w:tcW w:w="184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氏名</w:t>
            </w:r>
            <w:r>
              <w:rPr>
                <w:rFonts w:hint="eastAsia" w:asciiTheme="minorEastAsia" w:hAnsiTheme="minorEastAsia" w:eastAsiaTheme="minorEastAsia"/>
                <w:sz w:val="18"/>
              </w:rPr>
              <w:t>（※２）</w:t>
            </w:r>
          </w:p>
        </w:tc>
        <w:tc>
          <w:tcPr>
            <w:tcW w:w="6804" w:type="dxa"/>
            <w:gridSpan w:val="7"/>
            <w:vAlign w:val="top"/>
          </w:tcPr>
          <w:p>
            <w:pPr>
              <w:pStyle w:val="0"/>
              <w:rPr>
                <w:rFonts w:hint="default" w:asciiTheme="minorEastAsia" w:hAnsiTheme="minorEastAsia" w:eastAsiaTheme="minorEastAsia"/>
              </w:rPr>
            </w:pPr>
          </w:p>
        </w:tc>
      </w:tr>
      <w:tr>
        <w:trPr>
          <w:trHeight w:val="615" w:hRule="atLeast"/>
        </w:trPr>
        <w:tc>
          <w:tcPr>
            <w:tcW w:w="704" w:type="dxa"/>
            <w:vMerge w:val="restart"/>
            <w:tcBorders>
              <w:top w:val="nil"/>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指定申請区分</w:t>
            </w:r>
          </w:p>
        </w:tc>
        <w:tc>
          <w:tcPr>
            <w:tcW w:w="1843"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①入院及び外来</w:t>
            </w:r>
          </w:p>
        </w:tc>
        <w:tc>
          <w:tcPr>
            <w:tcW w:w="6804" w:type="dxa"/>
            <w:gridSpan w:val="7"/>
            <w:vAlign w:val="center"/>
          </w:tcPr>
          <w:p>
            <w:pPr>
              <w:pStyle w:val="0"/>
              <w:spacing w:line="28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実施要綱５（１）①に該当する施設である。</w:t>
            </w:r>
          </w:p>
        </w:tc>
      </w:tr>
      <w:tr>
        <w:trPr>
          <w:trHeight w:val="553" w:hRule="atLeast"/>
        </w:trPr>
        <w:tc>
          <w:tcPr>
            <w:tcW w:w="704" w:type="dxa"/>
            <w:vMerge w:val="continue"/>
            <w:shd w:val="clear" w:color="auto" w:themeFill="background1" w:themeFillTint="FF" w:themeFillShade="D9"/>
            <w:vAlign w:val="top"/>
          </w:tcPr>
          <w:p>
            <w:pPr>
              <w:pStyle w:val="0"/>
              <w:jc w:val="left"/>
              <w:rPr>
                <w:rFonts w:hint="default" w:asciiTheme="minorEastAsia" w:hAnsiTheme="minorEastAsia" w:eastAsiaTheme="minorEastAsia"/>
                <w:color w:val="000000" w:themeColor="text1"/>
              </w:rPr>
            </w:pPr>
          </w:p>
        </w:tc>
        <w:tc>
          <w:tcPr>
            <w:tcW w:w="1843" w:type="dxa"/>
            <w:shd w:val="clear" w:color="auto" w:themeFill="background1" w:themeFillTint="FF" w:themeFillShade="D9"/>
            <w:vAlign w:val="center"/>
          </w:tcPr>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②外来のみ</w:t>
            </w:r>
          </w:p>
        </w:tc>
        <w:tc>
          <w:tcPr>
            <w:tcW w:w="6804" w:type="dxa"/>
            <w:gridSpan w:val="7"/>
            <w:vAlign w:val="center"/>
          </w:tcPr>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実施要綱５（１）②に該当する施設である。</w:t>
            </w:r>
          </w:p>
        </w:tc>
      </w:tr>
      <w:tr>
        <w:trPr>
          <w:trHeight w:val="413" w:hRule="atLeast"/>
        </w:trPr>
        <w:tc>
          <w:tcPr>
            <w:tcW w:w="2547" w:type="dxa"/>
            <w:gridSpan w:val="2"/>
            <w:tcBorders>
              <w:top w:val="nil"/>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指定医療機関の役割</w:t>
            </w:r>
          </w:p>
        </w:tc>
        <w:tc>
          <w:tcPr>
            <w:tcW w:w="6804" w:type="dxa"/>
            <w:gridSpan w:val="7"/>
            <w:vAlign w:val="center"/>
          </w:tcPr>
          <w:p>
            <w:pPr>
              <w:pStyle w:val="0"/>
              <w:snapToGrid w:val="0"/>
              <w:ind w:left="200" w:hanging="200" w:hangingChars="100"/>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①　肝がん・重度肝硬変患者がいる場合、本事業についての説明及び別紙様式例６－１による肝がん・重度肝硬変治療研究促進事業医療記録票の交付を行うこと。</w:t>
            </w:r>
          </w:p>
          <w:p>
            <w:pPr>
              <w:pStyle w:val="0"/>
              <w:snapToGrid w:val="0"/>
              <w:ind w:left="200" w:hanging="200" w:hangingChars="100"/>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②　別紙様式例６－１による肝がん・重度肝硬変治療研究促進事業医療記録票の記載を行うこと。</w:t>
            </w:r>
          </w:p>
          <w:p>
            <w:pPr>
              <w:pStyle w:val="0"/>
              <w:snapToGrid w:val="0"/>
              <w:ind w:left="200" w:hanging="200" w:hangingChars="100"/>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③　患者から依頼があった場合には、肝がん・重度肝硬変入院医療又は肝がん外来医療に従事している医師に臨床調査個人票等を作成させ、交付すること。</w:t>
            </w:r>
          </w:p>
          <w:p>
            <w:pPr>
              <w:pStyle w:val="0"/>
              <w:snapToGrid w:val="0"/>
              <w:ind w:left="200" w:hanging="200" w:hangingChars="100"/>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④　当該月以前の</w:t>
            </w:r>
            <w:r>
              <w:rPr>
                <w:rFonts w:hint="eastAsia" w:asciiTheme="minorEastAsia" w:hAnsiTheme="minorEastAsia" w:eastAsiaTheme="minorEastAsia"/>
                <w:color w:val="000000" w:themeColor="text1"/>
                <w:sz w:val="20"/>
              </w:rPr>
              <w:t>24</w:t>
            </w:r>
            <w:r>
              <w:rPr>
                <w:rFonts w:hint="eastAsia" w:asciiTheme="minorEastAsia" w:hAnsiTheme="minorEastAsia" w:eastAsiaTheme="minorEastAsia"/>
                <w:color w:val="000000" w:themeColor="text1"/>
                <w:sz w:val="20"/>
              </w:rPr>
              <w:t>月以内に実施要綱３（６）の①から③までに掲げる医療を受けた月数が既に１</w:t>
            </w:r>
            <w:bookmarkStart w:id="2" w:name="_GoBack"/>
            <w:bookmarkEnd w:id="2"/>
            <w:r>
              <w:rPr>
                <w:rFonts w:hint="eastAsia" w:asciiTheme="minorEastAsia" w:hAnsiTheme="minorEastAsia" w:eastAsiaTheme="minorEastAsia"/>
                <w:color w:val="000000" w:themeColor="text1"/>
                <w:sz w:val="20"/>
              </w:rPr>
              <w:t>月以上ある場合のものとして、本事業の対象となる高療該当肝がん・重度肝硬変入院関係医療が行われた場合には、公費負担医療の請求医療機関として公費の請求を行うこと。</w:t>
            </w:r>
          </w:p>
          <w:p>
            <w:pPr>
              <w:pStyle w:val="0"/>
              <w:snapToGrid w:val="0"/>
              <w:ind w:left="200" w:hanging="200" w:hangingChars="100"/>
              <w:rPr>
                <w:rFonts w:hint="default"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0"/>
              </w:rPr>
              <w:t>⑤　その他、助成の対象になり得る患者に対し本事業に関する周知を行うなど、指定医療機関として本事業に必要な対応を行うこと。</w:t>
            </w:r>
          </w:p>
        </w:tc>
      </w:tr>
    </w:tbl>
    <w:p>
      <w:pPr>
        <w:pStyle w:val="0"/>
        <w:rPr>
          <w:rFonts w:hint="default" w:asciiTheme="minorEastAsia" w:hAnsiTheme="minorEastAsia" w:eastAsiaTheme="minorEastAsia"/>
          <w:sz w:val="16"/>
        </w:rPr>
      </w:pPr>
      <w:r>
        <w:rPr>
          <w:rFonts w:hint="eastAsia" w:asciiTheme="minorEastAsia" w:hAnsiTheme="minorEastAsia" w:eastAsiaTheme="minorEastAsia"/>
          <w:sz w:val="16"/>
        </w:rPr>
        <w:t>※１）開設者が法人の場合は、法人の主たる事務所の所在地</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　※２）開設者が法人の場合は、法人の名称及び代表者氏名</w:t>
      </w:r>
      <w:bookmarkEnd w:id="0"/>
      <w:bookmarkEnd w:id="1"/>
    </w:p>
    <w:sectPr>
      <w:headerReference r:id="rId5" w:type="default"/>
      <w:pgSz w:w="11906" w:h="16838"/>
      <w:pgMar w:top="709" w:right="1247" w:bottom="567" w:left="1247" w:header="397" w:footer="39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default" w:asciiTheme="minorEastAsia" w:hAnsiTheme="minorEastAsia" w:eastAsiaTheme="minorEastAsia"/>
      </w:rPr>
    </w:pPr>
    <w:r>
      <w:rPr>
        <w:rFonts w:hint="eastAsia" w:asciiTheme="minorEastAsia" w:hAnsiTheme="minorEastAsia" w:eastAsiaTheme="minorEastAsia"/>
      </w:rPr>
      <w:t>（別紙様式例８）</w:t>
    </w:r>
  </w:p>
  <w:p>
    <w:pPr>
      <w:pStyle w:val="15"/>
      <w:jc w:val="left"/>
      <w:rPr>
        <w:rFonts w:hint="default"/>
        <w:color w:val="FF000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ゴシック"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paragraph" w:styleId="23">
    <w:name w:val="List Paragraph"/>
    <w:basedOn w:val="0"/>
    <w:next w:val="23"/>
    <w:link w:val="0"/>
    <w:uiPriority w:val="0"/>
    <w:qFormat/>
    <w:pPr>
      <w:ind w:left="840" w:leftChars="400"/>
    </w:p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758</Characters>
  <Application>JUST Note</Application>
  <Lines>164</Lines>
  <Paragraphs>39</Paragraphs>
  <CharactersWithSpaces>927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2021-02-25T07:35:00Z</dcterms:created>
  <dcterms:modified xsi:type="dcterms:W3CDTF">2024-04-10T07:13:34Z</dcterms:modified>
  <cp:revision>1</cp:revision>
</cp:coreProperties>
</file>