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B0" w:rsidRDefault="00704AF5">
      <w:pPr>
        <w:pStyle w:val="20"/>
        <w:shd w:val="clear" w:color="auto" w:fill="auto"/>
        <w:ind w:right="260"/>
        <w:jc w:val="right"/>
      </w:pPr>
      <w:r>
        <w:t>事務連絡</w:t>
      </w:r>
    </w:p>
    <w:p w:rsidR="009069B0" w:rsidRDefault="00704AF5">
      <w:pPr>
        <w:pStyle w:val="20"/>
        <w:shd w:val="clear" w:color="auto" w:fill="auto"/>
        <w:spacing w:after="580"/>
        <w:ind w:right="260"/>
        <w:jc w:val="right"/>
      </w:pPr>
      <w:r>
        <w:rPr>
          <w:lang w:val="en-US" w:eastAsia="en-US" w:bidi="en-US"/>
        </w:rPr>
        <w:t xml:space="preserve">令和２ </w:t>
      </w:r>
      <w:r>
        <w:t xml:space="preserve">年 </w:t>
      </w:r>
      <w:r>
        <w:rPr>
          <w:lang w:val="en-US" w:eastAsia="en-US" w:bidi="en-US"/>
        </w:rPr>
        <w:t xml:space="preserve">３ </w:t>
      </w:r>
      <w:r>
        <w:t xml:space="preserve">月 </w:t>
      </w:r>
      <w:r>
        <w:rPr>
          <w:lang w:val="en-US" w:eastAsia="en-US" w:bidi="en-US"/>
        </w:rPr>
        <w:t xml:space="preserve">10 </w:t>
      </w:r>
      <w:r>
        <w:t>日</w:t>
      </w:r>
    </w:p>
    <w:p w:rsidR="009069B0" w:rsidRDefault="00704AF5">
      <w:pPr>
        <w:pStyle w:val="20"/>
        <w:shd w:val="clear" w:color="auto" w:fill="auto"/>
        <w:ind w:left="380"/>
      </w:pPr>
      <w:r>
        <w:t>都道府県</w:t>
      </w:r>
    </w:p>
    <w:p w:rsidR="009069B0" w:rsidRDefault="00704AF5">
      <w:pPr>
        <w:pStyle w:val="20"/>
        <w:shd w:val="clear" w:color="auto" w:fill="auto"/>
      </w:pPr>
      <w:r>
        <w:t>各 指定都市 民生主管部(局) 御中</w:t>
      </w:r>
    </w:p>
    <w:p w:rsidR="009069B0" w:rsidRDefault="00704AF5">
      <w:pPr>
        <w:pStyle w:val="20"/>
        <w:shd w:val="clear" w:color="auto" w:fill="auto"/>
        <w:spacing w:after="580"/>
        <w:ind w:left="380"/>
      </w:pPr>
      <w:r>
        <w:t>中核市</w:t>
      </w:r>
    </w:p>
    <w:p w:rsidR="009069B0" w:rsidRDefault="00704AF5">
      <w:pPr>
        <w:pStyle w:val="20"/>
        <w:shd w:val="clear" w:color="auto" w:fill="auto"/>
        <w:spacing w:after="1120"/>
        <w:ind w:right="260"/>
        <w:jc w:val="right"/>
      </w:pPr>
      <w:r>
        <w:t>厚生労働省社会・援護局福祉基盤課</w:t>
      </w:r>
    </w:p>
    <w:p w:rsidR="00704AF5" w:rsidRDefault="00704AF5" w:rsidP="00704AF5">
      <w:pPr>
        <w:pStyle w:val="20"/>
        <w:shd w:val="clear" w:color="auto" w:fill="auto"/>
        <w:spacing w:after="0"/>
        <w:ind w:left="240"/>
        <w:jc w:val="center"/>
        <w:rPr>
          <w:rFonts w:hint="eastAsia"/>
        </w:rPr>
      </w:pPr>
      <w:r>
        <w:t xml:space="preserve">新型コロナウイルス感染症により機能停止等となった社会福祉施設等に対する融資について </w:t>
      </w:r>
    </w:p>
    <w:p w:rsidR="009F3AAC" w:rsidRDefault="009F3AAC" w:rsidP="00704AF5">
      <w:pPr>
        <w:pStyle w:val="20"/>
        <w:shd w:val="clear" w:color="auto" w:fill="auto"/>
        <w:spacing w:after="0"/>
        <w:ind w:left="240"/>
        <w:jc w:val="center"/>
      </w:pPr>
    </w:p>
    <w:p w:rsidR="009069B0" w:rsidRDefault="00704AF5" w:rsidP="00704AF5">
      <w:pPr>
        <w:pStyle w:val="20"/>
        <w:shd w:val="clear" w:color="auto" w:fill="auto"/>
        <w:spacing w:after="0"/>
        <w:ind w:left="240"/>
      </w:pPr>
      <w:r>
        <w:t>独立行政法人福祉医療機構では、社会福祉施設等を整備する際に必要となる設置・整備資</w:t>
      </w:r>
    </w:p>
    <w:p w:rsidR="009069B0" w:rsidRDefault="00704AF5">
      <w:pPr>
        <w:pStyle w:val="20"/>
        <w:shd w:val="clear" w:color="auto" w:fill="auto"/>
        <w:ind w:right="260"/>
        <w:jc w:val="right"/>
      </w:pPr>
      <w:r>
        <w:rPr>
          <w:lang w:val="en-US" w:bidi="en-US"/>
        </w:rPr>
        <w:t xml:space="preserve">金や経営資金を長期・固定・低利で融資しており、令和２年２月 21 </w:t>
      </w:r>
      <w:r>
        <w:t>日付事務連絡「新型コ</w:t>
      </w:r>
    </w:p>
    <w:p w:rsidR="009069B0" w:rsidRDefault="00704AF5">
      <w:pPr>
        <w:pStyle w:val="20"/>
        <w:shd w:val="clear" w:color="auto" w:fill="auto"/>
        <w:jc w:val="right"/>
      </w:pPr>
      <w:r>
        <w:t>ロナウイルス感染症により機能停止等となった社会福祉施設等に対する融資について」のと</w:t>
      </w:r>
    </w:p>
    <w:p w:rsidR="009069B0" w:rsidRDefault="00704AF5">
      <w:pPr>
        <w:pStyle w:val="20"/>
        <w:shd w:val="clear" w:color="auto" w:fill="auto"/>
        <w:jc w:val="right"/>
      </w:pPr>
      <w:r>
        <w:t>おり、新型コロナウイルス感染症により、当該施設の責に帰することができない事由で機能</w:t>
      </w:r>
    </w:p>
    <w:p w:rsidR="009069B0" w:rsidRDefault="00704AF5">
      <w:pPr>
        <w:pStyle w:val="20"/>
        <w:shd w:val="clear" w:color="auto" w:fill="auto"/>
        <w:jc w:val="right"/>
      </w:pPr>
      <w:r>
        <w:t>停止等になった場合の経営資金については、通常の融資条件から貸付利率の引き下げ等の優</w:t>
      </w:r>
    </w:p>
    <w:p w:rsidR="009069B0" w:rsidRDefault="00704AF5">
      <w:pPr>
        <w:pStyle w:val="20"/>
        <w:shd w:val="clear" w:color="auto" w:fill="auto"/>
      </w:pPr>
      <w:r>
        <w:t>遇措置を講じた融資(以下「優遇融資」という。)を行っております。</w:t>
      </w:r>
    </w:p>
    <w:p w:rsidR="009069B0" w:rsidRDefault="00704AF5">
      <w:pPr>
        <w:pStyle w:val="20"/>
        <w:shd w:val="clear" w:color="auto" w:fill="auto"/>
        <w:ind w:right="260"/>
        <w:jc w:val="right"/>
      </w:pPr>
      <w:r>
        <w:t>この度、当該優遇融資の条件について、貸付利率の引き下げ等の更なる拡充を行うことと</w:t>
      </w:r>
    </w:p>
    <w:p w:rsidR="009069B0" w:rsidRDefault="00704AF5">
      <w:pPr>
        <w:pStyle w:val="20"/>
        <w:shd w:val="clear" w:color="auto" w:fill="auto"/>
      </w:pPr>
      <w:r>
        <w:t>なりましたので、対象となった社会福祉施設等が必要に応じて本優遇融資を活用できるよう、</w:t>
      </w:r>
    </w:p>
    <w:p w:rsidR="009069B0" w:rsidRDefault="00704AF5">
      <w:pPr>
        <w:pStyle w:val="20"/>
        <w:shd w:val="clear" w:color="auto" w:fill="auto"/>
        <w:jc w:val="right"/>
      </w:pPr>
      <w:r>
        <w:t>管内の市区町村や関係機関、社会福祉施設等に対する周知について、ご協力いただきますよ</w:t>
      </w:r>
    </w:p>
    <w:p w:rsidR="009069B0" w:rsidRDefault="00704AF5">
      <w:pPr>
        <w:pStyle w:val="20"/>
        <w:shd w:val="clear" w:color="auto" w:fill="auto"/>
      </w:pPr>
      <w:r>
        <w:t>うお願い申し上げます。</w:t>
      </w:r>
    </w:p>
    <w:p w:rsidR="009069B0" w:rsidRDefault="00704AF5">
      <w:pPr>
        <w:pStyle w:val="20"/>
        <w:shd w:val="clear" w:color="auto" w:fill="auto"/>
        <w:ind w:right="260"/>
        <w:jc w:val="right"/>
      </w:pPr>
      <w:r>
        <w:rPr>
          <w:lang w:val="en-US" w:bidi="en-US"/>
        </w:rPr>
        <w:t>なお、融資の相談及び今後の手続等につきましては、(別紙)下部に記載の「(参考２)独</w:t>
      </w:r>
    </w:p>
    <w:p w:rsidR="009069B0" w:rsidRDefault="00704AF5">
      <w:pPr>
        <w:pStyle w:val="20"/>
        <w:shd w:val="clear" w:color="auto" w:fill="auto"/>
        <w:jc w:val="right"/>
      </w:pPr>
      <w:r>
        <w:rPr>
          <w:u w:val="single"/>
        </w:rPr>
        <w:t>立行政法人福祉医療機構相談窓口」までお問い合わせいただきますよう、あわせてご周知く</w:t>
      </w:r>
    </w:p>
    <w:p w:rsidR="009069B0" w:rsidRDefault="00704AF5" w:rsidP="00704AF5">
      <w:pPr>
        <w:pStyle w:val="20"/>
        <w:shd w:val="clear" w:color="auto" w:fill="auto"/>
        <w:spacing w:after="840"/>
      </w:pPr>
      <w:r>
        <w:rPr>
          <w:u w:val="single"/>
        </w:rPr>
        <w:t>ださい。</w:t>
      </w:r>
      <w:r>
        <w:t>【担当連絡先】</w:t>
      </w:r>
    </w:p>
    <w:p w:rsidR="009069B0" w:rsidRPr="009F3AAC" w:rsidRDefault="00704AF5">
      <w:pPr>
        <w:pStyle w:val="20"/>
        <w:pBdr>
          <w:top w:val="single" w:sz="4" w:space="0" w:color="auto"/>
          <w:left w:val="single" w:sz="4" w:space="0" w:color="auto"/>
          <w:bottom w:val="single" w:sz="4" w:space="0" w:color="auto"/>
          <w:right w:val="single" w:sz="4" w:space="0" w:color="auto"/>
        </w:pBdr>
        <w:shd w:val="clear" w:color="auto" w:fill="auto"/>
        <w:ind w:left="4860"/>
      </w:pPr>
      <w:r w:rsidRPr="009F3AAC">
        <w:t>厚生労働省社会・援護局福祉基盤課振興係</w:t>
      </w:r>
    </w:p>
    <w:p w:rsidR="009069B0" w:rsidRPr="009F3AAC" w:rsidRDefault="00704AF5">
      <w:pPr>
        <w:pStyle w:val="20"/>
        <w:pBdr>
          <w:top w:val="single" w:sz="4" w:space="0" w:color="auto"/>
          <w:left w:val="single" w:sz="4" w:space="0" w:color="auto"/>
          <w:bottom w:val="single" w:sz="4" w:space="0" w:color="auto"/>
          <w:right w:val="single" w:sz="4" w:space="0" w:color="auto"/>
        </w:pBdr>
        <w:shd w:val="clear" w:color="auto" w:fill="auto"/>
        <w:ind w:left="5100"/>
      </w:pPr>
      <w:r w:rsidRPr="009F3AAC">
        <w:t xml:space="preserve">代表電話：03-5253-1111(内線 </w:t>
      </w:r>
      <w:r w:rsidRPr="009F3AAC">
        <w:rPr>
          <w:lang w:val="en-US" w:bidi="en-US"/>
        </w:rPr>
        <w:t>2866)</w:t>
      </w:r>
    </w:p>
    <w:p w:rsidR="009069B0" w:rsidRPr="00704AF5" w:rsidRDefault="00704AF5">
      <w:pPr>
        <w:pStyle w:val="20"/>
        <w:pBdr>
          <w:top w:val="single" w:sz="4" w:space="0" w:color="auto"/>
          <w:left w:val="single" w:sz="4" w:space="0" w:color="auto"/>
          <w:bottom w:val="single" w:sz="4" w:space="0" w:color="auto"/>
          <w:right w:val="single" w:sz="4" w:space="0" w:color="auto"/>
        </w:pBdr>
        <w:shd w:val="clear" w:color="auto" w:fill="auto"/>
        <w:ind w:left="5100"/>
        <w:rPr>
          <w:bdr w:val="single" w:sz="4" w:space="0" w:color="auto"/>
        </w:rPr>
      </w:pPr>
      <w:r w:rsidRPr="009F3AAC">
        <w:t>直通電話：03-3595-2616</w:t>
      </w:r>
      <w:r w:rsidRPr="00704AF5">
        <w:rPr>
          <w:bdr w:val="single" w:sz="4" w:space="0" w:color="auto"/>
        </w:rPr>
        <w:br w:type="page"/>
      </w:r>
    </w:p>
    <w:p w:rsidR="009069B0" w:rsidRDefault="00704AF5">
      <w:pPr>
        <w:spacing w:line="1" w:lineRule="exact"/>
        <w:rPr>
          <w:lang w:eastAsia="ja-JP"/>
        </w:rPr>
      </w:pPr>
      <w:r>
        <w:rPr>
          <w:noProof/>
          <w:lang w:eastAsia="ja-JP" w:bidi="ar-SA"/>
        </w:rPr>
        <w:lastRenderedPageBreak/>
        <mc:AlternateContent>
          <mc:Choice Requires="wps">
            <w:drawing>
              <wp:anchor distT="0" distB="0" distL="0" distR="0" simplePos="0" relativeHeight="125829378" behindDoc="0" locked="0" layoutInCell="1" allowOverlap="1" wp14:anchorId="60878828" wp14:editId="4A7F5F17">
                <wp:simplePos x="0" y="0"/>
                <wp:positionH relativeFrom="page">
                  <wp:posOffset>6249670</wp:posOffset>
                </wp:positionH>
                <wp:positionV relativeFrom="paragraph">
                  <wp:posOffset>0</wp:posOffset>
                </wp:positionV>
                <wp:extent cx="646430" cy="1892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646430" cy="189230"/>
                        </a:xfrm>
                        <a:prstGeom prst="rect">
                          <a:avLst/>
                        </a:prstGeom>
                        <a:noFill/>
                      </wps:spPr>
                      <wps:txbx>
                        <w:txbxContent>
                          <w:p w:rsidR="009069B0" w:rsidRDefault="00704AF5">
                            <w:pPr>
                              <w:pStyle w:val="20"/>
                              <w:shd w:val="clear" w:color="auto" w:fill="auto"/>
                              <w:spacing w:after="0"/>
                            </w:pPr>
                            <w:r>
                              <w:t>(別紙)</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92.1pt;margin-top:0;width:50.9pt;height:14.9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" filled="f" stroked="f">
                <v:textbox inset="0,0,0,0">
                  <w:txbxContent>
                    <w:p w:rsidR="009069B0" w:rsidRDefault="00704AF5">
                      <w:pPr>
                        <w:pStyle w:val="20"/>
                        <w:shd w:val="clear" w:color="auto" w:fill="auto"/>
                        <w:spacing w:after="0"/>
                      </w:pPr>
                      <w:r>
                        <w:t>(</w:t>
                      </w:r>
                      <w:r>
                        <w:t>別紙</w:t>
                      </w:r>
                      <w:r>
                        <w:t>)</w:t>
                      </w:r>
                    </w:p>
                  </w:txbxContent>
                </v:textbox>
                <w10:wrap type="topAndBottom" anchorx="page"/>
              </v:shape>
            </w:pict>
          </mc:Fallback>
        </mc:AlternateContent>
      </w:r>
    </w:p>
    <w:p w:rsidR="009069B0" w:rsidRDefault="00704AF5" w:rsidP="009F3AAC">
      <w:pPr>
        <w:pStyle w:val="110"/>
        <w:keepNext/>
        <w:keepLines/>
        <w:shd w:val="clear" w:color="auto" w:fill="auto"/>
        <w:ind w:left="0"/>
        <w:jc w:val="left"/>
      </w:pPr>
      <w:bookmarkStart w:id="0" w:name="bookmark0"/>
      <w:r>
        <w:rPr>
          <w:rFonts w:ascii="ＭＳ 明朝" w:eastAsia="ＭＳ 明朝" w:hAnsi="ＭＳ 明朝" w:cs="ＭＳ 明朝" w:hint="eastAsia"/>
        </w:rPr>
        <w:t>新型コロナウイルス感染症により機能停止等となった</w:t>
      </w:r>
      <w:bookmarkStart w:id="1" w:name="bookmark1"/>
      <w:bookmarkEnd w:id="0"/>
      <w:r>
        <w:rPr>
          <w:rFonts w:ascii="ＭＳ 明朝" w:eastAsia="ＭＳ 明朝" w:hAnsi="ＭＳ 明朝" w:cs="ＭＳ 明朝" w:hint="eastAsia"/>
        </w:rPr>
        <w:t>社会福祉施設等に対する優遇融資の概要</w:t>
      </w:r>
      <w:bookmarkEnd w:id="1"/>
      <w:r w:rsidR="009F3AAC">
        <w:rPr>
          <w:rFonts w:ascii="ＭＳ 明朝" w:eastAsia="ＭＳ 明朝" w:hAnsi="ＭＳ 明朝" w:cs="ＭＳ 明朝" w:hint="eastAsia"/>
        </w:rPr>
        <w:t xml:space="preserve">　</w:t>
      </w:r>
      <w:r>
        <w:t>(</w:t>
      </w:r>
      <w:r>
        <w:rPr>
          <w:rFonts w:ascii="ＭＳ 明朝" w:eastAsia="ＭＳ 明朝" w:hAnsi="ＭＳ 明朝" w:cs="ＭＳ 明朝" w:hint="eastAsia"/>
        </w:rPr>
        <w:t>独立行政法人福祉医療機構</w:t>
      </w:r>
      <w:r>
        <w:t xml:space="preserve"> </w:t>
      </w:r>
      <w:r>
        <w:rPr>
          <w:rFonts w:ascii="ＭＳ 明朝" w:eastAsia="ＭＳ 明朝" w:hAnsi="ＭＳ 明朝" w:cs="ＭＳ 明朝" w:hint="eastAsia"/>
        </w:rPr>
        <w:t>福祉貸付事業</w:t>
      </w:r>
      <w:r>
        <w:t>)</w:t>
      </w:r>
    </w:p>
    <w:p w:rsidR="009F3AAC" w:rsidRDefault="00704AF5" w:rsidP="009F3AAC">
      <w:pPr>
        <w:pStyle w:val="20"/>
        <w:shd w:val="clear" w:color="auto" w:fill="auto"/>
        <w:spacing w:after="120"/>
        <w:rPr>
          <w:rFonts w:hint="eastAsia"/>
        </w:rPr>
      </w:pPr>
      <w:r>
        <w:t>下記の通り、優遇融資の条件について、貸付利率の引き下げ等の更なる拡充を行い</w:t>
      </w:r>
      <w:r w:rsidR="009F3AAC">
        <w:t>ます</w:t>
      </w:r>
      <w:r w:rsidR="009F3AAC">
        <w:rPr>
          <w:rFonts w:hint="eastAsia"/>
        </w:rPr>
        <w:t>。</w:t>
      </w:r>
    </w:p>
    <w:p w:rsidR="009069B0" w:rsidRDefault="00704AF5" w:rsidP="009F3AAC">
      <w:pPr>
        <w:pStyle w:val="20"/>
        <w:shd w:val="clear" w:color="auto" w:fill="auto"/>
        <w:spacing w:after="120"/>
      </w:pPr>
      <w:r>
        <w:t>※ 今回の拡充以前にご相談いただいた法人におかれましても、本件による優遇融資をご利用いただけます。</w:t>
      </w:r>
    </w:p>
    <w:p w:rsidR="009069B0" w:rsidRDefault="00704AF5">
      <w:pPr>
        <w:spacing w:line="1" w:lineRule="exact"/>
        <w:rPr>
          <w:lang w:eastAsia="ja-JP"/>
        </w:rPr>
      </w:pPr>
      <w:r>
        <w:rPr>
          <w:noProof/>
          <w:lang w:eastAsia="ja-JP" w:bidi="ar-SA"/>
        </w:rPr>
        <mc:AlternateContent>
          <mc:Choice Requires="wps">
            <w:drawing>
              <wp:anchor distT="101600" distB="3255010" distL="0" distR="0" simplePos="0" relativeHeight="125829380" behindDoc="0" locked="0" layoutInCell="1" allowOverlap="1">
                <wp:simplePos x="0" y="0"/>
                <wp:positionH relativeFrom="page">
                  <wp:posOffset>833120</wp:posOffset>
                </wp:positionH>
                <wp:positionV relativeFrom="paragraph">
                  <wp:posOffset>101600</wp:posOffset>
                </wp:positionV>
                <wp:extent cx="862330" cy="2349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62330" cy="234950"/>
                        </a:xfrm>
                        <a:prstGeom prst="rect">
                          <a:avLst/>
                        </a:prstGeom>
                        <a:noFill/>
                      </wps:spPr>
                      <wps:txbx>
                        <w:txbxContent>
                          <w:p w:rsidR="009069B0" w:rsidRDefault="00704AF5">
                            <w:pPr>
                              <w:pStyle w:val="210"/>
                              <w:keepNext/>
                              <w:keepLines/>
                              <w:shd w:val="clear" w:color="auto" w:fill="auto"/>
                              <w:spacing w:after="0"/>
                              <w:ind w:left="0"/>
                              <w:rPr>
                                <w:sz w:val="26"/>
                                <w:szCs w:val="26"/>
                              </w:rPr>
                            </w:pPr>
                            <w:r>
                              <w:rPr>
                                <w:rFonts w:ascii="HGSSoeiKakugothicUB" w:eastAsia="HGSSoeiKakugothicUB" w:hAnsi="HGSSoeiKakugothicUB" w:cs="HGSSoeiKakugothicUB"/>
                                <w:sz w:val="26"/>
                                <w:szCs w:val="26"/>
                                <w:u w:val="none"/>
                              </w:rPr>
                              <w:t>○経営資金</w:t>
                            </w:r>
                          </w:p>
                        </w:txbxContent>
                      </wps:txbx>
                      <wps:bodyPr wrap="none" lIns="0" tIns="0" rIns="0" bIns="0"/>
                    </wps:wsp>
                  </a:graphicData>
                </a:graphic>
              </wp:anchor>
            </w:drawing>
          </mc:Choice>
          <mc:Fallback>
            <w:pict>
              <v:shape id="Shape 3" o:spid="_x0000_s1027" type="#_x0000_t202" style="position:absolute;margin-left:65.6pt;margin-top:8pt;width:67.9pt;height:18.5pt;z-index:125829380;visibility:visible;mso-wrap-style:none;mso-wrap-distance-left:0;mso-wrap-distance-top:8pt;mso-wrap-distance-right:0;mso-wrap-distance-bottom:25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" filled="f" stroked="f">
                <v:textbox inset="0,0,0,0">
                  <w:txbxContent>
                    <w:p w:rsidR="009069B0" w:rsidRDefault="00704AF5">
                      <w:pPr>
                        <w:pStyle w:val="210"/>
                        <w:keepNext/>
                        <w:keepLines/>
                        <w:shd w:val="clear" w:color="auto" w:fill="auto"/>
                        <w:spacing w:after="0"/>
                        <w:ind w:left="0"/>
                        <w:rPr>
                          <w:sz w:val="26"/>
                          <w:szCs w:val="26"/>
                        </w:rPr>
                      </w:pPr>
                      <w:r>
                        <w:rPr>
                          <w:rFonts w:ascii="HGSSoeiKakugothicUB" w:eastAsia="HGSSoeiKakugothicUB" w:hAnsi="HGSSoeiKakugothicUB" w:cs="HGSSoeiKakugothicUB"/>
                          <w:sz w:val="26"/>
                          <w:szCs w:val="26"/>
                          <w:u w:val="none"/>
                        </w:rPr>
                        <w:t>○</w:t>
                      </w:r>
                      <w:r>
                        <w:rPr>
                          <w:rFonts w:ascii="HGSSoeiKakugothicUB" w:eastAsia="HGSSoeiKakugothicUB" w:hAnsi="HGSSoeiKakugothicUB" w:cs="HGSSoeiKakugothicUB"/>
                          <w:sz w:val="26"/>
                          <w:szCs w:val="26"/>
                          <w:u w:val="none"/>
                        </w:rPr>
                        <w:t>経営資金</w:t>
                      </w:r>
                    </w:p>
                  </w:txbxContent>
                </v:textbox>
                <w10:wrap type="topAndBottom" anchorx="page"/>
              </v:shape>
            </w:pict>
          </mc:Fallback>
        </mc:AlternateContent>
      </w:r>
      <w:r>
        <w:rPr>
          <w:noProof/>
          <w:lang w:eastAsia="ja-JP" w:bidi="ar-SA"/>
        </w:rPr>
        <mc:AlternateContent>
          <mc:Choice Requires="wps">
            <w:drawing>
              <wp:anchor distT="314960" distB="12065" distL="0" distR="0" simplePos="0" relativeHeight="125829382" behindDoc="0" locked="0" layoutInCell="1" allowOverlap="1">
                <wp:simplePos x="0" y="0"/>
                <wp:positionH relativeFrom="page">
                  <wp:posOffset>854710</wp:posOffset>
                </wp:positionH>
                <wp:positionV relativeFrom="paragraph">
                  <wp:posOffset>314960</wp:posOffset>
                </wp:positionV>
                <wp:extent cx="1965960" cy="326453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965960" cy="326453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421"/>
                              <w:gridCol w:w="1675"/>
                            </w:tblGrid>
                            <w:tr w:rsidR="009069B0">
                              <w:trPr>
                                <w:trHeight w:hRule="exact" w:val="778"/>
                                <w:tblHeader/>
                              </w:trPr>
                              <w:tc>
                                <w:tcPr>
                                  <w:tcW w:w="1421" w:type="dxa"/>
                                  <w:tcBorders>
                                    <w:top w:val="single" w:sz="4" w:space="0" w:color="auto"/>
                                    <w:left w:val="single" w:sz="4" w:space="0" w:color="auto"/>
                                  </w:tcBorders>
                                  <w:shd w:val="clear" w:color="auto" w:fill="D9D9D9"/>
                                </w:tcPr>
                                <w:p w:rsidR="009069B0" w:rsidRDefault="009069B0">
                                  <w:pPr>
                                    <w:rPr>
                                      <w:sz w:val="10"/>
                                      <w:szCs w:val="10"/>
                                    </w:rPr>
                                  </w:pPr>
                                </w:p>
                              </w:tc>
                              <w:tc>
                                <w:tcPr>
                                  <w:tcW w:w="1675" w:type="dxa"/>
                                  <w:tcBorders>
                                    <w:top w:val="single" w:sz="4" w:space="0" w:color="auto"/>
                                    <w:left w:val="single" w:sz="4" w:space="0" w:color="auto"/>
                                    <w:right w:val="single" w:sz="4" w:space="0" w:color="auto"/>
                                  </w:tcBorders>
                                  <w:shd w:val="clear" w:color="auto" w:fill="D9D9D9"/>
                                  <w:vAlign w:val="center"/>
                                </w:tcPr>
                                <w:p w:rsidR="009069B0" w:rsidRDefault="00704AF5">
                                  <w:pPr>
                                    <w:pStyle w:val="10"/>
                                    <w:shd w:val="clear" w:color="auto" w:fill="auto"/>
                                    <w:spacing w:line="240" w:lineRule="auto"/>
                                    <w:jc w:val="center"/>
                                    <w:rPr>
                                      <w:sz w:val="22"/>
                                      <w:szCs w:val="22"/>
                                    </w:rPr>
                                  </w:pPr>
                                  <w:r>
                                    <w:rPr>
                                      <w:sz w:val="22"/>
                                      <w:szCs w:val="22"/>
                                    </w:rPr>
                                    <w:t>通常の融資</w:t>
                                  </w:r>
                                </w:p>
                              </w:tc>
                            </w:tr>
                            <w:tr w:rsidR="009069B0">
                              <w:trPr>
                                <w:trHeight w:hRule="exact" w:val="370"/>
                              </w:trPr>
                              <w:tc>
                                <w:tcPr>
                                  <w:tcW w:w="1421" w:type="dxa"/>
                                  <w:tcBorders>
                                    <w:top w:val="single" w:sz="4" w:space="0" w:color="auto"/>
                                    <w:left w:val="single" w:sz="4" w:space="0" w:color="auto"/>
                                  </w:tcBorders>
                                  <w:shd w:val="clear" w:color="auto" w:fill="D9D9D9"/>
                                  <w:vAlign w:val="center"/>
                                </w:tcPr>
                                <w:p w:rsidR="009069B0" w:rsidRDefault="00704AF5">
                                  <w:pPr>
                                    <w:pStyle w:val="10"/>
                                    <w:shd w:val="clear" w:color="auto" w:fill="auto"/>
                                    <w:spacing w:line="240" w:lineRule="auto"/>
                                    <w:jc w:val="center"/>
                                    <w:rPr>
                                      <w:sz w:val="22"/>
                                      <w:szCs w:val="22"/>
                                    </w:rPr>
                                  </w:pPr>
                                  <w:r>
                                    <w:rPr>
                                      <w:sz w:val="22"/>
                                      <w:szCs w:val="22"/>
                                    </w:rPr>
                                    <w:t>融資率</w:t>
                                  </w:r>
                                </w:p>
                              </w:tc>
                              <w:tc>
                                <w:tcPr>
                                  <w:tcW w:w="1675"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70～80％</w:t>
                                  </w:r>
                                </w:p>
                              </w:tc>
                            </w:tr>
                            <w:tr w:rsidR="009069B0">
                              <w:trPr>
                                <w:trHeight w:hRule="exact" w:val="1450"/>
                              </w:trPr>
                              <w:tc>
                                <w:tcPr>
                                  <w:tcW w:w="1421" w:type="dxa"/>
                                  <w:tcBorders>
                                    <w:top w:val="single" w:sz="4" w:space="0" w:color="auto"/>
                                    <w:left w:val="single" w:sz="4" w:space="0" w:color="auto"/>
                                  </w:tcBorders>
                                  <w:shd w:val="clear" w:color="auto" w:fill="D9D9D9"/>
                                  <w:vAlign w:val="center"/>
                                </w:tcPr>
                                <w:p w:rsidR="009069B0" w:rsidRDefault="00704AF5">
                                  <w:pPr>
                                    <w:pStyle w:val="10"/>
                                    <w:shd w:val="clear" w:color="auto" w:fill="auto"/>
                                    <w:spacing w:after="120" w:line="240" w:lineRule="auto"/>
                                    <w:rPr>
                                      <w:sz w:val="22"/>
                                      <w:szCs w:val="22"/>
                                    </w:rPr>
                                  </w:pPr>
                                  <w:r>
                                    <w:rPr>
                                      <w:sz w:val="22"/>
                                      <w:szCs w:val="22"/>
                                    </w:rPr>
                                    <w:t>償還期間</w:t>
                                  </w:r>
                                </w:p>
                                <w:p w:rsidR="009069B0" w:rsidRDefault="00704AF5">
                                  <w:pPr>
                                    <w:pStyle w:val="10"/>
                                    <w:shd w:val="clear" w:color="auto" w:fill="auto"/>
                                    <w:spacing w:line="240" w:lineRule="auto"/>
                                    <w:rPr>
                                      <w:sz w:val="22"/>
                                      <w:szCs w:val="22"/>
                                    </w:rPr>
                                  </w:pPr>
                                  <w:r>
                                    <w:rPr>
                                      <w:sz w:val="22"/>
                                      <w:szCs w:val="22"/>
                                    </w:rPr>
                                    <w:t>(据置期間)</w:t>
                                  </w:r>
                                </w:p>
                              </w:tc>
                              <w:tc>
                                <w:tcPr>
                                  <w:tcW w:w="1675"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jc w:val="center"/>
                                  </w:pPr>
                                  <w:r>
                                    <w:rPr>
                                      <w:lang w:val="en-US" w:bidi="en-US"/>
                                    </w:rPr>
                                    <w:t>１年以上</w:t>
                                  </w:r>
                                </w:p>
                                <w:p w:rsidR="009069B0" w:rsidRDefault="00704AF5">
                                  <w:pPr>
                                    <w:pStyle w:val="10"/>
                                    <w:shd w:val="clear" w:color="auto" w:fill="auto"/>
                                    <w:spacing w:after="140" w:line="240" w:lineRule="auto"/>
                                    <w:jc w:val="center"/>
                                  </w:pPr>
                                  <w:r>
                                    <w:rPr>
                                      <w:lang w:val="en-US" w:bidi="en-US"/>
                                    </w:rPr>
                                    <w:t>３年以内</w:t>
                                  </w:r>
                                </w:p>
                                <w:p w:rsidR="009069B0" w:rsidRDefault="00704AF5">
                                  <w:pPr>
                                    <w:pStyle w:val="10"/>
                                    <w:shd w:val="clear" w:color="auto" w:fill="auto"/>
                                    <w:spacing w:after="140" w:line="240" w:lineRule="auto"/>
                                    <w:jc w:val="center"/>
                                  </w:pPr>
                                  <w:r>
                                    <w:rPr>
                                      <w:lang w:val="en-US" w:bidi="en-US"/>
                                    </w:rPr>
                                    <w:t>(６か月</w:t>
                                  </w:r>
                                </w:p>
                                <w:p w:rsidR="009069B0" w:rsidRDefault="00704AF5">
                                  <w:pPr>
                                    <w:pStyle w:val="10"/>
                                    <w:shd w:val="clear" w:color="auto" w:fill="auto"/>
                                    <w:spacing w:after="140" w:line="240" w:lineRule="auto"/>
                                    <w:jc w:val="center"/>
                                  </w:pPr>
                                  <w:r>
                                    <w:t>以内)</w:t>
                                  </w:r>
                                </w:p>
                              </w:tc>
                            </w:tr>
                            <w:tr w:rsidR="009069B0">
                              <w:trPr>
                                <w:trHeight w:hRule="exact" w:val="1450"/>
                              </w:trPr>
                              <w:tc>
                                <w:tcPr>
                                  <w:tcW w:w="1421" w:type="dxa"/>
                                  <w:tcBorders>
                                    <w:top w:val="single" w:sz="4" w:space="0" w:color="auto"/>
                                    <w:left w:val="single" w:sz="4" w:space="0" w:color="auto"/>
                                  </w:tcBorders>
                                  <w:shd w:val="clear" w:color="auto" w:fill="D9D9D9"/>
                                  <w:vAlign w:val="center"/>
                                </w:tcPr>
                                <w:p w:rsidR="009069B0" w:rsidRPr="00704AF5" w:rsidRDefault="00704AF5">
                                  <w:pPr>
                                    <w:pStyle w:val="10"/>
                                    <w:shd w:val="clear" w:color="auto" w:fill="auto"/>
                                    <w:spacing w:after="160" w:line="240" w:lineRule="auto"/>
                                    <w:jc w:val="center"/>
                                    <w:rPr>
                                      <w:sz w:val="22"/>
                                      <w:szCs w:val="22"/>
                                      <w:lang w:val="en-US"/>
                                    </w:rPr>
                                  </w:pPr>
                                  <w:r>
                                    <w:rPr>
                                      <w:sz w:val="22"/>
                                      <w:szCs w:val="22"/>
                                    </w:rPr>
                                    <w:t>貸付利率</w:t>
                                  </w:r>
                                </w:p>
                                <w:p w:rsidR="009069B0" w:rsidRPr="00704AF5" w:rsidRDefault="00704AF5">
                                  <w:pPr>
                                    <w:pStyle w:val="10"/>
                                    <w:shd w:val="clear" w:color="auto" w:fill="auto"/>
                                    <w:spacing w:after="240" w:line="240" w:lineRule="auto"/>
                                    <w:jc w:val="center"/>
                                    <w:rPr>
                                      <w:sz w:val="14"/>
                                      <w:szCs w:val="14"/>
                                      <w:lang w:val="en-US"/>
                                    </w:rPr>
                                  </w:pPr>
                                  <w:r w:rsidRPr="00704AF5">
                                    <w:rPr>
                                      <w:sz w:val="14"/>
                                      <w:szCs w:val="14"/>
                                      <w:lang w:val="en-US"/>
                                    </w:rPr>
                                    <w:t>(</w:t>
                                  </w:r>
                                  <w:r>
                                    <w:rPr>
                                      <w:sz w:val="14"/>
                                      <w:szCs w:val="14"/>
                                    </w:rPr>
                                    <w:t>令和</w:t>
                                  </w:r>
                                  <w:r w:rsidRPr="00704AF5">
                                    <w:rPr>
                                      <w:sz w:val="14"/>
                                      <w:szCs w:val="14"/>
                                      <w:lang w:val="en-US"/>
                                    </w:rPr>
                                    <w:t xml:space="preserve"> </w:t>
                                  </w:r>
                                  <w:r>
                                    <w:rPr>
                                      <w:sz w:val="14"/>
                                      <w:szCs w:val="14"/>
                                      <w:lang w:val="en-US" w:eastAsia="en-US" w:bidi="en-US"/>
                                    </w:rPr>
                                    <w:t xml:space="preserve">2 </w:t>
                                  </w:r>
                                  <w:r>
                                    <w:rPr>
                                      <w:sz w:val="14"/>
                                      <w:szCs w:val="14"/>
                                    </w:rPr>
                                    <w:t>年</w:t>
                                  </w:r>
                                  <w:r w:rsidRPr="00704AF5">
                                    <w:rPr>
                                      <w:sz w:val="14"/>
                                      <w:szCs w:val="14"/>
                                      <w:lang w:val="en-US"/>
                                    </w:rPr>
                                    <w:t xml:space="preserve"> </w:t>
                                  </w:r>
                                  <w:r>
                                    <w:rPr>
                                      <w:sz w:val="14"/>
                                      <w:szCs w:val="14"/>
                                      <w:lang w:val="en-US" w:eastAsia="en-US" w:bidi="en-US"/>
                                    </w:rPr>
                                    <w:t xml:space="preserve">3 </w:t>
                                  </w:r>
                                  <w:r>
                                    <w:rPr>
                                      <w:sz w:val="14"/>
                                      <w:szCs w:val="14"/>
                                    </w:rPr>
                                    <w:t>月</w:t>
                                  </w:r>
                                  <w:r w:rsidRPr="00704AF5">
                                    <w:rPr>
                                      <w:sz w:val="14"/>
                                      <w:szCs w:val="14"/>
                                      <w:lang w:val="en-US"/>
                                    </w:rPr>
                                    <w:t xml:space="preserve"> </w:t>
                                  </w:r>
                                  <w:r>
                                    <w:rPr>
                                      <w:sz w:val="14"/>
                                      <w:szCs w:val="14"/>
                                      <w:lang w:val="en-US" w:eastAsia="en-US" w:bidi="en-US"/>
                                    </w:rPr>
                                    <w:t>10</w:t>
                                  </w:r>
                                </w:p>
                                <w:p w:rsidR="009069B0" w:rsidRPr="00704AF5" w:rsidRDefault="00704AF5">
                                  <w:pPr>
                                    <w:pStyle w:val="10"/>
                                    <w:shd w:val="clear" w:color="auto" w:fill="auto"/>
                                    <w:spacing w:after="200" w:line="240" w:lineRule="auto"/>
                                    <w:jc w:val="center"/>
                                    <w:rPr>
                                      <w:sz w:val="14"/>
                                      <w:szCs w:val="14"/>
                                      <w:lang w:val="en-US"/>
                                    </w:rPr>
                                  </w:pPr>
                                  <w:r>
                                    <w:rPr>
                                      <w:sz w:val="14"/>
                                      <w:szCs w:val="14"/>
                                    </w:rPr>
                                    <w:t>日現在</w:t>
                                  </w:r>
                                  <w:r w:rsidRPr="00704AF5">
                                    <w:rPr>
                                      <w:sz w:val="14"/>
                                      <w:szCs w:val="14"/>
                                      <w:lang w:val="en-US"/>
                                    </w:rPr>
                                    <w:t>)</w:t>
                                  </w:r>
                                </w:p>
                              </w:tc>
                              <w:tc>
                                <w:tcPr>
                                  <w:tcW w:w="1675"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0.802％</w:t>
                                  </w:r>
                                </w:p>
                              </w:tc>
                            </w:tr>
                            <w:tr w:rsidR="009069B0">
                              <w:trPr>
                                <w:trHeight w:hRule="exact" w:val="1094"/>
                              </w:trPr>
                              <w:tc>
                                <w:tcPr>
                                  <w:tcW w:w="1421" w:type="dxa"/>
                                  <w:tcBorders>
                                    <w:top w:val="single" w:sz="4" w:space="0" w:color="auto"/>
                                    <w:left w:val="single" w:sz="4" w:space="0" w:color="auto"/>
                                    <w:bottom w:val="single" w:sz="4" w:space="0" w:color="auto"/>
                                  </w:tcBorders>
                                  <w:shd w:val="clear" w:color="auto" w:fill="D9D9D9"/>
                                  <w:vAlign w:val="center"/>
                                </w:tcPr>
                                <w:p w:rsidR="009069B0" w:rsidRDefault="00704AF5">
                                  <w:pPr>
                                    <w:pStyle w:val="10"/>
                                    <w:shd w:val="clear" w:color="auto" w:fill="auto"/>
                                    <w:spacing w:after="120" w:line="240" w:lineRule="auto"/>
                                    <w:jc w:val="center"/>
                                    <w:rPr>
                                      <w:sz w:val="22"/>
                                      <w:szCs w:val="22"/>
                                    </w:rPr>
                                  </w:pPr>
                                  <w:r>
                                    <w:rPr>
                                      <w:sz w:val="22"/>
                                      <w:szCs w:val="22"/>
                                    </w:rPr>
                                    <w:t>貸付金の</w:t>
                                  </w:r>
                                </w:p>
                                <w:p w:rsidR="009069B0" w:rsidRDefault="00704AF5">
                                  <w:pPr>
                                    <w:pStyle w:val="10"/>
                                    <w:shd w:val="clear" w:color="auto" w:fill="auto"/>
                                    <w:spacing w:line="240" w:lineRule="auto"/>
                                    <w:jc w:val="center"/>
                                    <w:rPr>
                                      <w:sz w:val="22"/>
                                      <w:szCs w:val="22"/>
                                    </w:rPr>
                                  </w:pPr>
                                  <w:r>
                                    <w:rPr>
                                      <w:sz w:val="22"/>
                                      <w:szCs w:val="22"/>
                                    </w:rPr>
                                    <w:t>限度額</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jc w:val="center"/>
                                  </w:pPr>
                                  <w:r>
                                    <w:t>経営に必要な</w:t>
                                  </w:r>
                                </w:p>
                                <w:p w:rsidR="009069B0" w:rsidRDefault="00704AF5">
                                  <w:pPr>
                                    <w:pStyle w:val="10"/>
                                    <w:shd w:val="clear" w:color="auto" w:fill="auto"/>
                                    <w:spacing w:line="240" w:lineRule="auto"/>
                                    <w:jc w:val="center"/>
                                  </w:pPr>
                                  <w:r>
                                    <w:t>資金</w:t>
                                  </w:r>
                                </w:p>
                              </w:tc>
                            </w:tr>
                          </w:tbl>
                          <w:p w:rsidR="009069B0" w:rsidRDefault="009069B0">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67.3pt;margin-top:24.8pt;width:154.8pt;height:257.05pt;z-index:125829382;visibility:visible;mso-wrap-style:square;mso-wrap-distance-left:0;mso-wrap-distance-top:24.8pt;mso-wrap-distance-right:0;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421"/>
                        <w:gridCol w:w="1675"/>
                      </w:tblGrid>
                      <w:tr w:rsidR="009069B0">
                        <w:trPr>
                          <w:trHeight w:hRule="exact" w:val="778"/>
                          <w:tblHeader/>
                        </w:trPr>
                        <w:tc>
                          <w:tcPr>
                            <w:tcW w:w="1421" w:type="dxa"/>
                            <w:tcBorders>
                              <w:top w:val="single" w:sz="4" w:space="0" w:color="auto"/>
                              <w:left w:val="single" w:sz="4" w:space="0" w:color="auto"/>
                            </w:tcBorders>
                            <w:shd w:val="clear" w:color="auto" w:fill="D9D9D9"/>
                          </w:tcPr>
                          <w:p w:rsidR="009069B0" w:rsidRDefault="009069B0">
                            <w:pPr>
                              <w:rPr>
                                <w:sz w:val="10"/>
                                <w:szCs w:val="10"/>
                              </w:rPr>
                            </w:pPr>
                          </w:p>
                        </w:tc>
                        <w:tc>
                          <w:tcPr>
                            <w:tcW w:w="1675" w:type="dxa"/>
                            <w:tcBorders>
                              <w:top w:val="single" w:sz="4" w:space="0" w:color="auto"/>
                              <w:left w:val="single" w:sz="4" w:space="0" w:color="auto"/>
                              <w:right w:val="single" w:sz="4" w:space="0" w:color="auto"/>
                            </w:tcBorders>
                            <w:shd w:val="clear" w:color="auto" w:fill="D9D9D9"/>
                            <w:vAlign w:val="center"/>
                          </w:tcPr>
                          <w:p w:rsidR="009069B0" w:rsidRDefault="00704AF5">
                            <w:pPr>
                              <w:pStyle w:val="10"/>
                              <w:shd w:val="clear" w:color="auto" w:fill="auto"/>
                              <w:spacing w:line="240" w:lineRule="auto"/>
                              <w:jc w:val="center"/>
                              <w:rPr>
                                <w:sz w:val="22"/>
                                <w:szCs w:val="22"/>
                              </w:rPr>
                            </w:pPr>
                            <w:r>
                              <w:rPr>
                                <w:sz w:val="22"/>
                                <w:szCs w:val="22"/>
                              </w:rPr>
                              <w:t>通常の融資</w:t>
                            </w:r>
                          </w:p>
                        </w:tc>
                      </w:tr>
                      <w:tr w:rsidR="009069B0">
                        <w:trPr>
                          <w:trHeight w:hRule="exact" w:val="370"/>
                        </w:trPr>
                        <w:tc>
                          <w:tcPr>
                            <w:tcW w:w="1421" w:type="dxa"/>
                            <w:tcBorders>
                              <w:top w:val="single" w:sz="4" w:space="0" w:color="auto"/>
                              <w:left w:val="single" w:sz="4" w:space="0" w:color="auto"/>
                            </w:tcBorders>
                            <w:shd w:val="clear" w:color="auto" w:fill="D9D9D9"/>
                            <w:vAlign w:val="center"/>
                          </w:tcPr>
                          <w:p w:rsidR="009069B0" w:rsidRDefault="00704AF5">
                            <w:pPr>
                              <w:pStyle w:val="10"/>
                              <w:shd w:val="clear" w:color="auto" w:fill="auto"/>
                              <w:spacing w:line="240" w:lineRule="auto"/>
                              <w:jc w:val="center"/>
                              <w:rPr>
                                <w:sz w:val="22"/>
                                <w:szCs w:val="22"/>
                              </w:rPr>
                            </w:pPr>
                            <w:r>
                              <w:rPr>
                                <w:sz w:val="22"/>
                                <w:szCs w:val="22"/>
                              </w:rPr>
                              <w:t>融資率</w:t>
                            </w:r>
                          </w:p>
                        </w:tc>
                        <w:tc>
                          <w:tcPr>
                            <w:tcW w:w="1675"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70～80％</w:t>
                            </w:r>
                          </w:p>
                        </w:tc>
                      </w:tr>
                      <w:tr w:rsidR="009069B0">
                        <w:trPr>
                          <w:trHeight w:hRule="exact" w:val="1450"/>
                        </w:trPr>
                        <w:tc>
                          <w:tcPr>
                            <w:tcW w:w="1421" w:type="dxa"/>
                            <w:tcBorders>
                              <w:top w:val="single" w:sz="4" w:space="0" w:color="auto"/>
                              <w:left w:val="single" w:sz="4" w:space="0" w:color="auto"/>
                            </w:tcBorders>
                            <w:shd w:val="clear" w:color="auto" w:fill="D9D9D9"/>
                            <w:vAlign w:val="center"/>
                          </w:tcPr>
                          <w:p w:rsidR="009069B0" w:rsidRDefault="00704AF5">
                            <w:pPr>
                              <w:pStyle w:val="10"/>
                              <w:shd w:val="clear" w:color="auto" w:fill="auto"/>
                              <w:spacing w:after="120" w:line="240" w:lineRule="auto"/>
                              <w:rPr>
                                <w:sz w:val="22"/>
                                <w:szCs w:val="22"/>
                              </w:rPr>
                            </w:pPr>
                            <w:r>
                              <w:rPr>
                                <w:sz w:val="22"/>
                                <w:szCs w:val="22"/>
                              </w:rPr>
                              <w:t>償還期間</w:t>
                            </w:r>
                          </w:p>
                          <w:p w:rsidR="009069B0" w:rsidRDefault="00704AF5">
                            <w:pPr>
                              <w:pStyle w:val="10"/>
                              <w:shd w:val="clear" w:color="auto" w:fill="auto"/>
                              <w:spacing w:line="240" w:lineRule="auto"/>
                              <w:rPr>
                                <w:sz w:val="22"/>
                                <w:szCs w:val="22"/>
                              </w:rPr>
                            </w:pPr>
                            <w:r>
                              <w:rPr>
                                <w:sz w:val="22"/>
                                <w:szCs w:val="22"/>
                              </w:rPr>
                              <w:t>(据置期間)</w:t>
                            </w:r>
                          </w:p>
                        </w:tc>
                        <w:tc>
                          <w:tcPr>
                            <w:tcW w:w="1675"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jc w:val="center"/>
                            </w:pPr>
                            <w:r>
                              <w:rPr>
                                <w:lang w:val="en-US" w:bidi="en-US"/>
                              </w:rPr>
                              <w:t>１年以上</w:t>
                            </w:r>
                          </w:p>
                          <w:p w:rsidR="009069B0" w:rsidRDefault="00704AF5">
                            <w:pPr>
                              <w:pStyle w:val="10"/>
                              <w:shd w:val="clear" w:color="auto" w:fill="auto"/>
                              <w:spacing w:after="140" w:line="240" w:lineRule="auto"/>
                              <w:jc w:val="center"/>
                            </w:pPr>
                            <w:r>
                              <w:rPr>
                                <w:lang w:val="en-US" w:bidi="en-US"/>
                              </w:rPr>
                              <w:t>３年以内</w:t>
                            </w:r>
                          </w:p>
                          <w:p w:rsidR="009069B0" w:rsidRDefault="00704AF5">
                            <w:pPr>
                              <w:pStyle w:val="10"/>
                              <w:shd w:val="clear" w:color="auto" w:fill="auto"/>
                              <w:spacing w:after="140" w:line="240" w:lineRule="auto"/>
                              <w:jc w:val="center"/>
                            </w:pPr>
                            <w:r>
                              <w:rPr>
                                <w:lang w:val="en-US" w:bidi="en-US"/>
                              </w:rPr>
                              <w:t>(６か月</w:t>
                            </w:r>
                          </w:p>
                          <w:p w:rsidR="009069B0" w:rsidRDefault="00704AF5">
                            <w:pPr>
                              <w:pStyle w:val="10"/>
                              <w:shd w:val="clear" w:color="auto" w:fill="auto"/>
                              <w:spacing w:after="140" w:line="240" w:lineRule="auto"/>
                              <w:jc w:val="center"/>
                            </w:pPr>
                            <w:r>
                              <w:t>以内)</w:t>
                            </w:r>
                          </w:p>
                        </w:tc>
                      </w:tr>
                      <w:tr w:rsidR="009069B0">
                        <w:trPr>
                          <w:trHeight w:hRule="exact" w:val="1450"/>
                        </w:trPr>
                        <w:tc>
                          <w:tcPr>
                            <w:tcW w:w="1421" w:type="dxa"/>
                            <w:tcBorders>
                              <w:top w:val="single" w:sz="4" w:space="0" w:color="auto"/>
                              <w:left w:val="single" w:sz="4" w:space="0" w:color="auto"/>
                            </w:tcBorders>
                            <w:shd w:val="clear" w:color="auto" w:fill="D9D9D9"/>
                            <w:vAlign w:val="center"/>
                          </w:tcPr>
                          <w:p w:rsidR="009069B0" w:rsidRPr="00704AF5" w:rsidRDefault="00704AF5">
                            <w:pPr>
                              <w:pStyle w:val="10"/>
                              <w:shd w:val="clear" w:color="auto" w:fill="auto"/>
                              <w:spacing w:after="160" w:line="240" w:lineRule="auto"/>
                              <w:jc w:val="center"/>
                              <w:rPr>
                                <w:sz w:val="22"/>
                                <w:szCs w:val="22"/>
                                <w:lang w:val="en-US"/>
                              </w:rPr>
                            </w:pPr>
                            <w:r>
                              <w:rPr>
                                <w:sz w:val="22"/>
                                <w:szCs w:val="22"/>
                              </w:rPr>
                              <w:t>貸付利率</w:t>
                            </w:r>
                          </w:p>
                          <w:p w:rsidR="009069B0" w:rsidRPr="00704AF5" w:rsidRDefault="00704AF5">
                            <w:pPr>
                              <w:pStyle w:val="10"/>
                              <w:shd w:val="clear" w:color="auto" w:fill="auto"/>
                              <w:spacing w:after="240" w:line="240" w:lineRule="auto"/>
                              <w:jc w:val="center"/>
                              <w:rPr>
                                <w:sz w:val="14"/>
                                <w:szCs w:val="14"/>
                                <w:lang w:val="en-US"/>
                              </w:rPr>
                            </w:pPr>
                            <w:r w:rsidRPr="00704AF5">
                              <w:rPr>
                                <w:sz w:val="14"/>
                                <w:szCs w:val="14"/>
                                <w:lang w:val="en-US"/>
                              </w:rPr>
                              <w:t>(</w:t>
                            </w:r>
                            <w:r>
                              <w:rPr>
                                <w:sz w:val="14"/>
                                <w:szCs w:val="14"/>
                              </w:rPr>
                              <w:t>令和</w:t>
                            </w:r>
                            <w:r w:rsidRPr="00704AF5">
                              <w:rPr>
                                <w:sz w:val="14"/>
                                <w:szCs w:val="14"/>
                                <w:lang w:val="en-US"/>
                              </w:rPr>
                              <w:t xml:space="preserve"> </w:t>
                            </w:r>
                            <w:r>
                              <w:rPr>
                                <w:sz w:val="14"/>
                                <w:szCs w:val="14"/>
                                <w:lang w:val="en-US" w:eastAsia="en-US" w:bidi="en-US"/>
                              </w:rPr>
                              <w:t xml:space="preserve">2 </w:t>
                            </w:r>
                            <w:r>
                              <w:rPr>
                                <w:sz w:val="14"/>
                                <w:szCs w:val="14"/>
                              </w:rPr>
                              <w:t>年</w:t>
                            </w:r>
                            <w:r w:rsidRPr="00704AF5">
                              <w:rPr>
                                <w:sz w:val="14"/>
                                <w:szCs w:val="14"/>
                                <w:lang w:val="en-US"/>
                              </w:rPr>
                              <w:t xml:space="preserve"> </w:t>
                            </w:r>
                            <w:r>
                              <w:rPr>
                                <w:sz w:val="14"/>
                                <w:szCs w:val="14"/>
                                <w:lang w:val="en-US" w:eastAsia="en-US" w:bidi="en-US"/>
                              </w:rPr>
                              <w:t xml:space="preserve">3 </w:t>
                            </w:r>
                            <w:r>
                              <w:rPr>
                                <w:sz w:val="14"/>
                                <w:szCs w:val="14"/>
                              </w:rPr>
                              <w:t>月</w:t>
                            </w:r>
                            <w:r w:rsidRPr="00704AF5">
                              <w:rPr>
                                <w:sz w:val="14"/>
                                <w:szCs w:val="14"/>
                                <w:lang w:val="en-US"/>
                              </w:rPr>
                              <w:t xml:space="preserve"> </w:t>
                            </w:r>
                            <w:r>
                              <w:rPr>
                                <w:sz w:val="14"/>
                                <w:szCs w:val="14"/>
                                <w:lang w:val="en-US" w:eastAsia="en-US" w:bidi="en-US"/>
                              </w:rPr>
                              <w:t>10</w:t>
                            </w:r>
                          </w:p>
                          <w:p w:rsidR="009069B0" w:rsidRPr="00704AF5" w:rsidRDefault="00704AF5">
                            <w:pPr>
                              <w:pStyle w:val="10"/>
                              <w:shd w:val="clear" w:color="auto" w:fill="auto"/>
                              <w:spacing w:after="200" w:line="240" w:lineRule="auto"/>
                              <w:jc w:val="center"/>
                              <w:rPr>
                                <w:sz w:val="14"/>
                                <w:szCs w:val="14"/>
                                <w:lang w:val="en-US"/>
                              </w:rPr>
                            </w:pPr>
                            <w:r>
                              <w:rPr>
                                <w:sz w:val="14"/>
                                <w:szCs w:val="14"/>
                              </w:rPr>
                              <w:t>日現在</w:t>
                            </w:r>
                            <w:r w:rsidRPr="00704AF5">
                              <w:rPr>
                                <w:sz w:val="14"/>
                                <w:szCs w:val="14"/>
                                <w:lang w:val="en-US"/>
                              </w:rPr>
                              <w:t>)</w:t>
                            </w:r>
                          </w:p>
                        </w:tc>
                        <w:tc>
                          <w:tcPr>
                            <w:tcW w:w="1675"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0.802％</w:t>
                            </w:r>
                          </w:p>
                        </w:tc>
                      </w:tr>
                      <w:tr w:rsidR="009069B0">
                        <w:trPr>
                          <w:trHeight w:hRule="exact" w:val="1094"/>
                        </w:trPr>
                        <w:tc>
                          <w:tcPr>
                            <w:tcW w:w="1421" w:type="dxa"/>
                            <w:tcBorders>
                              <w:top w:val="single" w:sz="4" w:space="0" w:color="auto"/>
                              <w:left w:val="single" w:sz="4" w:space="0" w:color="auto"/>
                              <w:bottom w:val="single" w:sz="4" w:space="0" w:color="auto"/>
                            </w:tcBorders>
                            <w:shd w:val="clear" w:color="auto" w:fill="D9D9D9"/>
                            <w:vAlign w:val="center"/>
                          </w:tcPr>
                          <w:p w:rsidR="009069B0" w:rsidRDefault="00704AF5">
                            <w:pPr>
                              <w:pStyle w:val="10"/>
                              <w:shd w:val="clear" w:color="auto" w:fill="auto"/>
                              <w:spacing w:after="120" w:line="240" w:lineRule="auto"/>
                              <w:jc w:val="center"/>
                              <w:rPr>
                                <w:sz w:val="22"/>
                                <w:szCs w:val="22"/>
                              </w:rPr>
                            </w:pPr>
                            <w:r>
                              <w:rPr>
                                <w:sz w:val="22"/>
                                <w:szCs w:val="22"/>
                              </w:rPr>
                              <w:t>貸付金の</w:t>
                            </w:r>
                          </w:p>
                          <w:p w:rsidR="009069B0" w:rsidRDefault="00704AF5">
                            <w:pPr>
                              <w:pStyle w:val="10"/>
                              <w:shd w:val="clear" w:color="auto" w:fill="auto"/>
                              <w:spacing w:line="240" w:lineRule="auto"/>
                              <w:jc w:val="center"/>
                              <w:rPr>
                                <w:sz w:val="22"/>
                                <w:szCs w:val="22"/>
                              </w:rPr>
                            </w:pPr>
                            <w:r>
                              <w:rPr>
                                <w:sz w:val="22"/>
                                <w:szCs w:val="22"/>
                              </w:rPr>
                              <w:t>限度額</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jc w:val="center"/>
                            </w:pPr>
                            <w:r>
                              <w:t>経営に必要な</w:t>
                            </w:r>
                          </w:p>
                          <w:p w:rsidR="009069B0" w:rsidRDefault="00704AF5">
                            <w:pPr>
                              <w:pStyle w:val="10"/>
                              <w:shd w:val="clear" w:color="auto" w:fill="auto"/>
                              <w:spacing w:line="240" w:lineRule="auto"/>
                              <w:jc w:val="center"/>
                            </w:pPr>
                            <w:r>
                              <w:t>資金</w:t>
                            </w:r>
                          </w:p>
                        </w:tc>
                      </w:tr>
                    </w:tbl>
                    <w:p w:rsidR="009069B0" w:rsidRDefault="009069B0">
                      <w:pPr>
                        <w:spacing w:line="1" w:lineRule="exact"/>
                      </w:pPr>
                    </w:p>
                  </w:txbxContent>
                </v:textbox>
                <w10:wrap type="topAndBottom" anchorx="page"/>
              </v:shape>
            </w:pict>
          </mc:Fallback>
        </mc:AlternateContent>
      </w:r>
      <w:r>
        <w:rPr>
          <w:noProof/>
          <w:lang w:eastAsia="ja-JP" w:bidi="ar-SA"/>
        </w:rPr>
        <w:drawing>
          <wp:anchor distT="1652905" distB="1295400" distL="0" distR="0" simplePos="0" relativeHeight="125829384" behindDoc="0" locked="0" layoutInCell="1" allowOverlap="1">
            <wp:simplePos x="0" y="0"/>
            <wp:positionH relativeFrom="page">
              <wp:posOffset>2884170</wp:posOffset>
            </wp:positionH>
            <wp:positionV relativeFrom="paragraph">
              <wp:posOffset>1652905</wp:posOffset>
            </wp:positionV>
            <wp:extent cx="173990" cy="643255"/>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off x="0" y="0"/>
                      <a:ext cx="173990" cy="643255"/>
                    </a:xfrm>
                    <a:prstGeom prst="rect">
                      <a:avLst/>
                    </a:prstGeom>
                  </pic:spPr>
                </pic:pic>
              </a:graphicData>
            </a:graphic>
          </wp:anchor>
        </w:drawing>
      </w:r>
      <w:r>
        <w:rPr>
          <w:noProof/>
          <w:lang w:eastAsia="ja-JP" w:bidi="ar-SA"/>
        </w:rPr>
        <mc:AlternateContent>
          <mc:Choice Requires="wps">
            <w:drawing>
              <wp:anchor distT="330200" distB="0" distL="0" distR="0" simplePos="0" relativeHeight="125829385" behindDoc="0" locked="0" layoutInCell="1" allowOverlap="1">
                <wp:simplePos x="0" y="0"/>
                <wp:positionH relativeFrom="page">
                  <wp:posOffset>3115945</wp:posOffset>
                </wp:positionH>
                <wp:positionV relativeFrom="paragraph">
                  <wp:posOffset>330200</wp:posOffset>
                </wp:positionV>
                <wp:extent cx="3587750" cy="326136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3587750" cy="326136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4"/>
                              <w:gridCol w:w="427"/>
                              <w:gridCol w:w="3518"/>
                            </w:tblGrid>
                            <w:tr w:rsidR="009069B0">
                              <w:trPr>
                                <w:trHeight w:hRule="exact" w:val="754"/>
                                <w:tblHeader/>
                              </w:trPr>
                              <w:tc>
                                <w:tcPr>
                                  <w:tcW w:w="1704" w:type="dxa"/>
                                  <w:tcBorders>
                                    <w:top w:val="single" w:sz="4" w:space="0" w:color="auto"/>
                                    <w:left w:val="single" w:sz="4" w:space="0" w:color="auto"/>
                                  </w:tcBorders>
                                  <w:shd w:val="clear" w:color="auto" w:fill="D9D9D9"/>
                                  <w:vAlign w:val="center"/>
                                </w:tcPr>
                                <w:p w:rsidR="009069B0" w:rsidRDefault="00704AF5">
                                  <w:pPr>
                                    <w:pStyle w:val="10"/>
                                    <w:shd w:val="clear" w:color="auto" w:fill="auto"/>
                                    <w:spacing w:after="120" w:line="240" w:lineRule="auto"/>
                                    <w:jc w:val="center"/>
                                    <w:rPr>
                                      <w:sz w:val="22"/>
                                      <w:szCs w:val="22"/>
                                    </w:rPr>
                                  </w:pPr>
                                  <w:r>
                                    <w:rPr>
                                      <w:sz w:val="22"/>
                                      <w:szCs w:val="22"/>
                                    </w:rPr>
                                    <w:t>従来の</w:t>
                                  </w:r>
                                </w:p>
                                <w:p w:rsidR="009069B0" w:rsidRDefault="00704AF5">
                                  <w:pPr>
                                    <w:pStyle w:val="10"/>
                                    <w:shd w:val="clear" w:color="auto" w:fill="auto"/>
                                    <w:spacing w:line="240" w:lineRule="auto"/>
                                    <w:jc w:val="center"/>
                                    <w:rPr>
                                      <w:sz w:val="22"/>
                                      <w:szCs w:val="22"/>
                                    </w:rPr>
                                  </w:pPr>
                                  <w:r>
                                    <w:rPr>
                                      <w:sz w:val="22"/>
                                      <w:szCs w:val="22"/>
                                    </w:rPr>
                                    <w:t>優遇融資</w:t>
                                  </w:r>
                                </w:p>
                              </w:tc>
                              <w:tc>
                                <w:tcPr>
                                  <w:tcW w:w="427" w:type="dxa"/>
                                  <w:vMerge w:val="restart"/>
                                  <w:tcBorders>
                                    <w:left w:val="single" w:sz="4" w:space="0" w:color="auto"/>
                                  </w:tcBorders>
                                  <w:shd w:val="clear" w:color="auto" w:fill="FFFFFF"/>
                                </w:tcPr>
                                <w:p w:rsidR="009069B0" w:rsidRDefault="009069B0">
                                  <w:pPr>
                                    <w:rPr>
                                      <w:sz w:val="10"/>
                                      <w:szCs w:val="10"/>
                                    </w:rPr>
                                  </w:pPr>
                                </w:p>
                              </w:tc>
                              <w:tc>
                                <w:tcPr>
                                  <w:tcW w:w="3518" w:type="dxa"/>
                                  <w:tcBorders>
                                    <w:top w:val="single" w:sz="4" w:space="0" w:color="auto"/>
                                    <w:left w:val="single" w:sz="4" w:space="0" w:color="auto"/>
                                    <w:right w:val="single" w:sz="4" w:space="0" w:color="auto"/>
                                  </w:tcBorders>
                                  <w:shd w:val="clear" w:color="auto" w:fill="D9D9D9"/>
                                  <w:vAlign w:val="center"/>
                                </w:tcPr>
                                <w:p w:rsidR="009069B0" w:rsidRDefault="00704AF5">
                                  <w:pPr>
                                    <w:pStyle w:val="10"/>
                                    <w:shd w:val="clear" w:color="auto" w:fill="auto"/>
                                    <w:spacing w:after="120" w:line="240" w:lineRule="auto"/>
                                    <w:jc w:val="center"/>
                                    <w:rPr>
                                      <w:sz w:val="22"/>
                                      <w:szCs w:val="22"/>
                                    </w:rPr>
                                  </w:pPr>
                                  <w:r>
                                    <w:rPr>
                                      <w:sz w:val="22"/>
                                      <w:szCs w:val="22"/>
                                    </w:rPr>
                                    <w:t>本件による優遇融資の</w:t>
                                  </w:r>
                                </w:p>
                                <w:p w:rsidR="009069B0" w:rsidRDefault="00704AF5">
                                  <w:pPr>
                                    <w:pStyle w:val="10"/>
                                    <w:shd w:val="clear" w:color="auto" w:fill="auto"/>
                                    <w:spacing w:line="240" w:lineRule="auto"/>
                                    <w:jc w:val="center"/>
                                    <w:rPr>
                                      <w:sz w:val="22"/>
                                      <w:szCs w:val="22"/>
                                    </w:rPr>
                                  </w:pPr>
                                  <w:r>
                                    <w:rPr>
                                      <w:sz w:val="22"/>
                                      <w:szCs w:val="22"/>
                                    </w:rPr>
                                    <w:t>更なる拡充</w:t>
                                  </w:r>
                                </w:p>
                              </w:tc>
                            </w:tr>
                            <w:tr w:rsidR="009069B0">
                              <w:trPr>
                                <w:trHeight w:hRule="exact" w:val="370"/>
                              </w:trPr>
                              <w:tc>
                                <w:tcPr>
                                  <w:tcW w:w="1704" w:type="dxa"/>
                                  <w:tcBorders>
                                    <w:top w:val="single" w:sz="4" w:space="0" w:color="auto"/>
                                    <w:lef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70～80％</w:t>
                                  </w:r>
                                </w:p>
                              </w:tc>
                              <w:tc>
                                <w:tcPr>
                                  <w:tcW w:w="427" w:type="dxa"/>
                                  <w:vMerge/>
                                  <w:tcBorders>
                                    <w:left w:val="single" w:sz="4" w:space="0" w:color="auto"/>
                                  </w:tcBorders>
                                  <w:shd w:val="clear" w:color="auto" w:fill="FFFFFF"/>
                                </w:tcPr>
                                <w:p w:rsidR="009069B0" w:rsidRDefault="009069B0"/>
                              </w:tc>
                              <w:tc>
                                <w:tcPr>
                                  <w:tcW w:w="3518"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100％</w:t>
                                  </w:r>
                                </w:p>
                              </w:tc>
                            </w:tr>
                            <w:tr w:rsidR="009069B0">
                              <w:trPr>
                                <w:trHeight w:hRule="exact" w:val="1450"/>
                              </w:trPr>
                              <w:tc>
                                <w:tcPr>
                                  <w:tcW w:w="1704" w:type="dxa"/>
                                  <w:tcBorders>
                                    <w:top w:val="single" w:sz="4" w:space="0" w:color="auto"/>
                                    <w:left w:val="single" w:sz="4" w:space="0" w:color="auto"/>
                                  </w:tcBorders>
                                  <w:shd w:val="clear" w:color="auto" w:fill="FFFFFF"/>
                                  <w:vAlign w:val="center"/>
                                </w:tcPr>
                                <w:p w:rsidR="009069B0" w:rsidRDefault="00704AF5">
                                  <w:pPr>
                                    <w:pStyle w:val="10"/>
                                    <w:shd w:val="clear" w:color="auto" w:fill="auto"/>
                                    <w:spacing w:after="140" w:line="240" w:lineRule="auto"/>
                                    <w:jc w:val="center"/>
                                  </w:pPr>
                                  <w:r>
                                    <w:rPr>
                                      <w:lang w:val="en-US" w:eastAsia="en-US" w:bidi="en-US"/>
                                    </w:rPr>
                                    <w:t xml:space="preserve">10 </w:t>
                                  </w:r>
                                  <w:r>
                                    <w:t>年以内</w:t>
                                  </w:r>
                                </w:p>
                                <w:p w:rsidR="009069B0" w:rsidRDefault="00704AF5">
                                  <w:pPr>
                                    <w:pStyle w:val="10"/>
                                    <w:shd w:val="clear" w:color="auto" w:fill="auto"/>
                                    <w:spacing w:line="240" w:lineRule="auto"/>
                                    <w:jc w:val="center"/>
                                  </w:pPr>
                                  <w:r>
                                    <w:rPr>
                                      <w:lang w:val="en-US" w:eastAsia="en-US" w:bidi="en-US"/>
                                    </w:rPr>
                                    <w:t>(１年以内)</w:t>
                                  </w:r>
                                </w:p>
                              </w:tc>
                              <w:tc>
                                <w:tcPr>
                                  <w:tcW w:w="427" w:type="dxa"/>
                                  <w:vMerge/>
                                  <w:tcBorders>
                                    <w:left w:val="single" w:sz="4" w:space="0" w:color="auto"/>
                                  </w:tcBorders>
                                  <w:shd w:val="clear" w:color="auto" w:fill="FFFFFF"/>
                                </w:tcPr>
                                <w:p w:rsidR="009069B0" w:rsidRDefault="009069B0"/>
                              </w:tc>
                              <w:tc>
                                <w:tcPr>
                                  <w:tcW w:w="3518"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jc w:val="center"/>
                                  </w:pPr>
                                  <w:r>
                                    <w:rPr>
                                      <w:lang w:val="en-US" w:eastAsia="en-US" w:bidi="en-US"/>
                                    </w:rPr>
                                    <w:t xml:space="preserve">10 </w:t>
                                  </w:r>
                                  <w:r>
                                    <w:t>年以内</w:t>
                                  </w:r>
                                </w:p>
                                <w:p w:rsidR="009069B0" w:rsidRDefault="00704AF5">
                                  <w:pPr>
                                    <w:pStyle w:val="10"/>
                                    <w:shd w:val="clear" w:color="auto" w:fill="auto"/>
                                    <w:spacing w:line="240" w:lineRule="auto"/>
                                    <w:jc w:val="center"/>
                                  </w:pPr>
                                  <w:r>
                                    <w:rPr>
                                      <w:lang w:val="en-US" w:eastAsia="en-US" w:bidi="en-US"/>
                                    </w:rPr>
                                    <w:t>(５年以内)</w:t>
                                  </w:r>
                                </w:p>
                              </w:tc>
                            </w:tr>
                            <w:tr w:rsidR="009069B0">
                              <w:trPr>
                                <w:trHeight w:hRule="exact" w:val="1450"/>
                              </w:trPr>
                              <w:tc>
                                <w:tcPr>
                                  <w:tcW w:w="1704" w:type="dxa"/>
                                  <w:tcBorders>
                                    <w:top w:val="single" w:sz="4" w:space="0" w:color="auto"/>
                                    <w:lef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0.200％</w:t>
                                  </w:r>
                                </w:p>
                              </w:tc>
                              <w:tc>
                                <w:tcPr>
                                  <w:tcW w:w="427" w:type="dxa"/>
                                  <w:vMerge/>
                                  <w:tcBorders>
                                    <w:left w:val="single" w:sz="4" w:space="0" w:color="auto"/>
                                  </w:tcBorders>
                                  <w:shd w:val="clear" w:color="auto" w:fill="FFFFFF"/>
                                </w:tcPr>
                                <w:p w:rsidR="009069B0" w:rsidRDefault="009069B0"/>
                              </w:tc>
                              <w:tc>
                                <w:tcPr>
                                  <w:tcW w:w="3518"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pPr>
                                  <w:r>
                                    <w:rPr>
                                      <w:lang w:val="en-US" w:bidi="en-US"/>
                                    </w:rPr>
                                    <w:t>«当初５年間»</w:t>
                                  </w:r>
                                </w:p>
                                <w:p w:rsidR="009069B0" w:rsidRDefault="00704AF5">
                                  <w:pPr>
                                    <w:pStyle w:val="10"/>
                                    <w:shd w:val="clear" w:color="auto" w:fill="auto"/>
                                    <w:spacing w:after="140" w:line="240" w:lineRule="auto"/>
                                  </w:pPr>
                                  <w:r>
                                    <w:rPr>
                                      <w:lang w:val="en-US" w:bidi="en-US"/>
                                    </w:rPr>
                                    <w:t xml:space="preserve">・3,000 </w:t>
                                  </w:r>
                                  <w:r>
                                    <w:t>万円まで：無利子</w:t>
                                  </w:r>
                                </w:p>
                                <w:p w:rsidR="009069B0" w:rsidRDefault="00704AF5">
                                  <w:pPr>
                                    <w:pStyle w:val="10"/>
                                    <w:shd w:val="clear" w:color="auto" w:fill="auto"/>
                                    <w:spacing w:after="140" w:line="240" w:lineRule="auto"/>
                                  </w:pPr>
                                  <w:r>
                                    <w:rPr>
                                      <w:lang w:val="en-US" w:bidi="en-US"/>
                                    </w:rPr>
                                    <w:t xml:space="preserve">・3,000 </w:t>
                                  </w:r>
                                  <w:r>
                                    <w:t xml:space="preserve">万円超の部分は </w:t>
                                  </w:r>
                                  <w:r>
                                    <w:rPr>
                                      <w:lang w:val="en-US" w:bidi="en-US"/>
                                    </w:rPr>
                                    <w:t>0.200％</w:t>
                                  </w:r>
                                </w:p>
                                <w:p w:rsidR="009069B0" w:rsidRDefault="00704AF5">
                                  <w:pPr>
                                    <w:pStyle w:val="10"/>
                                    <w:shd w:val="clear" w:color="auto" w:fill="auto"/>
                                    <w:spacing w:after="140" w:line="240" w:lineRule="auto"/>
                                  </w:pPr>
                                  <w:r>
                                    <w:rPr>
                                      <w:lang w:val="en-US" w:bidi="en-US"/>
                                    </w:rPr>
                                    <w:t>«６年目以降»0.200％</w:t>
                                  </w:r>
                                </w:p>
                              </w:tc>
                            </w:tr>
                            <w:tr w:rsidR="009069B0">
                              <w:trPr>
                                <w:trHeight w:hRule="exact" w:val="1114"/>
                              </w:trPr>
                              <w:tc>
                                <w:tcPr>
                                  <w:tcW w:w="1704" w:type="dxa"/>
                                  <w:tcBorders>
                                    <w:top w:val="single" w:sz="4" w:space="0" w:color="auto"/>
                                    <w:left w:val="single" w:sz="4" w:space="0" w:color="auto"/>
                                    <w:bottom w:val="single" w:sz="4" w:space="0" w:color="auto"/>
                                  </w:tcBorders>
                                  <w:shd w:val="clear" w:color="auto" w:fill="FFFFFF"/>
                                  <w:vAlign w:val="center"/>
                                </w:tcPr>
                                <w:p w:rsidR="009069B0" w:rsidRDefault="00704AF5">
                                  <w:pPr>
                                    <w:pStyle w:val="10"/>
                                    <w:shd w:val="clear" w:color="auto" w:fill="auto"/>
                                    <w:spacing w:after="140" w:line="240" w:lineRule="auto"/>
                                    <w:jc w:val="center"/>
                                  </w:pPr>
                                  <w:r>
                                    <w:t>経営に必要な</w:t>
                                  </w:r>
                                </w:p>
                                <w:p w:rsidR="009069B0" w:rsidRDefault="00704AF5">
                                  <w:pPr>
                                    <w:pStyle w:val="10"/>
                                    <w:shd w:val="clear" w:color="auto" w:fill="auto"/>
                                    <w:spacing w:line="240" w:lineRule="auto"/>
                                    <w:jc w:val="center"/>
                                  </w:pPr>
                                  <w:r>
                                    <w:t>資金</w:t>
                                  </w:r>
                                </w:p>
                              </w:tc>
                              <w:tc>
                                <w:tcPr>
                                  <w:tcW w:w="427" w:type="dxa"/>
                                  <w:vMerge/>
                                  <w:tcBorders>
                                    <w:left w:val="single" w:sz="4" w:space="0" w:color="auto"/>
                                  </w:tcBorders>
                                  <w:shd w:val="clear" w:color="auto" w:fill="FFFFFF"/>
                                </w:tcPr>
                                <w:p w:rsidR="009069B0" w:rsidRDefault="009069B0"/>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jc w:val="center"/>
                                  </w:pPr>
                                  <w:r>
                                    <w:t>経営に必要な資金</w:t>
                                  </w:r>
                                </w:p>
                                <w:p w:rsidR="009069B0" w:rsidRDefault="00704AF5">
                                  <w:pPr>
                                    <w:pStyle w:val="10"/>
                                    <w:shd w:val="clear" w:color="auto" w:fill="auto"/>
                                    <w:spacing w:after="140" w:line="240" w:lineRule="auto"/>
                                    <w:jc w:val="center"/>
                                  </w:pPr>
                                  <w:r>
                                    <w:t xml:space="preserve">(貸付金額 </w:t>
                                  </w:r>
                                  <w:r>
                                    <w:rPr>
                                      <w:lang w:val="en-US" w:bidi="en-US"/>
                                    </w:rPr>
                                    <w:t xml:space="preserve">6,000 </w:t>
                                  </w:r>
                                  <w:r>
                                    <w:t>万円までは</w:t>
                                  </w:r>
                                </w:p>
                                <w:p w:rsidR="009069B0" w:rsidRDefault="00704AF5">
                                  <w:pPr>
                                    <w:pStyle w:val="10"/>
                                    <w:shd w:val="clear" w:color="auto" w:fill="auto"/>
                                    <w:spacing w:after="140" w:line="240" w:lineRule="auto"/>
                                    <w:jc w:val="center"/>
                                  </w:pPr>
                                  <w:r>
                                    <w:t>無担保で融資が可能)</w:t>
                                  </w:r>
                                </w:p>
                              </w:tc>
                            </w:tr>
                          </w:tbl>
                          <w:p w:rsidR="009069B0" w:rsidRDefault="009069B0">
                            <w:pPr>
                              <w:spacing w:line="1" w:lineRule="exact"/>
                            </w:pPr>
                          </w:p>
                        </w:txbxContent>
                      </wps:txbx>
                      <wps:bodyPr lIns="0" tIns="0" rIns="0" bIns="0"/>
                    </wps:wsp>
                  </a:graphicData>
                </a:graphic>
              </wp:anchor>
            </w:drawing>
          </mc:Choice>
          <mc:Fallback>
            <w:pict>
              <v:shape id="Shape 9" o:spid="_x0000_s1029" type="#_x0000_t202" style="position:absolute;margin-left:245.35pt;margin-top:26pt;width:282.5pt;height:256.8pt;z-index:125829385;visibility:visible;mso-wrap-style:square;mso-wrap-distance-left:0;mso-wrap-distance-top:2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4"/>
                        <w:gridCol w:w="427"/>
                        <w:gridCol w:w="3518"/>
                      </w:tblGrid>
                      <w:tr w:rsidR="009069B0">
                        <w:trPr>
                          <w:trHeight w:hRule="exact" w:val="754"/>
                          <w:tblHeader/>
                        </w:trPr>
                        <w:tc>
                          <w:tcPr>
                            <w:tcW w:w="1704" w:type="dxa"/>
                            <w:tcBorders>
                              <w:top w:val="single" w:sz="4" w:space="0" w:color="auto"/>
                              <w:left w:val="single" w:sz="4" w:space="0" w:color="auto"/>
                            </w:tcBorders>
                            <w:shd w:val="clear" w:color="auto" w:fill="D9D9D9"/>
                            <w:vAlign w:val="center"/>
                          </w:tcPr>
                          <w:p w:rsidR="009069B0" w:rsidRDefault="00704AF5">
                            <w:pPr>
                              <w:pStyle w:val="10"/>
                              <w:shd w:val="clear" w:color="auto" w:fill="auto"/>
                              <w:spacing w:after="120" w:line="240" w:lineRule="auto"/>
                              <w:jc w:val="center"/>
                              <w:rPr>
                                <w:sz w:val="22"/>
                                <w:szCs w:val="22"/>
                              </w:rPr>
                            </w:pPr>
                            <w:r>
                              <w:rPr>
                                <w:sz w:val="22"/>
                                <w:szCs w:val="22"/>
                              </w:rPr>
                              <w:t>従来の</w:t>
                            </w:r>
                          </w:p>
                          <w:p w:rsidR="009069B0" w:rsidRDefault="00704AF5">
                            <w:pPr>
                              <w:pStyle w:val="10"/>
                              <w:shd w:val="clear" w:color="auto" w:fill="auto"/>
                              <w:spacing w:line="240" w:lineRule="auto"/>
                              <w:jc w:val="center"/>
                              <w:rPr>
                                <w:sz w:val="22"/>
                                <w:szCs w:val="22"/>
                              </w:rPr>
                            </w:pPr>
                            <w:r>
                              <w:rPr>
                                <w:sz w:val="22"/>
                                <w:szCs w:val="22"/>
                              </w:rPr>
                              <w:t>優遇融資</w:t>
                            </w:r>
                          </w:p>
                        </w:tc>
                        <w:tc>
                          <w:tcPr>
                            <w:tcW w:w="427" w:type="dxa"/>
                            <w:vMerge w:val="restart"/>
                            <w:tcBorders>
                              <w:left w:val="single" w:sz="4" w:space="0" w:color="auto"/>
                            </w:tcBorders>
                            <w:shd w:val="clear" w:color="auto" w:fill="FFFFFF"/>
                          </w:tcPr>
                          <w:p w:rsidR="009069B0" w:rsidRDefault="009069B0">
                            <w:pPr>
                              <w:rPr>
                                <w:sz w:val="10"/>
                                <w:szCs w:val="10"/>
                              </w:rPr>
                            </w:pPr>
                          </w:p>
                        </w:tc>
                        <w:tc>
                          <w:tcPr>
                            <w:tcW w:w="3518" w:type="dxa"/>
                            <w:tcBorders>
                              <w:top w:val="single" w:sz="4" w:space="0" w:color="auto"/>
                              <w:left w:val="single" w:sz="4" w:space="0" w:color="auto"/>
                              <w:right w:val="single" w:sz="4" w:space="0" w:color="auto"/>
                            </w:tcBorders>
                            <w:shd w:val="clear" w:color="auto" w:fill="D9D9D9"/>
                            <w:vAlign w:val="center"/>
                          </w:tcPr>
                          <w:p w:rsidR="009069B0" w:rsidRDefault="00704AF5">
                            <w:pPr>
                              <w:pStyle w:val="10"/>
                              <w:shd w:val="clear" w:color="auto" w:fill="auto"/>
                              <w:spacing w:after="120" w:line="240" w:lineRule="auto"/>
                              <w:jc w:val="center"/>
                              <w:rPr>
                                <w:sz w:val="22"/>
                                <w:szCs w:val="22"/>
                              </w:rPr>
                            </w:pPr>
                            <w:r>
                              <w:rPr>
                                <w:sz w:val="22"/>
                                <w:szCs w:val="22"/>
                              </w:rPr>
                              <w:t>本件による優遇融資の</w:t>
                            </w:r>
                          </w:p>
                          <w:p w:rsidR="009069B0" w:rsidRDefault="00704AF5">
                            <w:pPr>
                              <w:pStyle w:val="10"/>
                              <w:shd w:val="clear" w:color="auto" w:fill="auto"/>
                              <w:spacing w:line="240" w:lineRule="auto"/>
                              <w:jc w:val="center"/>
                              <w:rPr>
                                <w:sz w:val="22"/>
                                <w:szCs w:val="22"/>
                              </w:rPr>
                            </w:pPr>
                            <w:r>
                              <w:rPr>
                                <w:sz w:val="22"/>
                                <w:szCs w:val="22"/>
                              </w:rPr>
                              <w:t>更なる拡充</w:t>
                            </w:r>
                          </w:p>
                        </w:tc>
                      </w:tr>
                      <w:tr w:rsidR="009069B0">
                        <w:trPr>
                          <w:trHeight w:hRule="exact" w:val="370"/>
                        </w:trPr>
                        <w:tc>
                          <w:tcPr>
                            <w:tcW w:w="1704" w:type="dxa"/>
                            <w:tcBorders>
                              <w:top w:val="single" w:sz="4" w:space="0" w:color="auto"/>
                              <w:lef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70～80％</w:t>
                            </w:r>
                          </w:p>
                        </w:tc>
                        <w:tc>
                          <w:tcPr>
                            <w:tcW w:w="427" w:type="dxa"/>
                            <w:vMerge/>
                            <w:tcBorders>
                              <w:left w:val="single" w:sz="4" w:space="0" w:color="auto"/>
                            </w:tcBorders>
                            <w:shd w:val="clear" w:color="auto" w:fill="FFFFFF"/>
                          </w:tcPr>
                          <w:p w:rsidR="009069B0" w:rsidRDefault="009069B0"/>
                        </w:tc>
                        <w:tc>
                          <w:tcPr>
                            <w:tcW w:w="3518"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100％</w:t>
                            </w:r>
                          </w:p>
                        </w:tc>
                      </w:tr>
                      <w:tr w:rsidR="009069B0">
                        <w:trPr>
                          <w:trHeight w:hRule="exact" w:val="1450"/>
                        </w:trPr>
                        <w:tc>
                          <w:tcPr>
                            <w:tcW w:w="1704" w:type="dxa"/>
                            <w:tcBorders>
                              <w:top w:val="single" w:sz="4" w:space="0" w:color="auto"/>
                              <w:left w:val="single" w:sz="4" w:space="0" w:color="auto"/>
                            </w:tcBorders>
                            <w:shd w:val="clear" w:color="auto" w:fill="FFFFFF"/>
                            <w:vAlign w:val="center"/>
                          </w:tcPr>
                          <w:p w:rsidR="009069B0" w:rsidRDefault="00704AF5">
                            <w:pPr>
                              <w:pStyle w:val="10"/>
                              <w:shd w:val="clear" w:color="auto" w:fill="auto"/>
                              <w:spacing w:after="140" w:line="240" w:lineRule="auto"/>
                              <w:jc w:val="center"/>
                            </w:pPr>
                            <w:r>
                              <w:rPr>
                                <w:lang w:val="en-US" w:eastAsia="en-US" w:bidi="en-US"/>
                              </w:rPr>
                              <w:t xml:space="preserve">10 </w:t>
                            </w:r>
                            <w:r>
                              <w:t>年以内</w:t>
                            </w:r>
                          </w:p>
                          <w:p w:rsidR="009069B0" w:rsidRDefault="00704AF5">
                            <w:pPr>
                              <w:pStyle w:val="10"/>
                              <w:shd w:val="clear" w:color="auto" w:fill="auto"/>
                              <w:spacing w:line="240" w:lineRule="auto"/>
                              <w:jc w:val="center"/>
                            </w:pPr>
                            <w:r>
                              <w:rPr>
                                <w:lang w:val="en-US" w:eastAsia="en-US" w:bidi="en-US"/>
                              </w:rPr>
                              <w:t>(１年以内)</w:t>
                            </w:r>
                          </w:p>
                        </w:tc>
                        <w:tc>
                          <w:tcPr>
                            <w:tcW w:w="427" w:type="dxa"/>
                            <w:vMerge/>
                            <w:tcBorders>
                              <w:left w:val="single" w:sz="4" w:space="0" w:color="auto"/>
                            </w:tcBorders>
                            <w:shd w:val="clear" w:color="auto" w:fill="FFFFFF"/>
                          </w:tcPr>
                          <w:p w:rsidR="009069B0" w:rsidRDefault="009069B0"/>
                        </w:tc>
                        <w:tc>
                          <w:tcPr>
                            <w:tcW w:w="3518"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jc w:val="center"/>
                            </w:pPr>
                            <w:r>
                              <w:rPr>
                                <w:lang w:val="en-US" w:eastAsia="en-US" w:bidi="en-US"/>
                              </w:rPr>
                              <w:t xml:space="preserve">10 </w:t>
                            </w:r>
                            <w:r>
                              <w:t>年以内</w:t>
                            </w:r>
                          </w:p>
                          <w:p w:rsidR="009069B0" w:rsidRDefault="00704AF5">
                            <w:pPr>
                              <w:pStyle w:val="10"/>
                              <w:shd w:val="clear" w:color="auto" w:fill="auto"/>
                              <w:spacing w:line="240" w:lineRule="auto"/>
                              <w:jc w:val="center"/>
                            </w:pPr>
                            <w:r>
                              <w:rPr>
                                <w:lang w:val="en-US" w:eastAsia="en-US" w:bidi="en-US"/>
                              </w:rPr>
                              <w:t>(５年以内)</w:t>
                            </w:r>
                          </w:p>
                        </w:tc>
                      </w:tr>
                      <w:tr w:rsidR="009069B0">
                        <w:trPr>
                          <w:trHeight w:hRule="exact" w:val="1450"/>
                        </w:trPr>
                        <w:tc>
                          <w:tcPr>
                            <w:tcW w:w="1704" w:type="dxa"/>
                            <w:tcBorders>
                              <w:top w:val="single" w:sz="4" w:space="0" w:color="auto"/>
                              <w:left w:val="single" w:sz="4" w:space="0" w:color="auto"/>
                            </w:tcBorders>
                            <w:shd w:val="clear" w:color="auto" w:fill="FFFFFF"/>
                            <w:vAlign w:val="center"/>
                          </w:tcPr>
                          <w:p w:rsidR="009069B0" w:rsidRDefault="00704AF5">
                            <w:pPr>
                              <w:pStyle w:val="10"/>
                              <w:shd w:val="clear" w:color="auto" w:fill="auto"/>
                              <w:spacing w:line="240" w:lineRule="auto"/>
                              <w:jc w:val="center"/>
                            </w:pPr>
                            <w:r>
                              <w:rPr>
                                <w:lang w:val="en-US" w:eastAsia="en-US" w:bidi="en-US"/>
                              </w:rPr>
                              <w:t>0.200％</w:t>
                            </w:r>
                          </w:p>
                        </w:tc>
                        <w:tc>
                          <w:tcPr>
                            <w:tcW w:w="427" w:type="dxa"/>
                            <w:vMerge/>
                            <w:tcBorders>
                              <w:left w:val="single" w:sz="4" w:space="0" w:color="auto"/>
                            </w:tcBorders>
                            <w:shd w:val="clear" w:color="auto" w:fill="FFFFFF"/>
                          </w:tcPr>
                          <w:p w:rsidR="009069B0" w:rsidRDefault="009069B0"/>
                        </w:tc>
                        <w:tc>
                          <w:tcPr>
                            <w:tcW w:w="3518" w:type="dxa"/>
                            <w:tcBorders>
                              <w:top w:val="single" w:sz="4" w:space="0" w:color="auto"/>
                              <w:left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pPr>
                            <w:r>
                              <w:rPr>
                                <w:lang w:val="en-US" w:bidi="en-US"/>
                              </w:rPr>
                              <w:t>«当初５年間»</w:t>
                            </w:r>
                          </w:p>
                          <w:p w:rsidR="009069B0" w:rsidRDefault="00704AF5">
                            <w:pPr>
                              <w:pStyle w:val="10"/>
                              <w:shd w:val="clear" w:color="auto" w:fill="auto"/>
                              <w:spacing w:after="140" w:line="240" w:lineRule="auto"/>
                            </w:pPr>
                            <w:r>
                              <w:rPr>
                                <w:lang w:val="en-US" w:bidi="en-US"/>
                              </w:rPr>
                              <w:t xml:space="preserve">・3,000 </w:t>
                            </w:r>
                            <w:r>
                              <w:t>万円まで：無利子</w:t>
                            </w:r>
                          </w:p>
                          <w:p w:rsidR="009069B0" w:rsidRDefault="00704AF5">
                            <w:pPr>
                              <w:pStyle w:val="10"/>
                              <w:shd w:val="clear" w:color="auto" w:fill="auto"/>
                              <w:spacing w:after="140" w:line="240" w:lineRule="auto"/>
                            </w:pPr>
                            <w:r>
                              <w:rPr>
                                <w:lang w:val="en-US" w:bidi="en-US"/>
                              </w:rPr>
                              <w:t xml:space="preserve">・3,000 </w:t>
                            </w:r>
                            <w:r>
                              <w:t xml:space="preserve">万円超の部分は </w:t>
                            </w:r>
                            <w:r>
                              <w:rPr>
                                <w:lang w:val="en-US" w:bidi="en-US"/>
                              </w:rPr>
                              <w:t>0.200％</w:t>
                            </w:r>
                          </w:p>
                          <w:p w:rsidR="009069B0" w:rsidRDefault="00704AF5">
                            <w:pPr>
                              <w:pStyle w:val="10"/>
                              <w:shd w:val="clear" w:color="auto" w:fill="auto"/>
                              <w:spacing w:after="140" w:line="240" w:lineRule="auto"/>
                            </w:pPr>
                            <w:r>
                              <w:rPr>
                                <w:lang w:val="en-US" w:bidi="en-US"/>
                              </w:rPr>
                              <w:t>«６年目以降»0.200％</w:t>
                            </w:r>
                          </w:p>
                        </w:tc>
                      </w:tr>
                      <w:tr w:rsidR="009069B0">
                        <w:trPr>
                          <w:trHeight w:hRule="exact" w:val="1114"/>
                        </w:trPr>
                        <w:tc>
                          <w:tcPr>
                            <w:tcW w:w="1704" w:type="dxa"/>
                            <w:tcBorders>
                              <w:top w:val="single" w:sz="4" w:space="0" w:color="auto"/>
                              <w:left w:val="single" w:sz="4" w:space="0" w:color="auto"/>
                              <w:bottom w:val="single" w:sz="4" w:space="0" w:color="auto"/>
                            </w:tcBorders>
                            <w:shd w:val="clear" w:color="auto" w:fill="FFFFFF"/>
                            <w:vAlign w:val="center"/>
                          </w:tcPr>
                          <w:p w:rsidR="009069B0" w:rsidRDefault="00704AF5">
                            <w:pPr>
                              <w:pStyle w:val="10"/>
                              <w:shd w:val="clear" w:color="auto" w:fill="auto"/>
                              <w:spacing w:after="140" w:line="240" w:lineRule="auto"/>
                              <w:jc w:val="center"/>
                            </w:pPr>
                            <w:r>
                              <w:t>経営に必要な</w:t>
                            </w:r>
                          </w:p>
                          <w:p w:rsidR="009069B0" w:rsidRDefault="00704AF5">
                            <w:pPr>
                              <w:pStyle w:val="10"/>
                              <w:shd w:val="clear" w:color="auto" w:fill="auto"/>
                              <w:spacing w:line="240" w:lineRule="auto"/>
                              <w:jc w:val="center"/>
                            </w:pPr>
                            <w:r>
                              <w:t>資金</w:t>
                            </w:r>
                          </w:p>
                        </w:tc>
                        <w:tc>
                          <w:tcPr>
                            <w:tcW w:w="427" w:type="dxa"/>
                            <w:vMerge/>
                            <w:tcBorders>
                              <w:left w:val="single" w:sz="4" w:space="0" w:color="auto"/>
                            </w:tcBorders>
                            <w:shd w:val="clear" w:color="auto" w:fill="FFFFFF"/>
                          </w:tcPr>
                          <w:p w:rsidR="009069B0" w:rsidRDefault="009069B0"/>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rsidR="009069B0" w:rsidRDefault="00704AF5">
                            <w:pPr>
                              <w:pStyle w:val="10"/>
                              <w:shd w:val="clear" w:color="auto" w:fill="auto"/>
                              <w:spacing w:after="140" w:line="240" w:lineRule="auto"/>
                              <w:jc w:val="center"/>
                            </w:pPr>
                            <w:r>
                              <w:t>経営に必要な資金</w:t>
                            </w:r>
                          </w:p>
                          <w:p w:rsidR="009069B0" w:rsidRDefault="00704AF5">
                            <w:pPr>
                              <w:pStyle w:val="10"/>
                              <w:shd w:val="clear" w:color="auto" w:fill="auto"/>
                              <w:spacing w:after="140" w:line="240" w:lineRule="auto"/>
                              <w:jc w:val="center"/>
                            </w:pPr>
                            <w:r>
                              <w:t xml:space="preserve">(貸付金額 </w:t>
                            </w:r>
                            <w:r>
                              <w:rPr>
                                <w:lang w:val="en-US" w:bidi="en-US"/>
                              </w:rPr>
                              <w:t xml:space="preserve">6,000 </w:t>
                            </w:r>
                            <w:r>
                              <w:t>万円までは</w:t>
                            </w:r>
                          </w:p>
                          <w:p w:rsidR="009069B0" w:rsidRDefault="00704AF5">
                            <w:pPr>
                              <w:pStyle w:val="10"/>
                              <w:shd w:val="clear" w:color="auto" w:fill="auto"/>
                              <w:spacing w:after="140" w:line="240" w:lineRule="auto"/>
                              <w:jc w:val="center"/>
                            </w:pPr>
                            <w:r>
                              <w:t>無担保で融資が可能)</w:t>
                            </w:r>
                          </w:p>
                        </w:tc>
                      </w:tr>
                    </w:tbl>
                    <w:p w:rsidR="009069B0" w:rsidRDefault="009069B0">
                      <w:pPr>
                        <w:spacing w:line="1" w:lineRule="exact"/>
                      </w:pPr>
                    </w:p>
                  </w:txbxContent>
                </v:textbox>
                <w10:wrap type="topAndBottom" anchorx="page"/>
              </v:shape>
            </w:pict>
          </mc:Fallback>
        </mc:AlternateContent>
      </w:r>
    </w:p>
    <w:p w:rsidR="009069B0" w:rsidRDefault="00704AF5">
      <w:pPr>
        <w:pStyle w:val="13"/>
        <w:shd w:val="clear" w:color="auto" w:fill="auto"/>
        <w:spacing w:after="480" w:line="360" w:lineRule="exact"/>
        <w:rPr>
          <w:lang w:eastAsia="ja-JP"/>
        </w:rPr>
      </w:pPr>
      <w:r>
        <w:rPr>
          <w:lang w:eastAsia="ja-JP"/>
        </w:rPr>
        <w:t>(</w:t>
      </w:r>
      <w:r>
        <w:rPr>
          <w:rFonts w:ascii="ＭＳ 明朝" w:eastAsia="ＭＳ 明朝" w:hAnsi="ＭＳ 明朝" w:cs="ＭＳ 明朝" w:hint="eastAsia"/>
          <w:lang w:eastAsia="ja-JP"/>
        </w:rPr>
        <w:t>※</w:t>
      </w:r>
      <w:r>
        <w:rPr>
          <w:lang w:eastAsia="ja-JP"/>
        </w:rPr>
        <w:t>)既往貸付金については、最大６か月を限度として返済猶予のご相談に応じております。</w:t>
      </w:r>
    </w:p>
    <w:p w:rsidR="009F3AAC" w:rsidRDefault="00704AF5" w:rsidP="009F3AAC">
      <w:pPr>
        <w:pStyle w:val="20"/>
        <w:shd w:val="clear" w:color="auto" w:fill="auto"/>
        <w:tabs>
          <w:tab w:val="left" w:leader="hyphen" w:pos="9240"/>
        </w:tabs>
        <w:spacing w:after="180"/>
        <w:jc w:val="both"/>
        <w:rPr>
          <w:rFonts w:hint="eastAsia"/>
          <w:lang w:val="en-US" w:bidi="en-US"/>
        </w:rPr>
      </w:pPr>
      <w:r>
        <w:rPr>
          <w:lang w:val="en-US" w:bidi="en-US"/>
        </w:rPr>
        <w:tab/>
      </w:r>
      <w:bookmarkStart w:id="2" w:name="bookmark2"/>
    </w:p>
    <w:p w:rsidR="009069B0" w:rsidRDefault="00704AF5" w:rsidP="009F3AAC">
      <w:pPr>
        <w:pStyle w:val="20"/>
        <w:shd w:val="clear" w:color="auto" w:fill="auto"/>
        <w:tabs>
          <w:tab w:val="left" w:leader="hyphen" w:pos="9240"/>
        </w:tabs>
        <w:spacing w:after="180"/>
        <w:jc w:val="both"/>
      </w:pPr>
      <w:r>
        <w:rPr>
          <w:u w:val="single"/>
          <w:lang w:val="en-US" w:bidi="en-US"/>
        </w:rPr>
        <w:t>融資の相談につきましては、(参考２)独立行政法人福祉医療機構相談</w:t>
      </w:r>
      <w:bookmarkStart w:id="3" w:name="bookmark3"/>
      <w:bookmarkEnd w:id="2"/>
      <w:r>
        <w:rPr>
          <w:u w:val="single"/>
        </w:rPr>
        <w:t>窓口までお問い合わせください。</w:t>
      </w:r>
      <w:bookmarkEnd w:id="3"/>
    </w:p>
    <w:p w:rsidR="009069B0" w:rsidRDefault="00704AF5">
      <w:pPr>
        <w:pStyle w:val="13"/>
        <w:shd w:val="clear" w:color="auto" w:fill="auto"/>
        <w:spacing w:line="360" w:lineRule="exact"/>
        <w:ind w:left="440"/>
        <w:rPr>
          <w:lang w:eastAsia="ja-JP"/>
        </w:rPr>
      </w:pPr>
      <w:r>
        <w:rPr>
          <w:lang w:eastAsia="ja-JP"/>
        </w:rPr>
        <w:t xml:space="preserve">(参考１)独立行政法人福祉医療機構 </w:t>
      </w:r>
      <w:r>
        <w:rPr>
          <w:lang w:val="ja-JP" w:eastAsia="ja-JP" w:bidi="ja-JP"/>
        </w:rPr>
        <w:t>ホームページ</w:t>
      </w:r>
      <w:hyperlink r:id="rId8" w:history="1">
        <w:r>
          <w:rPr>
            <w:lang w:val="ja-JP" w:eastAsia="ja-JP" w:bidi="ja-JP"/>
          </w:rPr>
          <w:t xml:space="preserve"> </w:t>
        </w:r>
        <w:r>
          <w:rPr>
            <w:color w:val="0000FF"/>
            <w:lang w:eastAsia="ja-JP"/>
          </w:rPr>
          <w:t>https://www.wam.go.jp/hp/</w:t>
        </w:r>
      </w:hyperlink>
    </w:p>
    <w:p w:rsidR="009069B0" w:rsidRDefault="00704AF5">
      <w:pPr>
        <w:pStyle w:val="13"/>
        <w:shd w:val="clear" w:color="auto" w:fill="auto"/>
        <w:spacing w:line="360" w:lineRule="exact"/>
        <w:ind w:left="440"/>
        <w:rPr>
          <w:lang w:eastAsia="ja-JP"/>
        </w:rPr>
      </w:pPr>
      <w:r>
        <w:rPr>
          <w:lang w:eastAsia="ja-JP"/>
        </w:rPr>
        <w:t xml:space="preserve">(参考２)独立行政法人福祉医療機構 </w:t>
      </w:r>
      <w:r>
        <w:rPr>
          <w:lang w:val="ja-JP" w:eastAsia="ja-JP" w:bidi="ja-JP"/>
        </w:rPr>
        <w:t>相談窓口</w:t>
      </w:r>
    </w:p>
    <w:p w:rsidR="009069B0" w:rsidRDefault="00704AF5">
      <w:pPr>
        <w:pStyle w:val="13"/>
        <w:shd w:val="clear" w:color="auto" w:fill="auto"/>
        <w:spacing w:line="360" w:lineRule="exact"/>
        <w:ind w:left="1460" w:right="940"/>
        <w:jc w:val="right"/>
        <w:rPr>
          <w:lang w:eastAsia="ja-JP"/>
        </w:rPr>
      </w:pPr>
      <w:r>
        <w:rPr>
          <w:lang w:val="ja-JP" w:eastAsia="ja-JP" w:bidi="ja-JP"/>
        </w:rPr>
        <w:t xml:space="preserve">［融資相談］福祉医療貸付部 福祉審査課 融資相談係( </w:t>
      </w:r>
      <w:r>
        <w:rPr>
          <w:lang w:eastAsia="ja-JP"/>
        </w:rPr>
        <w:t>TEL:03-3438-9298 ) ＮＰＯリソースセンター ＮＰＯ支援課 (TEL:03-3438-4756)</w:t>
      </w:r>
    </w:p>
    <w:p w:rsidR="009069B0" w:rsidRDefault="00704AF5">
      <w:pPr>
        <w:pStyle w:val="13"/>
        <w:shd w:val="clear" w:color="auto" w:fill="auto"/>
        <w:tabs>
          <w:tab w:val="left" w:pos="6440"/>
        </w:tabs>
        <w:spacing w:line="360" w:lineRule="exact"/>
        <w:ind w:left="2740"/>
        <w:jc w:val="both"/>
      </w:pPr>
      <w:r>
        <w:rPr>
          <w:lang w:val="ja-JP" w:eastAsia="ja-JP" w:bidi="ja-JP"/>
        </w:rPr>
        <w:t>大阪支店</w:t>
      </w:r>
      <w:r w:rsidRPr="00704AF5">
        <w:rPr>
          <w:lang w:eastAsia="ja-JP" w:bidi="ja-JP"/>
        </w:rPr>
        <w:t xml:space="preserve"> </w:t>
      </w:r>
      <w:r>
        <w:rPr>
          <w:lang w:val="ja-JP" w:eastAsia="ja-JP" w:bidi="ja-JP"/>
        </w:rPr>
        <w:t>福祉審査課</w:t>
      </w:r>
      <w:r w:rsidRPr="00704AF5">
        <w:rPr>
          <w:lang w:eastAsia="ja-JP" w:bidi="ja-JP"/>
        </w:rPr>
        <w:t xml:space="preserve"> </w:t>
      </w:r>
      <w:r>
        <w:rPr>
          <w:lang w:val="ja-JP" w:eastAsia="ja-JP" w:bidi="ja-JP"/>
        </w:rPr>
        <w:t>融資相談係</w:t>
      </w:r>
      <w:r w:rsidRPr="00704AF5">
        <w:rPr>
          <w:lang w:eastAsia="ja-JP" w:bidi="ja-JP"/>
        </w:rPr>
        <w:tab/>
        <w:t>(</w:t>
      </w:r>
      <w:r>
        <w:t>TEL:06-6252-0216)</w:t>
      </w:r>
    </w:p>
    <w:p w:rsidR="009069B0" w:rsidRDefault="00704AF5">
      <w:pPr>
        <w:pStyle w:val="13"/>
        <w:shd w:val="clear" w:color="auto" w:fill="auto"/>
        <w:tabs>
          <w:tab w:val="left" w:pos="6440"/>
        </w:tabs>
        <w:spacing w:line="360" w:lineRule="exact"/>
        <w:ind w:left="1500"/>
        <w:jc w:val="both"/>
      </w:pPr>
      <w:r w:rsidRPr="00704AF5">
        <w:rPr>
          <w:lang w:eastAsia="ja-JP" w:bidi="ja-JP"/>
        </w:rPr>
        <w:t>［</w:t>
      </w:r>
      <w:r>
        <w:rPr>
          <w:lang w:val="ja-JP" w:eastAsia="ja-JP" w:bidi="ja-JP"/>
        </w:rPr>
        <w:t>返済相談</w:t>
      </w:r>
      <w:r w:rsidRPr="00704AF5">
        <w:rPr>
          <w:lang w:eastAsia="ja-JP" w:bidi="ja-JP"/>
        </w:rPr>
        <w:t>］</w:t>
      </w:r>
      <w:r>
        <w:rPr>
          <w:lang w:val="ja-JP" w:eastAsia="ja-JP" w:bidi="ja-JP"/>
        </w:rPr>
        <w:t>顧客業務部</w:t>
      </w:r>
      <w:r w:rsidRPr="00704AF5">
        <w:rPr>
          <w:lang w:eastAsia="ja-JP" w:bidi="ja-JP"/>
        </w:rPr>
        <w:t xml:space="preserve"> </w:t>
      </w:r>
      <w:r>
        <w:rPr>
          <w:lang w:val="ja-JP" w:eastAsia="ja-JP" w:bidi="ja-JP"/>
        </w:rPr>
        <w:t>顧客業務課</w:t>
      </w:r>
      <w:r w:rsidRPr="00704AF5">
        <w:rPr>
          <w:lang w:eastAsia="ja-JP" w:bidi="ja-JP"/>
        </w:rPr>
        <w:tab/>
        <w:t>(</w:t>
      </w:r>
      <w:r>
        <w:t>TEL:03-3438-9939)</w:t>
      </w:r>
    </w:p>
    <w:p w:rsidR="009069B0" w:rsidRDefault="00704AF5">
      <w:pPr>
        <w:pStyle w:val="13"/>
        <w:shd w:val="clear" w:color="auto" w:fill="auto"/>
        <w:spacing w:line="360" w:lineRule="exact"/>
        <w:ind w:left="1600"/>
        <w:rPr>
          <w:lang w:eastAsia="ja-JP"/>
        </w:rPr>
      </w:pPr>
      <w:r>
        <w:rPr>
          <w:lang w:val="ja-JP" w:eastAsia="ja-JP" w:bidi="ja-JP"/>
        </w:rPr>
        <w:t>福祉貸</w:t>
      </w:r>
      <w:bookmarkStart w:id="4" w:name="_GoBack"/>
      <w:bookmarkEnd w:id="4"/>
      <w:r>
        <w:rPr>
          <w:lang w:val="ja-JP" w:eastAsia="ja-JP" w:bidi="ja-JP"/>
        </w:rPr>
        <w:t>付問合せフォーム：</w:t>
      </w:r>
    </w:p>
    <w:p w:rsidR="009069B0" w:rsidRDefault="009F3AAC">
      <w:pPr>
        <w:pStyle w:val="30"/>
        <w:shd w:val="clear" w:color="auto" w:fill="auto"/>
      </w:pPr>
      <w:hyperlink r:id="rId9" w:history="1">
        <w:r w:rsidR="00704AF5">
          <w:t>https://www.int.wam.go.jp/wamhp/hp/info-tabid-640/info-fukushi-tabid-2374/</w:t>
        </w:r>
      </w:hyperlink>
    </w:p>
    <w:sectPr w:rsidR="009069B0">
      <w:pgSz w:w="11900" w:h="16840"/>
      <w:pgMar w:top="1559" w:right="820" w:bottom="820" w:left="1034" w:header="1131" w:footer="39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DE" w:rsidRDefault="00704AF5">
      <w:r>
        <w:separator/>
      </w:r>
    </w:p>
  </w:endnote>
  <w:endnote w:type="continuationSeparator" w:id="0">
    <w:p w:rsidR="004508DE" w:rsidRDefault="0070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SoeiKakugothicUB">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B0" w:rsidRDefault="009069B0"/>
  </w:footnote>
  <w:footnote w:type="continuationSeparator" w:id="0">
    <w:p w:rsidR="009069B0" w:rsidRDefault="009069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069B0"/>
    <w:rsid w:val="004508DE"/>
    <w:rsid w:val="00704AF5"/>
    <w:rsid w:val="009069B0"/>
    <w:rsid w:val="009F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ゴシック" w:eastAsia="ＭＳ ゴシック" w:hAnsi="ＭＳ ゴシック" w:cs="ＭＳ ゴシック"/>
      <w:b w:val="0"/>
      <w:bCs w:val="0"/>
      <w:i w:val="0"/>
      <w:iCs w:val="0"/>
      <w:smallCaps w:val="0"/>
      <w:strike w:val="0"/>
      <w:u w:val="none"/>
      <w:lang w:val="ja-JP" w:eastAsia="ja-JP" w:bidi="ja-JP"/>
    </w:rPr>
  </w:style>
  <w:style w:type="character" w:customStyle="1" w:styleId="21">
    <w:name w:val="見出し #2|1_"/>
    <w:basedOn w:val="a0"/>
    <w:link w:val="210"/>
    <w:rPr>
      <w:rFonts w:ascii="ＭＳ ゴシック" w:eastAsia="ＭＳ ゴシック" w:hAnsi="ＭＳ ゴシック" w:cs="ＭＳ ゴシック"/>
      <w:b w:val="0"/>
      <w:bCs w:val="0"/>
      <w:i w:val="0"/>
      <w:iCs w:val="0"/>
      <w:smallCaps w:val="0"/>
      <w:strike w:val="0"/>
      <w:sz w:val="28"/>
      <w:szCs w:val="28"/>
      <w:u w:val="single"/>
    </w:rPr>
  </w:style>
  <w:style w:type="character" w:customStyle="1" w:styleId="1">
    <w:name w:val="その他|1_"/>
    <w:basedOn w:val="a0"/>
    <w:link w:val="10"/>
    <w:rPr>
      <w:rFonts w:ascii="ＭＳ ゴシック" w:eastAsia="ＭＳ ゴシック" w:hAnsi="ＭＳ ゴシック" w:cs="ＭＳ ゴシック"/>
      <w:b w:val="0"/>
      <w:bCs w:val="0"/>
      <w:i w:val="0"/>
      <w:iCs w:val="0"/>
      <w:smallCaps w:val="0"/>
      <w:strike w:val="0"/>
      <w:sz w:val="20"/>
      <w:szCs w:val="20"/>
      <w:u w:val="none"/>
      <w:lang w:val="ja-JP" w:eastAsia="ja-JP" w:bidi="ja-JP"/>
    </w:rPr>
  </w:style>
  <w:style w:type="character" w:customStyle="1" w:styleId="11">
    <w:name w:val="見出し #1|1_"/>
    <w:basedOn w:val="a0"/>
    <w:link w:val="110"/>
    <w:rPr>
      <w:rFonts w:ascii="HGSSoeiKakugothicUB" w:eastAsia="HGSSoeiKakugothicUB" w:hAnsi="HGSSoeiKakugothicUB" w:cs="HGSSoeiKakugothicUB"/>
      <w:b w:val="0"/>
      <w:bCs w:val="0"/>
      <w:i w:val="0"/>
      <w:iCs w:val="0"/>
      <w:smallCaps w:val="0"/>
      <w:strike w:val="0"/>
      <w:sz w:val="28"/>
      <w:szCs w:val="28"/>
      <w:u w:val="none"/>
      <w:lang w:val="ja-JP" w:eastAsia="ja-JP" w:bidi="ja-JP"/>
    </w:rPr>
  </w:style>
  <w:style w:type="character" w:customStyle="1" w:styleId="12">
    <w:name w:val="本文|1_"/>
    <w:basedOn w:val="a0"/>
    <w:link w:val="13"/>
    <w:rPr>
      <w:rFonts w:ascii="ＭＳ ゴシック" w:eastAsia="ＭＳ ゴシック" w:hAnsi="ＭＳ ゴシック" w:cs="ＭＳ ゴシック"/>
      <w:b w:val="0"/>
      <w:bCs w:val="0"/>
      <w:i w:val="0"/>
      <w:iCs w:val="0"/>
      <w:smallCaps w:val="0"/>
      <w:strike w:val="0"/>
      <w:sz w:val="20"/>
      <w:szCs w:val="20"/>
      <w:u w:val="none"/>
    </w:rPr>
  </w:style>
  <w:style w:type="character" w:customStyle="1" w:styleId="3">
    <w:name w:val="本文|3_"/>
    <w:basedOn w:val="a0"/>
    <w:link w:val="30"/>
    <w:rPr>
      <w:rFonts w:ascii="Century" w:eastAsia="Century" w:hAnsi="Century" w:cs="Century"/>
      <w:b w:val="0"/>
      <w:bCs w:val="0"/>
      <w:i w:val="0"/>
      <w:iCs w:val="0"/>
      <w:smallCaps w:val="0"/>
      <w:strike w:val="0"/>
      <w:color w:val="0000FF"/>
      <w:sz w:val="20"/>
      <w:szCs w:val="20"/>
      <w:u w:val="single"/>
    </w:rPr>
  </w:style>
  <w:style w:type="paragraph" w:customStyle="1" w:styleId="20">
    <w:name w:val="本文|2"/>
    <w:basedOn w:val="a"/>
    <w:link w:val="2"/>
    <w:pPr>
      <w:shd w:val="clear" w:color="auto" w:fill="FFFFFF"/>
      <w:spacing w:after="160"/>
    </w:pPr>
    <w:rPr>
      <w:rFonts w:ascii="ＭＳ ゴシック" w:eastAsia="ＭＳ ゴシック" w:hAnsi="ＭＳ ゴシック" w:cs="ＭＳ ゴシック"/>
      <w:lang w:val="ja-JP" w:eastAsia="ja-JP" w:bidi="ja-JP"/>
    </w:rPr>
  </w:style>
  <w:style w:type="paragraph" w:customStyle="1" w:styleId="210">
    <w:name w:val="見出し #2|1"/>
    <w:basedOn w:val="a"/>
    <w:link w:val="21"/>
    <w:pPr>
      <w:shd w:val="clear" w:color="auto" w:fill="FFFFFF"/>
      <w:spacing w:after="180"/>
      <w:ind w:left="180"/>
      <w:outlineLvl w:val="1"/>
    </w:pPr>
    <w:rPr>
      <w:rFonts w:ascii="ＭＳ ゴシック" w:eastAsia="ＭＳ ゴシック" w:hAnsi="ＭＳ ゴシック" w:cs="ＭＳ ゴシック"/>
      <w:sz w:val="28"/>
      <w:szCs w:val="28"/>
      <w:u w:val="single"/>
    </w:rPr>
  </w:style>
  <w:style w:type="paragraph" w:customStyle="1" w:styleId="10">
    <w:name w:val="その他|1"/>
    <w:basedOn w:val="a"/>
    <w:link w:val="1"/>
    <w:pPr>
      <w:shd w:val="clear" w:color="auto" w:fill="FFFFFF"/>
      <w:spacing w:line="432" w:lineRule="auto"/>
    </w:pPr>
    <w:rPr>
      <w:rFonts w:ascii="ＭＳ ゴシック" w:eastAsia="ＭＳ ゴシック" w:hAnsi="ＭＳ ゴシック" w:cs="ＭＳ ゴシック"/>
      <w:sz w:val="20"/>
      <w:szCs w:val="20"/>
      <w:lang w:val="ja-JP" w:eastAsia="ja-JP" w:bidi="ja-JP"/>
    </w:rPr>
  </w:style>
  <w:style w:type="paragraph" w:customStyle="1" w:styleId="110">
    <w:name w:val="見出し #1|1"/>
    <w:basedOn w:val="a"/>
    <w:link w:val="11"/>
    <w:pPr>
      <w:shd w:val="clear" w:color="auto" w:fill="FFFFFF"/>
      <w:spacing w:after="120"/>
      <w:ind w:left="180"/>
      <w:jc w:val="center"/>
      <w:outlineLvl w:val="0"/>
    </w:pPr>
    <w:rPr>
      <w:rFonts w:ascii="HGSSoeiKakugothicUB" w:eastAsia="HGSSoeiKakugothicUB" w:hAnsi="HGSSoeiKakugothicUB" w:cs="HGSSoeiKakugothicUB"/>
      <w:sz w:val="28"/>
      <w:szCs w:val="28"/>
      <w:lang w:val="ja-JP" w:eastAsia="ja-JP" w:bidi="ja-JP"/>
    </w:rPr>
  </w:style>
  <w:style w:type="paragraph" w:customStyle="1" w:styleId="13">
    <w:name w:val="本文|1"/>
    <w:basedOn w:val="a"/>
    <w:link w:val="12"/>
    <w:pPr>
      <w:shd w:val="clear" w:color="auto" w:fill="FFFFFF"/>
      <w:spacing w:line="432" w:lineRule="auto"/>
    </w:pPr>
    <w:rPr>
      <w:rFonts w:ascii="ＭＳ ゴシック" w:eastAsia="ＭＳ ゴシック" w:hAnsi="ＭＳ ゴシック" w:cs="ＭＳ ゴシック"/>
      <w:sz w:val="20"/>
      <w:szCs w:val="20"/>
    </w:rPr>
  </w:style>
  <w:style w:type="paragraph" w:customStyle="1" w:styleId="30">
    <w:name w:val="本文|3"/>
    <w:basedOn w:val="a"/>
    <w:link w:val="3"/>
    <w:pPr>
      <w:shd w:val="clear" w:color="auto" w:fill="FFFFFF"/>
      <w:spacing w:after="180"/>
      <w:jc w:val="right"/>
    </w:pPr>
    <w:rPr>
      <w:rFonts w:ascii="Century" w:eastAsia="Century" w:hAnsi="Century" w:cs="Century"/>
      <w:color w:val="0000FF"/>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ゴシック" w:eastAsia="ＭＳ ゴシック" w:hAnsi="ＭＳ ゴシック" w:cs="ＭＳ ゴシック"/>
      <w:b w:val="0"/>
      <w:bCs w:val="0"/>
      <w:i w:val="0"/>
      <w:iCs w:val="0"/>
      <w:smallCaps w:val="0"/>
      <w:strike w:val="0"/>
      <w:u w:val="none"/>
      <w:lang w:val="ja-JP" w:eastAsia="ja-JP" w:bidi="ja-JP"/>
    </w:rPr>
  </w:style>
  <w:style w:type="character" w:customStyle="1" w:styleId="21">
    <w:name w:val="見出し #2|1_"/>
    <w:basedOn w:val="a0"/>
    <w:link w:val="210"/>
    <w:rPr>
      <w:rFonts w:ascii="ＭＳ ゴシック" w:eastAsia="ＭＳ ゴシック" w:hAnsi="ＭＳ ゴシック" w:cs="ＭＳ ゴシック"/>
      <w:b w:val="0"/>
      <w:bCs w:val="0"/>
      <w:i w:val="0"/>
      <w:iCs w:val="0"/>
      <w:smallCaps w:val="0"/>
      <w:strike w:val="0"/>
      <w:sz w:val="28"/>
      <w:szCs w:val="28"/>
      <w:u w:val="single"/>
    </w:rPr>
  </w:style>
  <w:style w:type="character" w:customStyle="1" w:styleId="1">
    <w:name w:val="その他|1_"/>
    <w:basedOn w:val="a0"/>
    <w:link w:val="10"/>
    <w:rPr>
      <w:rFonts w:ascii="ＭＳ ゴシック" w:eastAsia="ＭＳ ゴシック" w:hAnsi="ＭＳ ゴシック" w:cs="ＭＳ ゴシック"/>
      <w:b w:val="0"/>
      <w:bCs w:val="0"/>
      <w:i w:val="0"/>
      <w:iCs w:val="0"/>
      <w:smallCaps w:val="0"/>
      <w:strike w:val="0"/>
      <w:sz w:val="20"/>
      <w:szCs w:val="20"/>
      <w:u w:val="none"/>
      <w:lang w:val="ja-JP" w:eastAsia="ja-JP" w:bidi="ja-JP"/>
    </w:rPr>
  </w:style>
  <w:style w:type="character" w:customStyle="1" w:styleId="11">
    <w:name w:val="見出し #1|1_"/>
    <w:basedOn w:val="a0"/>
    <w:link w:val="110"/>
    <w:rPr>
      <w:rFonts w:ascii="HGSSoeiKakugothicUB" w:eastAsia="HGSSoeiKakugothicUB" w:hAnsi="HGSSoeiKakugothicUB" w:cs="HGSSoeiKakugothicUB"/>
      <w:b w:val="0"/>
      <w:bCs w:val="0"/>
      <w:i w:val="0"/>
      <w:iCs w:val="0"/>
      <w:smallCaps w:val="0"/>
      <w:strike w:val="0"/>
      <w:sz w:val="28"/>
      <w:szCs w:val="28"/>
      <w:u w:val="none"/>
      <w:lang w:val="ja-JP" w:eastAsia="ja-JP" w:bidi="ja-JP"/>
    </w:rPr>
  </w:style>
  <w:style w:type="character" w:customStyle="1" w:styleId="12">
    <w:name w:val="本文|1_"/>
    <w:basedOn w:val="a0"/>
    <w:link w:val="13"/>
    <w:rPr>
      <w:rFonts w:ascii="ＭＳ ゴシック" w:eastAsia="ＭＳ ゴシック" w:hAnsi="ＭＳ ゴシック" w:cs="ＭＳ ゴシック"/>
      <w:b w:val="0"/>
      <w:bCs w:val="0"/>
      <w:i w:val="0"/>
      <w:iCs w:val="0"/>
      <w:smallCaps w:val="0"/>
      <w:strike w:val="0"/>
      <w:sz w:val="20"/>
      <w:szCs w:val="20"/>
      <w:u w:val="none"/>
    </w:rPr>
  </w:style>
  <w:style w:type="character" w:customStyle="1" w:styleId="3">
    <w:name w:val="本文|3_"/>
    <w:basedOn w:val="a0"/>
    <w:link w:val="30"/>
    <w:rPr>
      <w:rFonts w:ascii="Century" w:eastAsia="Century" w:hAnsi="Century" w:cs="Century"/>
      <w:b w:val="0"/>
      <w:bCs w:val="0"/>
      <w:i w:val="0"/>
      <w:iCs w:val="0"/>
      <w:smallCaps w:val="0"/>
      <w:strike w:val="0"/>
      <w:color w:val="0000FF"/>
      <w:sz w:val="20"/>
      <w:szCs w:val="20"/>
      <w:u w:val="single"/>
    </w:rPr>
  </w:style>
  <w:style w:type="paragraph" w:customStyle="1" w:styleId="20">
    <w:name w:val="本文|2"/>
    <w:basedOn w:val="a"/>
    <w:link w:val="2"/>
    <w:pPr>
      <w:shd w:val="clear" w:color="auto" w:fill="FFFFFF"/>
      <w:spacing w:after="160"/>
    </w:pPr>
    <w:rPr>
      <w:rFonts w:ascii="ＭＳ ゴシック" w:eastAsia="ＭＳ ゴシック" w:hAnsi="ＭＳ ゴシック" w:cs="ＭＳ ゴシック"/>
      <w:lang w:val="ja-JP" w:eastAsia="ja-JP" w:bidi="ja-JP"/>
    </w:rPr>
  </w:style>
  <w:style w:type="paragraph" w:customStyle="1" w:styleId="210">
    <w:name w:val="見出し #2|1"/>
    <w:basedOn w:val="a"/>
    <w:link w:val="21"/>
    <w:pPr>
      <w:shd w:val="clear" w:color="auto" w:fill="FFFFFF"/>
      <w:spacing w:after="180"/>
      <w:ind w:left="180"/>
      <w:outlineLvl w:val="1"/>
    </w:pPr>
    <w:rPr>
      <w:rFonts w:ascii="ＭＳ ゴシック" w:eastAsia="ＭＳ ゴシック" w:hAnsi="ＭＳ ゴシック" w:cs="ＭＳ ゴシック"/>
      <w:sz w:val="28"/>
      <w:szCs w:val="28"/>
      <w:u w:val="single"/>
    </w:rPr>
  </w:style>
  <w:style w:type="paragraph" w:customStyle="1" w:styleId="10">
    <w:name w:val="その他|1"/>
    <w:basedOn w:val="a"/>
    <w:link w:val="1"/>
    <w:pPr>
      <w:shd w:val="clear" w:color="auto" w:fill="FFFFFF"/>
      <w:spacing w:line="432" w:lineRule="auto"/>
    </w:pPr>
    <w:rPr>
      <w:rFonts w:ascii="ＭＳ ゴシック" w:eastAsia="ＭＳ ゴシック" w:hAnsi="ＭＳ ゴシック" w:cs="ＭＳ ゴシック"/>
      <w:sz w:val="20"/>
      <w:szCs w:val="20"/>
      <w:lang w:val="ja-JP" w:eastAsia="ja-JP" w:bidi="ja-JP"/>
    </w:rPr>
  </w:style>
  <w:style w:type="paragraph" w:customStyle="1" w:styleId="110">
    <w:name w:val="見出し #1|1"/>
    <w:basedOn w:val="a"/>
    <w:link w:val="11"/>
    <w:pPr>
      <w:shd w:val="clear" w:color="auto" w:fill="FFFFFF"/>
      <w:spacing w:after="120"/>
      <w:ind w:left="180"/>
      <w:jc w:val="center"/>
      <w:outlineLvl w:val="0"/>
    </w:pPr>
    <w:rPr>
      <w:rFonts w:ascii="HGSSoeiKakugothicUB" w:eastAsia="HGSSoeiKakugothicUB" w:hAnsi="HGSSoeiKakugothicUB" w:cs="HGSSoeiKakugothicUB"/>
      <w:sz w:val="28"/>
      <w:szCs w:val="28"/>
      <w:lang w:val="ja-JP" w:eastAsia="ja-JP" w:bidi="ja-JP"/>
    </w:rPr>
  </w:style>
  <w:style w:type="paragraph" w:customStyle="1" w:styleId="13">
    <w:name w:val="本文|1"/>
    <w:basedOn w:val="a"/>
    <w:link w:val="12"/>
    <w:pPr>
      <w:shd w:val="clear" w:color="auto" w:fill="FFFFFF"/>
      <w:spacing w:line="432" w:lineRule="auto"/>
    </w:pPr>
    <w:rPr>
      <w:rFonts w:ascii="ＭＳ ゴシック" w:eastAsia="ＭＳ ゴシック" w:hAnsi="ＭＳ ゴシック" w:cs="ＭＳ ゴシック"/>
      <w:sz w:val="20"/>
      <w:szCs w:val="20"/>
    </w:rPr>
  </w:style>
  <w:style w:type="paragraph" w:customStyle="1" w:styleId="30">
    <w:name w:val="本文|3"/>
    <w:basedOn w:val="a"/>
    <w:link w:val="3"/>
    <w:pPr>
      <w:shd w:val="clear" w:color="auto" w:fill="FFFFFF"/>
      <w:spacing w:after="180"/>
      <w:jc w:val="right"/>
    </w:pPr>
    <w:rPr>
      <w:rFonts w:ascii="Century" w:eastAsia="Century" w:hAnsi="Century" w:cs="Century"/>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wam.go.jp/hp/"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wam.go.jp/wamhp/hp/info-tabid-640/info-fukushi-tabid-237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ioas_user</cp:lastModifiedBy>
  <cp:revision>3</cp:revision>
  <dcterms:created xsi:type="dcterms:W3CDTF">2020-03-11T12:42:00Z</dcterms:created>
  <dcterms:modified xsi:type="dcterms:W3CDTF">2020-03-11T12:51:00Z</dcterms:modified>
</cp:coreProperties>
</file>