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ind w:right="210" w:rightChars="100"/>
        <w:jc w:val="right"/>
        <w:rPr>
          <w:rFonts w:hint="default" w:ascii="ＭＳ 明朝" w:hAnsi="ＭＳ 明朝" w:eastAsia="ＭＳ 明朝"/>
          <w:kern w:val="0"/>
          <w:sz w:val="22"/>
        </w:rPr>
      </w:pPr>
      <w:r>
        <w:rPr>
          <w:rFonts w:hint="eastAsia" w:ascii="ＭＳ 明朝" w:hAnsi="ＭＳ 明朝" w:eastAsia="ＭＳ 明朝"/>
          <w:spacing w:val="183"/>
          <w:kern w:val="0"/>
          <w:sz w:val="22"/>
          <w:fitText w:val="1980" w:id="1"/>
        </w:rPr>
        <w:t>事務連</w:t>
      </w:r>
      <w:r>
        <w:rPr>
          <w:rFonts w:hint="eastAsia" w:ascii="ＭＳ 明朝" w:hAnsi="ＭＳ 明朝" w:eastAsia="ＭＳ 明朝"/>
          <w:spacing w:val="1"/>
          <w:kern w:val="0"/>
          <w:sz w:val="22"/>
          <w:fitText w:val="1980" w:id="1"/>
        </w:rPr>
        <w:t>絡</w:t>
      </w:r>
    </w:p>
    <w:p>
      <w:pPr>
        <w:pStyle w:val="0"/>
        <w:wordWrap w:val="0"/>
        <w:ind w:right="210" w:rightChars="100"/>
        <w:jc w:val="right"/>
        <w:rPr>
          <w:rFonts w:hint="default" w:ascii="ＭＳ 明朝" w:hAnsi="ＭＳ 明朝" w:eastAsia="ＭＳ 明朝"/>
          <w:kern w:val="0"/>
          <w:sz w:val="22"/>
        </w:rPr>
      </w:pPr>
      <w:r>
        <w:rPr>
          <w:rFonts w:hint="eastAsia" w:ascii="ＭＳ 明朝" w:hAnsi="ＭＳ 明朝" w:eastAsia="ＭＳ 明朝"/>
          <w:spacing w:val="12"/>
          <w:w w:val="90"/>
          <w:kern w:val="0"/>
          <w:sz w:val="22"/>
          <w:fitText w:val="1980" w:id="2"/>
        </w:rPr>
        <w:t>令和３年４月１９</w:t>
      </w:r>
      <w:r>
        <w:rPr>
          <w:rFonts w:hint="eastAsia" w:ascii="ＭＳ 明朝" w:hAnsi="ＭＳ 明朝" w:eastAsia="ＭＳ 明朝"/>
          <w:spacing w:val="4"/>
          <w:w w:val="90"/>
          <w:kern w:val="0"/>
          <w:sz w:val="22"/>
          <w:fitText w:val="1980" w:id="2"/>
        </w:rPr>
        <w:t>日</w:t>
      </w:r>
    </w:p>
    <w:p>
      <w:pPr>
        <w:pStyle w:val="0"/>
        <w:wordWrap w:val="0"/>
        <w:ind w:right="210" w:rightChars="100"/>
        <w:jc w:val="distribute"/>
        <w:rPr>
          <w:rFonts w:hint="default" w:ascii="ＭＳ 明朝" w:hAnsi="ＭＳ 明朝" w:eastAsia="ＭＳ 明朝"/>
          <w:kern w:val="0"/>
          <w:sz w:val="22"/>
        </w:rPr>
      </w:pPr>
    </w:p>
    <w:p>
      <w:pPr>
        <w:pStyle w:val="0"/>
        <w:jc w:val="left"/>
        <w:rPr>
          <w:rFonts w:hint="default" w:ascii="ＭＳ 明朝" w:hAnsi="ＭＳ 明朝" w:eastAsia="ＭＳ 明朝"/>
          <w:sz w:val="22"/>
        </w:rPr>
      </w:pPr>
      <w:r>
        <w:rPr>
          <w:rFonts w:hint="eastAsia" w:ascii="ＭＳ 明朝" w:hAnsi="ＭＳ 明朝" w:eastAsia="ＭＳ 明朝"/>
          <w:sz w:val="22"/>
        </w:rPr>
        <w:t>　社会福祉施設等管理者　様</w:t>
      </w:r>
    </w:p>
    <w:p>
      <w:pPr>
        <w:pStyle w:val="0"/>
        <w:rPr>
          <w:rFonts w:hint="default" w:ascii="ＭＳ 明朝" w:hAnsi="ＭＳ 明朝" w:eastAsia="ＭＳ 明朝"/>
          <w:sz w:val="22"/>
        </w:rPr>
      </w:pPr>
    </w:p>
    <w:p>
      <w:pPr>
        <w:pStyle w:val="0"/>
        <w:ind w:firstLine="2420" w:firstLineChars="1100"/>
        <w:rPr>
          <w:rFonts w:hint="default" w:ascii="ＭＳ 明朝" w:hAnsi="ＭＳ 明朝" w:eastAsia="ＭＳ 明朝"/>
          <w:sz w:val="22"/>
        </w:rPr>
      </w:pPr>
      <w:r>
        <w:rPr>
          <w:rFonts w:hint="eastAsia" w:ascii="ＭＳ 明朝" w:hAnsi="ＭＳ 明朝" w:eastAsia="ＭＳ 明朝"/>
          <w:sz w:val="22"/>
        </w:rPr>
        <w:t>　　　　　　　　　　　　　　　　　高知県子ども・福祉政策部長</w:t>
      </w:r>
    </w:p>
    <w:p>
      <w:pPr>
        <w:pStyle w:val="0"/>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2"/>
        </w:rPr>
        <w:t>社会福祉施設等における感染拡大防止対策の徹底について（通知）</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日ごろは、本県の福祉施策にご理解とご協力をいただきお礼申し上げます。</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さて、新型コロナウイルス感染症の全国における感染者数が連日４千人を超えている中、本県においても、今後の感染者増加が懸念されており、４月１７日から県の「感染症対応の目安」のステージを「警戒（オレンジ）」に引き上げています。</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各施設等におかれましては、これまでも感染拡大防止対策を実施していただいているところですが、今一度、下記の感染拡大防止対策について徹底していただきますよう重ねてお願いいたします。</w:t>
      </w:r>
    </w:p>
    <w:p>
      <w:pPr>
        <w:pStyle w:val="23"/>
        <w:rPr>
          <w:rFonts w:hint="default"/>
        </w:rPr>
      </w:pPr>
    </w:p>
    <w:p>
      <w:pPr>
        <w:pStyle w:val="23"/>
        <w:rPr>
          <w:rFonts w:hint="default"/>
        </w:rPr>
      </w:pPr>
      <w:r>
        <w:rPr>
          <w:rFonts w:hint="eastAsia"/>
        </w:rPr>
        <w:t>記</w:t>
      </w:r>
    </w:p>
    <w:p>
      <w:pPr>
        <w:pStyle w:val="23"/>
        <w:jc w:val="left"/>
        <w:rPr>
          <w:rFonts w:hint="default"/>
        </w:rPr>
      </w:pPr>
    </w:p>
    <w:p>
      <w:pPr>
        <w:pStyle w:val="23"/>
        <w:jc w:val="left"/>
        <w:rPr>
          <w:rFonts w:hint="default"/>
        </w:rPr>
      </w:pPr>
      <w:r>
        <w:rPr>
          <w:rFonts w:hint="eastAsia"/>
        </w:rPr>
        <w:t>１　感染拡大防止対策について</w:t>
      </w:r>
    </w:p>
    <w:p>
      <w:pPr>
        <w:pStyle w:val="23"/>
        <w:ind w:left="480" w:firstLine="220" w:firstLineChars="100"/>
        <w:jc w:val="left"/>
        <w:rPr>
          <w:rFonts w:hint="default"/>
        </w:rPr>
      </w:pPr>
      <w:r>
        <w:rPr>
          <w:rFonts w:hint="eastAsia"/>
        </w:rPr>
        <w:t>これまでもお願いしてきたところですが、改めて、別添、令和２年</w:t>
      </w:r>
      <w:r>
        <w:rPr>
          <w:rFonts w:hint="eastAsia"/>
        </w:rPr>
        <w:t>10</w:t>
      </w:r>
      <w:r>
        <w:rPr>
          <w:rFonts w:hint="eastAsia"/>
        </w:rPr>
        <w:t>月</w:t>
      </w:r>
      <w:r>
        <w:rPr>
          <w:rFonts w:hint="eastAsia"/>
        </w:rPr>
        <w:t>15</w:t>
      </w:r>
      <w:r>
        <w:rPr>
          <w:rFonts w:hint="eastAsia"/>
        </w:rPr>
        <w:t>日付け厚生労働省老健局ほか事務連絡「社会福祉施設等における感染拡大防止のための留意点について（その２）（一部改正）」を全職員に周知した上で、感染防止対策の徹底をお願いします。</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r>
        <w:rPr>
          <w:rFonts w:hint="eastAsia" w:ascii="ＭＳ 明朝" w:hAnsi="ＭＳ 明朝" w:eastAsia="ＭＳ 明朝"/>
        </w:rPr>
        <w:t>２　感染の疑いが生じた場合について</w:t>
      </w:r>
    </w:p>
    <w:p>
      <w:pPr>
        <w:pStyle w:val="0"/>
        <w:ind w:left="480" w:firstLine="220" w:firstLineChars="100"/>
        <w:jc w:val="left"/>
        <w:rPr>
          <w:rFonts w:hint="default" w:ascii="ＭＳ 明朝" w:hAnsi="ＭＳ 明朝" w:eastAsia="ＭＳ 明朝"/>
        </w:rPr>
      </w:pPr>
      <w:r>
        <w:rPr>
          <w:rFonts w:hint="eastAsia" w:ascii="ＭＳ 明朝" w:hAnsi="ＭＳ 明朝" w:eastAsia="ＭＳ 明朝"/>
          <w:sz w:val="22"/>
        </w:rPr>
        <w:t>利用者や職員の感染が疑われる場合は、直ちに主治医または協力医療機関（集団感染が疑われる場合や短期間に同様の症状で複数名が発症した場合は、保健所）に相談いただくとともに、他の利用者等との接触を避ける対策を講じてください。</w:t>
      </w:r>
    </w:p>
    <w:p>
      <w:pPr>
        <w:pStyle w:val="0"/>
        <w:jc w:val="left"/>
        <w:rPr>
          <w:rFonts w:hint="default" w:ascii="ＭＳ 明朝" w:hAnsi="ＭＳ 明朝" w:eastAsia="ＭＳ 明朝"/>
        </w:rPr>
      </w:pPr>
      <w:bookmarkStart w:id="0" w:name="_GoBack"/>
      <w:bookmarkEnd w:id="0"/>
    </w:p>
    <w:p>
      <w:pPr>
        <w:pStyle w:val="0"/>
        <w:jc w:val="left"/>
        <w:rPr>
          <w:rFonts w:hint="default" w:ascii="ＭＳ 明朝" w:hAnsi="ＭＳ 明朝" w:eastAsia="ＭＳ 明朝"/>
        </w:rPr>
      </w:pPr>
      <w:r>
        <w:rPr>
          <w:rFonts w:hint="eastAsia" w:ascii="ＭＳ 明朝" w:hAnsi="ＭＳ 明朝" w:eastAsia="ＭＳ 明朝"/>
        </w:rPr>
        <w:t>３　感染が発生した場合の報告</w:t>
      </w:r>
      <w:r>
        <w:rPr>
          <w:rFonts w:hint="eastAsia" w:ascii="ＭＳ 明朝" w:hAnsi="ＭＳ 明朝" w:eastAsia="ＭＳ 明朝"/>
          <w:sz w:val="22"/>
        </w:rPr>
        <w:t>について</w:t>
      </w:r>
    </w:p>
    <w:p>
      <w:pPr>
        <w:pStyle w:val="0"/>
        <w:ind w:left="420" w:leftChars="200" w:firstLine="220" w:firstLineChars="100"/>
        <w:jc w:val="left"/>
        <w:rPr>
          <w:rFonts w:hint="default" w:ascii="ＭＳ 明朝" w:hAnsi="ＭＳ 明朝" w:eastAsia="ＭＳ 明朝"/>
        </w:rPr>
      </w:pPr>
      <w:r>
        <w:rPr>
          <w:rFonts w:hint="eastAsia" w:ascii="ＭＳ 明朝" w:hAnsi="ＭＳ 明朝" w:eastAsia="ＭＳ 明朝"/>
          <w:sz w:val="22"/>
        </w:rPr>
        <w:t>利用者や職員に感染が発生した場合には、別紙報告書により、速やかに下記担当課あてご報告いただきますようお願いいたします。</w:t>
      </w:r>
    </w:p>
    <w:p>
      <w:pPr>
        <w:pStyle w:val="0"/>
        <w:ind w:left="480" w:firstLine="210" w:firstLineChars="100"/>
        <w:jc w:val="left"/>
        <w:rPr>
          <w:rFonts w:hint="default" w:ascii="ＭＳ 明朝" w:hAnsi="ＭＳ 明朝" w:eastAsia="ＭＳ 明朝"/>
        </w:rPr>
      </w:pPr>
    </w:p>
    <w:p>
      <w:pPr>
        <w:pStyle w:val="0"/>
        <w:ind w:left="210" w:leftChars="100" w:firstLine="0" w:firstLineChars="0"/>
        <w:jc w:val="left"/>
        <w:rPr>
          <w:rFonts w:hint="eastAsia" w:ascii="ＭＳ 明朝" w:hAnsi="ＭＳ 明朝" w:eastAsia="ＭＳ 明朝"/>
          <w:sz w:val="22"/>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9525</wp:posOffset>
                </wp:positionH>
                <wp:positionV relativeFrom="paragraph">
                  <wp:posOffset>17780</wp:posOffset>
                </wp:positionV>
                <wp:extent cx="6219825" cy="8477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219825" cy="847725"/>
                        </a:xfrm>
                        <a:prstGeom prst="bracketPair">
                          <a:avLst>
                            <a:gd name="adj" fmla="val 7865"/>
                          </a:avLst>
                        </a:prstGeom>
                        <a:ln w="9525"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4pt;mso-position-vertical-relative:text;mso-position-horizontal-relative:text;position:absolute;height:66.75pt;mso-wrap-distance-top:0pt;width:489.75pt;mso-wrap-distance-left:16pt;margin-left:0.75pt;z-index:3;" o:spid="_x0000_s1026" o:allowincell="t" o:allowoverlap="t" filled="f" stroked="t" strokecolor="#000000 [3213]" strokeweight="0.75pt" o:spt="185" type="#_x0000_t185" adj="1699">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rPr>
        <w:t>※本通知及び別添</w:t>
      </w:r>
      <w:r>
        <w:rPr>
          <w:rFonts w:hint="eastAsia" w:ascii="ＭＳ 明朝" w:hAnsi="ＭＳ 明朝" w:eastAsia="ＭＳ 明朝"/>
          <w:sz w:val="22"/>
        </w:rPr>
        <w:t>「社会福祉施設等における感染拡大防止のための留意点について（その２）（一部改正）」（令和２年</w:t>
      </w:r>
      <w:r>
        <w:rPr>
          <w:rFonts w:hint="eastAsia" w:ascii="ＭＳ 明朝" w:hAnsi="ＭＳ 明朝" w:eastAsia="ＭＳ 明朝"/>
          <w:sz w:val="22"/>
        </w:rPr>
        <w:t>10</w:t>
      </w:r>
      <w:r>
        <w:rPr>
          <w:rFonts w:hint="eastAsia" w:ascii="ＭＳ 明朝" w:hAnsi="ＭＳ 明朝" w:eastAsia="ＭＳ 明朝"/>
          <w:sz w:val="22"/>
        </w:rPr>
        <w:t>月</w:t>
      </w:r>
      <w:r>
        <w:rPr>
          <w:rFonts w:hint="eastAsia" w:ascii="ＭＳ 明朝" w:hAnsi="ＭＳ 明朝" w:eastAsia="ＭＳ 明朝"/>
          <w:sz w:val="22"/>
        </w:rPr>
        <w:t>15</w:t>
      </w:r>
      <w:r>
        <w:rPr>
          <w:rFonts w:hint="eastAsia" w:ascii="ＭＳ 明朝" w:hAnsi="ＭＳ 明朝" w:eastAsia="ＭＳ 明朝"/>
          <w:sz w:val="22"/>
        </w:rPr>
        <w:t>日付け厚生労働省事務連絡）、３の別紙「報告書」は、</w:t>
      </w:r>
    </w:p>
    <w:p>
      <w:pPr>
        <w:pStyle w:val="0"/>
        <w:ind w:left="0" w:leftChars="0" w:right="-231" w:rightChars="-110" w:firstLine="440" w:firstLineChars="200"/>
        <w:jc w:val="left"/>
        <w:rPr>
          <w:rFonts w:hint="default" w:ascii="ＭＳ 明朝" w:hAnsi="ＭＳ 明朝" w:eastAsia="ＭＳ 明朝"/>
        </w:rPr>
      </w:pPr>
      <w:r>
        <w:rPr>
          <w:rFonts w:hint="eastAsia" w:ascii="ＭＳ 明朝" w:hAnsi="ＭＳ 明朝" w:eastAsia="ＭＳ 明朝"/>
          <w:sz w:val="22"/>
        </w:rPr>
        <w:t>障害福祉課ホームページ</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新型コロナウイルスに関する通知（通知：令和</w:t>
      </w:r>
      <w:r>
        <w:rPr>
          <w:rFonts w:hint="eastAsia" w:ascii="ＭＳ 明朝" w:hAnsi="ＭＳ 明朝" w:eastAsia="ＭＳ 明朝"/>
          <w:sz w:val="22"/>
        </w:rPr>
        <w:t>2</w:t>
      </w:r>
      <w:r>
        <w:rPr>
          <w:rFonts w:hint="eastAsia" w:ascii="ＭＳ 明朝" w:hAnsi="ＭＳ 明朝" w:eastAsia="ＭＳ 明朝"/>
          <w:sz w:val="22"/>
        </w:rPr>
        <w:t>年</w:t>
      </w:r>
      <w:r>
        <w:rPr>
          <w:rFonts w:hint="eastAsia" w:ascii="ＭＳ 明朝" w:hAnsi="ＭＳ 明朝" w:eastAsia="ＭＳ 明朝"/>
          <w:sz w:val="22"/>
        </w:rPr>
        <w:t>12</w:t>
      </w:r>
      <w:r>
        <w:rPr>
          <w:rFonts w:hint="eastAsia" w:ascii="ＭＳ 明朝" w:hAnsi="ＭＳ 明朝" w:eastAsia="ＭＳ 明朝"/>
          <w:sz w:val="22"/>
        </w:rPr>
        <w:t>月</w:t>
      </w:r>
      <w:r>
        <w:rPr>
          <w:rFonts w:hint="eastAsia" w:ascii="ＭＳ 明朝" w:hAnsi="ＭＳ 明朝" w:eastAsia="ＭＳ 明朝"/>
          <w:sz w:val="22"/>
        </w:rPr>
        <w:t>10</w:t>
      </w:r>
      <w:r>
        <w:rPr>
          <w:rFonts w:hint="eastAsia" w:ascii="ＭＳ 明朝" w:hAnsi="ＭＳ 明朝" w:eastAsia="ＭＳ 明朝"/>
          <w:sz w:val="22"/>
        </w:rPr>
        <w:t>日）</w:t>
      </w:r>
    </w:p>
    <w:p>
      <w:pPr>
        <w:pStyle w:val="0"/>
        <w:ind w:left="630"/>
        <w:jc w:val="left"/>
        <w:rPr>
          <w:rFonts w:hint="default" w:ascii="ＭＳ 明朝" w:hAnsi="ＭＳ 明朝" w:eastAsia="ＭＳ 明朝"/>
          <w:sz w:val="22"/>
        </w:rPr>
      </w:pPr>
      <w:r>
        <w:rPr>
          <w:rFonts w:hint="default" w:ascii="ＭＳ 明朝" w:hAnsi="ＭＳ 明朝" w:eastAsia="ＭＳ 明朝"/>
          <w:sz w:val="22"/>
        </w:rPr>
        <w:t>http://www.pref.kochi.lg.jp/soshiki/060301/2020060500089.html</w:t>
      </w:r>
      <w:r>
        <w:rPr>
          <w:rFonts w:hint="eastAsia" w:ascii="ＭＳ 明朝" w:hAnsi="ＭＳ 明朝" w:eastAsia="ＭＳ 明朝"/>
          <w:sz w:val="22"/>
        </w:rPr>
        <w:t>に掲載しています。</w:t>
      </w:r>
    </w:p>
    <w:p>
      <w:pPr>
        <w:pStyle w:val="0"/>
        <w:ind w:left="630"/>
        <w:jc w:val="left"/>
        <w:rPr>
          <w:rFonts w:hint="default" w:ascii="ＭＳ 明朝" w:hAnsi="ＭＳ 明朝" w:eastAsia="ＭＳ 明朝"/>
          <w:sz w:val="22"/>
        </w:rPr>
      </w:pPr>
    </w:p>
    <w:p>
      <w:pPr>
        <w:pStyle w:val="0"/>
        <w:ind w:left="630"/>
        <w:jc w:val="left"/>
        <w:rPr>
          <w:rFonts w:hint="default" w:ascii="ＭＳ 明朝" w:hAnsi="ＭＳ 明朝" w:eastAsia="ＭＳ 明朝"/>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2137410</wp:posOffset>
                </wp:positionH>
                <wp:positionV relativeFrom="paragraph">
                  <wp:posOffset>98425</wp:posOffset>
                </wp:positionV>
                <wp:extent cx="3952875" cy="591185"/>
                <wp:effectExtent l="635" t="635" r="29845" b="1079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3952875" cy="591185"/>
                        </a:xfrm>
                        <a:prstGeom prst="rect">
                          <a:avLst/>
                        </a:prstGeom>
                        <a:solidFill>
                          <a:sysClr val="window" lastClr="FFFFFF"/>
                        </a:solidFill>
                        <a:ln w="6350">
                          <a:solidFill>
                            <a:prstClr val="black"/>
                          </a:solidFill>
                        </a:ln>
                        <a:effectLst/>
                      </wps:spPr>
                      <wps:txbx>
                        <w:txbxContent>
                          <w:p>
                            <w:pPr>
                              <w:pStyle w:val="0"/>
                              <w:rPr>
                                <w:rFonts w:hint="default" w:ascii="ＭＳ 明朝" w:hAnsi="ＭＳ 明朝" w:eastAsia="ＭＳ 明朝"/>
                              </w:rPr>
                            </w:pPr>
                            <w:r>
                              <w:rPr>
                                <w:rFonts w:hint="eastAsia" w:ascii="ＭＳ 明朝" w:hAnsi="ＭＳ 明朝" w:eastAsia="ＭＳ 明朝"/>
                              </w:rPr>
                              <w:t>【担当課】</w:t>
                            </w:r>
                          </w:p>
                          <w:p>
                            <w:pPr>
                              <w:pStyle w:val="0"/>
                              <w:ind w:left="8" w:hanging="8" w:hangingChars="4"/>
                              <w:rPr>
                                <w:rFonts w:hint="default" w:ascii="ＭＳ 明朝" w:hAnsi="ＭＳ 明朝" w:eastAsia="ＭＳ 明朝"/>
                              </w:rPr>
                            </w:pPr>
                            <w:r>
                              <w:rPr>
                                <w:rFonts w:hint="eastAsia" w:ascii="ＭＳ 明朝" w:hAnsi="ＭＳ 明朝" w:eastAsia="ＭＳ 明朝"/>
                              </w:rPr>
                              <w:t>高知県子ども・福祉政策部　障害福祉課　</w:t>
                            </w:r>
                            <w:r>
                              <w:rPr>
                                <w:rFonts w:hint="eastAsia" w:ascii="ＭＳ 明朝" w:hAnsi="ＭＳ 明朝" w:eastAsia="ＭＳ 明朝"/>
                              </w:rPr>
                              <w:t>TEL:088-823-9635</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7.75pt;mso-position-vertical-relative:text;mso-position-horizontal-relative:text;v-text-anchor:top;position:absolute;height:46.55pt;mso-wrap-distance-top:0pt;width:311.25pt;mso-wrap-distance-left:9pt;margin-left:168.3pt;z-index:2;" o:spid="_x0000_s1027" o:allowincell="t" o:allowoverlap="t" filled="t" fillcolor="#ffffff" stroked="t" strokecolor="#000000" strokeweight="0.5pt" o:spt="202" type="#_x0000_t202">
                <v:fill/>
                <v:stroke filltype="solid"/>
                <v:textbox style="layout-flow:horizontal;">
                  <w:txbxContent>
                    <w:p>
                      <w:pPr>
                        <w:pStyle w:val="0"/>
                        <w:rPr>
                          <w:rFonts w:hint="default" w:ascii="ＭＳ 明朝" w:hAnsi="ＭＳ 明朝" w:eastAsia="ＭＳ 明朝"/>
                        </w:rPr>
                      </w:pPr>
                      <w:r>
                        <w:rPr>
                          <w:rFonts w:hint="eastAsia" w:ascii="ＭＳ 明朝" w:hAnsi="ＭＳ 明朝" w:eastAsia="ＭＳ 明朝"/>
                        </w:rPr>
                        <w:t>【担当課】</w:t>
                      </w:r>
                    </w:p>
                    <w:p>
                      <w:pPr>
                        <w:pStyle w:val="0"/>
                        <w:ind w:left="8" w:hanging="8" w:hangingChars="4"/>
                        <w:rPr>
                          <w:rFonts w:hint="default" w:ascii="ＭＳ 明朝" w:hAnsi="ＭＳ 明朝" w:eastAsia="ＭＳ 明朝"/>
                        </w:rPr>
                      </w:pPr>
                      <w:r>
                        <w:rPr>
                          <w:rFonts w:hint="eastAsia" w:ascii="ＭＳ 明朝" w:hAnsi="ＭＳ 明朝" w:eastAsia="ＭＳ 明朝"/>
                        </w:rPr>
                        <w:t>高知県子ども・福祉政策部　障害福祉課　</w:t>
                      </w:r>
                      <w:r>
                        <w:rPr>
                          <w:rFonts w:hint="eastAsia" w:ascii="ＭＳ 明朝" w:hAnsi="ＭＳ 明朝" w:eastAsia="ＭＳ 明朝"/>
                        </w:rPr>
                        <w:t>TEL:088-823-9635</w:t>
                      </w:r>
                    </w:p>
                  </w:txbxContent>
                </v:textbox>
                <v:imagedata o:title=""/>
                <w10:wrap type="none" anchorx="text" anchory="text"/>
              </v:shape>
            </w:pict>
          </mc:Fallback>
        </mc:AlternateContent>
      </w:r>
    </w:p>
    <w:p>
      <w:pPr>
        <w:pStyle w:val="0"/>
        <w:ind w:left="630"/>
        <w:jc w:val="left"/>
        <w:rPr>
          <w:rFonts w:hint="default" w:ascii="ＭＳ 明朝" w:hAnsi="ＭＳ 明朝" w:eastAsia="ＭＳ 明朝"/>
          <w:sz w:val="22"/>
        </w:rPr>
      </w:pPr>
    </w:p>
    <w:p>
      <w:pPr>
        <w:pStyle w:val="0"/>
        <w:ind w:left="630"/>
        <w:jc w:val="left"/>
        <w:rPr>
          <w:rFonts w:hint="default" w:ascii="ＭＳ 明朝" w:hAnsi="ＭＳ 明朝" w:eastAsia="ＭＳ 明朝"/>
          <w:sz w:val="22"/>
        </w:rPr>
      </w:pPr>
    </w:p>
    <w:sectPr>
      <w:pgSz w:w="11906" w:h="16838"/>
      <w:pgMar w:top="1134" w:right="1134" w:bottom="851" w:left="1134" w:header="851" w:footer="992" w:gutter="0"/>
      <w:cols w:space="720"/>
      <w:textDirection w:val="lrTb"/>
      <w:docGrid w:type="lines" w:linePitch="37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8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Note Heading"/>
    <w:basedOn w:val="0"/>
    <w:next w:val="0"/>
    <w:link w:val="24"/>
    <w:uiPriority w:val="0"/>
    <w:pPr>
      <w:jc w:val="center"/>
    </w:pPr>
    <w:rPr>
      <w:rFonts w:ascii="ＭＳ 明朝" w:hAnsi="ＭＳ 明朝" w:eastAsia="ＭＳ 明朝"/>
      <w:sz w:val="22"/>
    </w:rPr>
  </w:style>
  <w:style w:type="character" w:styleId="24" w:customStyle="1">
    <w:name w:val="記 (文字)"/>
    <w:basedOn w:val="10"/>
    <w:next w:val="24"/>
    <w:link w:val="23"/>
    <w:uiPriority w:val="0"/>
    <w:rPr>
      <w:rFonts w:ascii="ＭＳ 明朝" w:hAnsi="ＭＳ 明朝" w:eastAsia="ＭＳ 明朝"/>
      <w:sz w:val="22"/>
    </w:rPr>
  </w:style>
  <w:style w:type="paragraph" w:styleId="25">
    <w:name w:val="Closing"/>
    <w:basedOn w:val="0"/>
    <w:next w:val="25"/>
    <w:link w:val="26"/>
    <w:uiPriority w:val="0"/>
    <w:pPr>
      <w:jc w:val="right"/>
    </w:pPr>
    <w:rPr>
      <w:rFonts w:ascii="ＭＳ 明朝" w:hAnsi="ＭＳ 明朝" w:eastAsia="ＭＳ 明朝"/>
      <w:sz w:val="22"/>
    </w:rPr>
  </w:style>
  <w:style w:type="character" w:styleId="26" w:customStyle="1">
    <w:name w:val="結語 (文字)"/>
    <w:basedOn w:val="10"/>
    <w:next w:val="26"/>
    <w:link w:val="25"/>
    <w:uiPriority w:val="0"/>
    <w:rPr>
      <w:rFonts w:ascii="ＭＳ 明朝" w:hAnsi="ＭＳ 明朝" w:eastAsia="ＭＳ 明朝"/>
      <w:sz w:val="22"/>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ind w:left="840" w:leftChars="400"/>
    </w:pPr>
  </w:style>
  <w:style w:type="character" w:styleId="30">
    <w:name w:val="Hyperlink"/>
    <w:basedOn w:val="10"/>
    <w:next w:val="30"/>
    <w:link w:val="0"/>
    <w:uiPriority w:val="0"/>
    <w:rPr>
      <w:color w:val="0563C1" w:themeColor="hyperlink"/>
      <w:u w:val="single" w:color="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96</TotalTime>
  <Pages>1</Pages>
  <Words>19</Words>
  <Characters>870</Characters>
  <Application>JUST Note</Application>
  <Lines>41</Lines>
  <Paragraphs>20</Paragraphs>
  <CharactersWithSpaces>897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410436</dc:creator>
  <cp:lastModifiedBy>299727</cp:lastModifiedBy>
  <cp:lastPrinted>2021-04-19T07:56:18Z</cp:lastPrinted>
  <dcterms:created xsi:type="dcterms:W3CDTF">2020-12-10T09:15:00Z</dcterms:created>
  <dcterms:modified xsi:type="dcterms:W3CDTF">2021-04-19T08:40:45Z</dcterms:modified>
  <cp:revision>9</cp:revision>
</cp:coreProperties>
</file>