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bookmarkStart w:id="0" w:name="_GoBack"/>
      <w:bookmarkEnd w:id="0"/>
      <w:r w:rsidRPr="00D97A00">
        <w:rPr>
          <w:rFonts w:ascii="ＭＳ 明朝" w:eastAsia="ＭＳ ゴシック" w:hAnsi="Times New Roman" w:cs="ＭＳ ゴシック" w:hint="eastAsia"/>
          <w:color w:val="000000"/>
          <w:kern w:val="0"/>
          <w:sz w:val="22"/>
          <w:szCs w:val="22"/>
        </w:rPr>
        <w:t>様式第十七号の三</w:t>
      </w:r>
      <w:r w:rsidRPr="00D97A00">
        <w:rPr>
          <w:rFonts w:ascii="Times New Roman" w:hAnsi="Times New Roman" w:cs="ＭＳ 明朝" w:hint="eastAsia"/>
          <w:color w:val="000000"/>
          <w:kern w:val="0"/>
          <w:sz w:val="22"/>
          <w:szCs w:val="22"/>
        </w:rPr>
        <w:t>（第四条、第十条関係）</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（用紙Ａ４）</w:t>
      </w:r>
    </w:p>
    <w:p w:rsidR="00D97A00" w:rsidRPr="00D97A00" w:rsidRDefault="004B25D6" w:rsidP="00D97A00">
      <w:pPr>
        <w:suppressAutoHyphens/>
        <w:wordWrap w:val="0"/>
        <w:overflowPunct w:val="0"/>
        <w:autoSpaceDE w:val="0"/>
        <w:autoSpaceDN w:val="0"/>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wordWrap w:val="0"/>
        <w:overflowPunct w:val="0"/>
        <w:autoSpaceDE w:val="0"/>
        <w:autoSpaceDN w:val="0"/>
        <w:jc w:val="center"/>
        <w:textAlignment w:val="baseline"/>
        <w:rPr>
          <w:rFonts w:ascii="ＭＳ 明朝" w:hAnsi="Times New Roman"/>
          <w:color w:val="000000"/>
          <w:spacing w:val="4"/>
          <w:kern w:val="0"/>
          <w:sz w:val="22"/>
          <w:szCs w:val="22"/>
        </w:rPr>
      </w:pPr>
      <w:r w:rsidRPr="00D97A00">
        <w:rPr>
          <w:rFonts w:ascii="ＭＳ 明朝" w:hAnsi="Times New Roman" w:cs="ＭＳ 明朝" w:hint="eastAsia"/>
          <w:b/>
          <w:bCs/>
          <w:color w:val="000000"/>
          <w:kern w:val="0"/>
          <w:sz w:val="22"/>
          <w:szCs w:val="22"/>
        </w:rPr>
        <w:t>附</w:t>
      </w:r>
      <w:r>
        <w:rPr>
          <w:rFonts w:ascii="ＭＳ 明朝" w:hAnsi="Times New Roman" w:cs="ＭＳ 明朝" w:hint="eastAsia"/>
          <w:b/>
          <w:bCs/>
          <w:color w:val="000000"/>
          <w:kern w:val="0"/>
          <w:sz w:val="22"/>
          <w:szCs w:val="22"/>
        </w:rPr>
        <w:t xml:space="preserve">　</w:t>
      </w:r>
      <w:r w:rsidRPr="00D97A00">
        <w:rPr>
          <w:rFonts w:ascii="ＭＳ 明朝" w:hAnsi="Times New Roman" w:cs="ＭＳ 明朝" w:hint="eastAsia"/>
          <w:b/>
          <w:bCs/>
          <w:color w:val="000000"/>
          <w:kern w:val="0"/>
          <w:sz w:val="22"/>
          <w:szCs w:val="22"/>
        </w:rPr>
        <w:t>属</w:t>
      </w:r>
      <w:r>
        <w:rPr>
          <w:rFonts w:ascii="ＭＳ 明朝" w:hAnsi="Times New Roman" w:cs="ＭＳ 明朝" w:hint="eastAsia"/>
          <w:b/>
          <w:bCs/>
          <w:color w:val="000000"/>
          <w:kern w:val="0"/>
          <w:sz w:val="22"/>
          <w:szCs w:val="22"/>
        </w:rPr>
        <w:t xml:space="preserve">　</w:t>
      </w:r>
      <w:r w:rsidRPr="00D97A00">
        <w:rPr>
          <w:rFonts w:ascii="ＭＳ 明朝" w:hAnsi="Times New Roman" w:cs="ＭＳ 明朝" w:hint="eastAsia"/>
          <w:b/>
          <w:bCs/>
          <w:color w:val="000000"/>
          <w:kern w:val="0"/>
          <w:sz w:val="22"/>
          <w:szCs w:val="22"/>
        </w:rPr>
        <w:t>明</w:t>
      </w:r>
      <w:r>
        <w:rPr>
          <w:rFonts w:ascii="ＭＳ 明朝" w:hAnsi="Times New Roman" w:cs="ＭＳ 明朝" w:hint="eastAsia"/>
          <w:b/>
          <w:bCs/>
          <w:color w:val="000000"/>
          <w:kern w:val="0"/>
          <w:sz w:val="22"/>
          <w:szCs w:val="22"/>
        </w:rPr>
        <w:t xml:space="preserve">　</w:t>
      </w:r>
      <w:r w:rsidRPr="00D97A00">
        <w:rPr>
          <w:rFonts w:ascii="ＭＳ 明朝" w:hAnsi="Times New Roman" w:cs="ＭＳ 明朝" w:hint="eastAsia"/>
          <w:b/>
          <w:bCs/>
          <w:color w:val="000000"/>
          <w:kern w:val="0"/>
          <w:sz w:val="22"/>
          <w:szCs w:val="22"/>
        </w:rPr>
        <w:t>細</w:t>
      </w:r>
      <w:r>
        <w:rPr>
          <w:rFonts w:ascii="ＭＳ 明朝" w:hAnsi="Times New Roman" w:cs="ＭＳ 明朝" w:hint="eastAsia"/>
          <w:b/>
          <w:bCs/>
          <w:color w:val="000000"/>
          <w:kern w:val="0"/>
          <w:sz w:val="22"/>
          <w:szCs w:val="22"/>
        </w:rPr>
        <w:t xml:space="preserve">　</w:t>
      </w:r>
      <w:r w:rsidRPr="00D97A00">
        <w:rPr>
          <w:rFonts w:ascii="ＭＳ 明朝" w:hAnsi="Times New Roman" w:cs="ＭＳ 明朝" w:hint="eastAsia"/>
          <w:b/>
          <w:bCs/>
          <w:color w:val="000000"/>
          <w:kern w:val="0"/>
          <w:sz w:val="22"/>
          <w:szCs w:val="22"/>
        </w:rPr>
        <w:t>表</w:t>
      </w:r>
    </w:p>
    <w:p w:rsidR="00D97A00" w:rsidRPr="00D97A00" w:rsidRDefault="004B25D6" w:rsidP="00D97A00">
      <w:pPr>
        <w:suppressAutoHyphens/>
        <w:wordWrap w:val="0"/>
        <w:overflowPunct w:val="0"/>
        <w:autoSpaceDE w:val="0"/>
        <w:autoSpaceDN w:val="0"/>
        <w:jc w:val="center"/>
        <w:textAlignment w:val="baseline"/>
        <w:rPr>
          <w:rFonts w:ascii="ＭＳ 明朝" w:hAnsi="Times New Roman"/>
          <w:color w:val="000000"/>
          <w:spacing w:val="4"/>
          <w:kern w:val="0"/>
          <w:sz w:val="22"/>
          <w:szCs w:val="22"/>
        </w:rPr>
      </w:pPr>
      <w:r>
        <w:rPr>
          <w:rFonts w:ascii="Times New Roman" w:hAnsi="Times New Roman" w:cs="ＭＳ 明朝" w:hint="eastAsia"/>
          <w:color w:val="000000"/>
          <w:kern w:val="0"/>
          <w:sz w:val="22"/>
          <w:szCs w:val="22"/>
        </w:rPr>
        <w:t>令和</w:t>
      </w:r>
      <w:r w:rsidRPr="00D97A00">
        <w:rPr>
          <w:rFonts w:ascii="Times New Roman" w:hAnsi="Times New Roman" w:cs="ＭＳ 明朝" w:hint="eastAsia"/>
          <w:color w:val="000000"/>
          <w:kern w:val="0"/>
          <w:sz w:val="22"/>
          <w:szCs w:val="22"/>
        </w:rPr>
        <w:t xml:space="preserve">　　</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年　　</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月　　</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日現在</w:t>
      </w:r>
    </w:p>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p>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１　完成工事未収入金の詳細</w:t>
      </w:r>
    </w:p>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 xml:space="preserve">　　相手先別内訳</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w:t>
      </w: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滞留状況</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947"/>
        <w:gridCol w:w="454"/>
        <w:gridCol w:w="1814"/>
        <w:gridCol w:w="2948"/>
        <w:gridCol w:w="227"/>
      </w:tblGrid>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相　手　先</w:t>
            </w: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　　　　　　　額</w:t>
            </w:r>
          </w:p>
        </w:tc>
        <w:tc>
          <w:tcPr>
            <w:tcW w:w="454" w:type="dxa"/>
            <w:vMerge w:val="restart"/>
            <w:tcBorders>
              <w:top w:val="nil"/>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発　生　時</w:t>
            </w:r>
          </w:p>
        </w:tc>
        <w:tc>
          <w:tcPr>
            <w:tcW w:w="294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完成工事未収入金</w:t>
            </w:r>
          </w:p>
        </w:tc>
        <w:tc>
          <w:tcPr>
            <w:tcW w:w="227" w:type="dxa"/>
            <w:vMerge w:val="restart"/>
            <w:tcBorders>
              <w:top w:val="nil"/>
              <w:left w:val="single" w:sz="4" w:space="0" w:color="000000"/>
              <w:bottom w:val="nil"/>
              <w:right w:val="nil"/>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18"/>
                <w:szCs w:val="18"/>
              </w:rPr>
              <w:t>千円</w:t>
            </w:r>
          </w:p>
        </w:tc>
        <w:tc>
          <w:tcPr>
            <w:tcW w:w="454"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当期計上分</w:t>
            </w:r>
          </w:p>
        </w:tc>
        <w:tc>
          <w:tcPr>
            <w:tcW w:w="294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227" w:type="dxa"/>
            <w:vMerge/>
            <w:tcBorders>
              <w:top w:val="nil"/>
              <w:left w:val="single" w:sz="4" w:space="0" w:color="000000"/>
              <w:bottom w:val="nil"/>
              <w:right w:val="nil"/>
            </w:tcBorders>
          </w:tcPr>
          <w:p w:rsidR="00D97A00" w:rsidRPr="00D97A00" w:rsidRDefault="004B25D6" w:rsidP="00D97A00">
            <w:pPr>
              <w:autoSpaceDE w:val="0"/>
              <w:autoSpaceDN w:val="0"/>
              <w:adjustRightInd w:val="0"/>
              <w:jc w:val="left"/>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454"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前期以前計上分</w:t>
            </w:r>
          </w:p>
        </w:tc>
        <w:tc>
          <w:tcPr>
            <w:tcW w:w="294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27" w:type="dxa"/>
            <w:vMerge/>
            <w:tcBorders>
              <w:top w:val="nil"/>
              <w:left w:val="single" w:sz="4" w:space="0" w:color="000000"/>
              <w:bottom w:val="nil"/>
              <w:right w:val="nil"/>
            </w:tcBorders>
          </w:tcPr>
          <w:p w:rsidR="00D97A00" w:rsidRPr="00D97A00" w:rsidRDefault="004B25D6" w:rsidP="00D97A00">
            <w:pPr>
              <w:autoSpaceDE w:val="0"/>
              <w:autoSpaceDN w:val="0"/>
              <w:adjustRightInd w:val="0"/>
              <w:jc w:val="left"/>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454"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181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294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27" w:type="dxa"/>
            <w:vMerge/>
            <w:tcBorders>
              <w:top w:val="nil"/>
              <w:left w:val="single" w:sz="4" w:space="0" w:color="000000"/>
              <w:bottom w:val="nil"/>
              <w:right w:val="nil"/>
            </w:tcBorders>
          </w:tcPr>
          <w:p w:rsidR="00D97A00" w:rsidRPr="00D97A00" w:rsidRDefault="004B25D6" w:rsidP="00D97A00">
            <w:pPr>
              <w:autoSpaceDE w:val="0"/>
              <w:autoSpaceDN w:val="0"/>
              <w:adjustRightInd w:val="0"/>
              <w:jc w:val="left"/>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5443" w:type="dxa"/>
            <w:gridSpan w:val="4"/>
            <w:tcBorders>
              <w:top w:val="nil"/>
              <w:left w:val="single" w:sz="4" w:space="0" w:color="000000"/>
              <w:bottom w:val="nil"/>
              <w:right w:val="nil"/>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２　短期貸付金明細表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947"/>
      </w:tblGrid>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相　手　先</w:t>
            </w: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　　　　　　　額</w:t>
            </w: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３　長期貸付金明細表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2947"/>
      </w:tblGrid>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相　手　先</w:t>
            </w: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　　　　　　　額</w:t>
            </w: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294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４　関係会社貸付金明細表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587"/>
        <w:gridCol w:w="1587"/>
        <w:gridCol w:w="1587"/>
        <w:gridCol w:w="1588"/>
        <w:gridCol w:w="1587"/>
      </w:tblGrid>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関係会社名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期首残高</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当期増加額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当期減少額</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期末残高</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　　　要</w:t>
            </w: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w:t>
            </w:r>
          </w:p>
        </w:tc>
      </w:tr>
    </w:tbl>
    <w:p w:rsidR="00D97A00" w:rsidRPr="00D97A00" w:rsidRDefault="004B25D6" w:rsidP="00D97A00">
      <w:pPr>
        <w:suppressAutoHyphens/>
        <w:wordWrap w:val="0"/>
        <w:overflowPunct w:val="0"/>
        <w:autoSpaceDE w:val="0"/>
        <w:autoSpaceDN w:val="0"/>
        <w:spacing w:line="282" w:lineRule="exact"/>
        <w:textAlignment w:val="baseline"/>
        <w:rPr>
          <w:rFonts w:ascii="ＭＳ 明朝" w:hAnsi="Times New Roman"/>
          <w:color w:val="000000"/>
          <w:spacing w:val="4"/>
          <w:kern w:val="0"/>
          <w:sz w:val="22"/>
          <w:szCs w:val="22"/>
        </w:rPr>
      </w:pPr>
      <w:r w:rsidRPr="00D97A00">
        <w:rPr>
          <w:rFonts w:ascii="ＭＳ 明朝" w:hAnsi="Times New Roman"/>
          <w:kern w:val="0"/>
          <w:sz w:val="24"/>
        </w:rPr>
        <w:br w:type="page"/>
      </w:r>
      <w:r w:rsidRPr="00D97A00">
        <w:rPr>
          <w:rFonts w:ascii="Times New Roman" w:hAnsi="Times New Roman" w:cs="ＭＳ 明朝" w:hint="eastAsia"/>
          <w:color w:val="000000"/>
          <w:kern w:val="0"/>
          <w:sz w:val="22"/>
          <w:szCs w:val="22"/>
        </w:rPr>
        <w:lastRenderedPageBreak/>
        <w:t>５　関係会社有価証券明細表</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454"/>
        <w:gridCol w:w="567"/>
        <w:gridCol w:w="567"/>
        <w:gridCol w:w="340"/>
        <w:gridCol w:w="453"/>
        <w:gridCol w:w="907"/>
        <w:gridCol w:w="156"/>
        <w:gridCol w:w="660"/>
        <w:gridCol w:w="550"/>
        <w:gridCol w:w="108"/>
        <w:gridCol w:w="567"/>
        <w:gridCol w:w="645"/>
        <w:gridCol w:w="149"/>
        <w:gridCol w:w="567"/>
        <w:gridCol w:w="453"/>
        <w:gridCol w:w="340"/>
        <w:gridCol w:w="1241"/>
        <w:gridCol w:w="660"/>
      </w:tblGrid>
      <w:tr w:rsidR="00D97A00" w:rsidRPr="00D97A00">
        <w:trPr>
          <w:trHeight w:val="846"/>
        </w:trPr>
        <w:tc>
          <w:tcPr>
            <w:tcW w:w="516"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株</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式</w:t>
            </w:r>
          </w:p>
        </w:tc>
        <w:tc>
          <w:tcPr>
            <w:tcW w:w="454"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銘</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柄</w:t>
            </w:r>
          </w:p>
        </w:tc>
        <w:tc>
          <w:tcPr>
            <w:tcW w:w="567"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一</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株</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の</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金</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額</w:t>
            </w:r>
          </w:p>
        </w:tc>
        <w:tc>
          <w:tcPr>
            <w:tcW w:w="2423" w:type="dxa"/>
            <w:gridSpan w:val="5"/>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　首　残　高</w:t>
            </w:r>
          </w:p>
        </w:tc>
        <w:tc>
          <w:tcPr>
            <w:tcW w:w="1318"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当期増加額</w:t>
            </w:r>
          </w:p>
        </w:tc>
        <w:tc>
          <w:tcPr>
            <w:tcW w:w="1361"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当期減少額</w:t>
            </w:r>
          </w:p>
        </w:tc>
        <w:tc>
          <w:tcPr>
            <w:tcW w:w="2601" w:type="dxa"/>
            <w:gridSpan w:val="4"/>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　末　残　高</w:t>
            </w:r>
          </w:p>
        </w:tc>
        <w:tc>
          <w:tcPr>
            <w:tcW w:w="660"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摘要</w:t>
            </w:r>
          </w:p>
        </w:tc>
      </w:tr>
      <w:tr w:rsidR="00D97A00" w:rsidRPr="00D97A00">
        <w:trPr>
          <w:trHeight w:val="564"/>
        </w:trPr>
        <w:tc>
          <w:tcPr>
            <w:tcW w:w="516"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567"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株式</w:t>
            </w: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数</w:t>
            </w: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取得</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価額</w:t>
            </w:r>
          </w:p>
        </w:tc>
        <w:tc>
          <w:tcPr>
            <w:tcW w:w="106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貸借対照</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表計上額</w:t>
            </w: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株式</w:t>
            </w: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数</w:t>
            </w:r>
          </w:p>
        </w:tc>
        <w:tc>
          <w:tcPr>
            <w:tcW w:w="658"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金額</w:t>
            </w: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株式</w:t>
            </w: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数</w:t>
            </w:r>
          </w:p>
        </w:tc>
        <w:tc>
          <w:tcPr>
            <w:tcW w:w="794"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金額</w:t>
            </w: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株式</w:t>
            </w: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数</w:t>
            </w: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取得</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価額</w:t>
            </w:r>
          </w:p>
        </w:tc>
        <w:tc>
          <w:tcPr>
            <w:tcW w:w="124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貸借対照</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表計上額</w:t>
            </w:r>
          </w:p>
        </w:tc>
        <w:tc>
          <w:tcPr>
            <w:tcW w:w="660"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r>
      <w:tr w:rsidR="00D97A00" w:rsidRPr="00D97A00">
        <w:trPr>
          <w:trHeight w:val="846"/>
        </w:trPr>
        <w:tc>
          <w:tcPr>
            <w:tcW w:w="516"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C184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u w:val="single"/>
              </w:rPr>
            </w:pPr>
            <w:r w:rsidRPr="00DC1840">
              <w:rPr>
                <w:rFonts w:ascii="Times New Roman" w:hAnsi="Times New Roman" w:cs="ＭＳ 明朝" w:hint="eastAsia"/>
                <w:kern w:val="0"/>
                <w:sz w:val="20"/>
                <w:szCs w:val="20"/>
              </w:rPr>
              <w:t>千円</w:t>
            </w: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06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p>
        </w:tc>
        <w:tc>
          <w:tcPr>
            <w:tcW w:w="658"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24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846"/>
        </w:trPr>
        <w:tc>
          <w:tcPr>
            <w:tcW w:w="516"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06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58"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24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846"/>
        </w:trPr>
        <w:tc>
          <w:tcPr>
            <w:tcW w:w="516"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06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58"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793"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24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282"/>
        </w:trPr>
        <w:tc>
          <w:tcPr>
            <w:tcW w:w="516"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p>
        </w:tc>
        <w:tc>
          <w:tcPr>
            <w:tcW w:w="454"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銘</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柄</w:t>
            </w:r>
          </w:p>
        </w:tc>
        <w:tc>
          <w:tcPr>
            <w:tcW w:w="2834" w:type="dxa"/>
            <w:gridSpan w:val="5"/>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　首　残　高</w:t>
            </w:r>
          </w:p>
        </w:tc>
        <w:tc>
          <w:tcPr>
            <w:tcW w:w="1366" w:type="dxa"/>
            <w:gridSpan w:val="3"/>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当期増加額</w:t>
            </w:r>
          </w:p>
        </w:tc>
        <w:tc>
          <w:tcPr>
            <w:tcW w:w="1320" w:type="dxa"/>
            <w:gridSpan w:val="3"/>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当期減少額</w:t>
            </w:r>
          </w:p>
        </w:tc>
        <w:tc>
          <w:tcPr>
            <w:tcW w:w="2750" w:type="dxa"/>
            <w:gridSpan w:val="5"/>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　末　残　高</w:t>
            </w:r>
          </w:p>
        </w:tc>
        <w:tc>
          <w:tcPr>
            <w:tcW w:w="660"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摘要</w:t>
            </w:r>
          </w:p>
        </w:tc>
      </w:tr>
      <w:tr w:rsidR="00D97A00" w:rsidRPr="00D97A00">
        <w:trPr>
          <w:trHeight w:val="564"/>
        </w:trPr>
        <w:tc>
          <w:tcPr>
            <w:tcW w:w="516"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取得価額</w:t>
            </w: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貸借対照</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表計上額</w:t>
            </w:r>
          </w:p>
        </w:tc>
        <w:tc>
          <w:tcPr>
            <w:tcW w:w="1366" w:type="dxa"/>
            <w:gridSpan w:val="3"/>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1320" w:type="dxa"/>
            <w:gridSpan w:val="3"/>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取得価額</w:t>
            </w: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貸借対照</w:t>
            </w: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表計上額</w:t>
            </w:r>
          </w:p>
        </w:tc>
        <w:tc>
          <w:tcPr>
            <w:tcW w:w="660"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r>
      <w:tr w:rsidR="00D97A00" w:rsidRPr="00D97A00">
        <w:trPr>
          <w:trHeight w:val="846"/>
        </w:trPr>
        <w:tc>
          <w:tcPr>
            <w:tcW w:w="516"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社</w:t>
            </w: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債</w:t>
            </w: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366"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320"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846"/>
        </w:trPr>
        <w:tc>
          <w:tcPr>
            <w:tcW w:w="516"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6"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846"/>
        </w:trPr>
        <w:tc>
          <w:tcPr>
            <w:tcW w:w="516"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6"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704"/>
        </w:trPr>
        <w:tc>
          <w:tcPr>
            <w:tcW w:w="516" w:type="dxa"/>
            <w:vMerge w:val="restart"/>
            <w:tcBorders>
              <w:top w:val="single" w:sz="4" w:space="0" w:color="000000"/>
              <w:left w:val="single" w:sz="4" w:space="0" w:color="000000"/>
              <w:bottom w:val="nil"/>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center"/>
              <w:textAlignment w:val="baseline"/>
              <w:rPr>
                <w:rFonts w:ascii="ＭＳ 明朝" w:hAnsi="Times New Roman"/>
                <w:color w:val="000000"/>
                <w:spacing w:val="4"/>
                <w:kern w:val="0"/>
                <w:sz w:val="22"/>
                <w:szCs w:val="22"/>
              </w:rPr>
            </w:pP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そ</w:t>
            </w: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の</w:t>
            </w: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他の</w:t>
            </w: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有</w:t>
            </w: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価</w:t>
            </w: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証</w:t>
            </w:r>
          </w:p>
          <w:p w:rsidR="00D97A00" w:rsidRPr="00D97A00" w:rsidRDefault="004B25D6" w:rsidP="00770D5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券</w:t>
            </w: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1366"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140" w:lineRule="exact"/>
              <w:jc w:val="left"/>
              <w:textAlignment w:val="baseline"/>
              <w:rPr>
                <w:rFonts w:ascii="ＭＳ 明朝" w:hAnsi="Times New Roman"/>
                <w:kern w:val="0"/>
                <w:sz w:val="24"/>
              </w:rPr>
            </w:pPr>
          </w:p>
        </w:tc>
      </w:tr>
      <w:tr w:rsidR="00D97A00" w:rsidRPr="00D97A00">
        <w:trPr>
          <w:trHeight w:val="846"/>
        </w:trPr>
        <w:tc>
          <w:tcPr>
            <w:tcW w:w="516" w:type="dxa"/>
            <w:vMerge/>
            <w:tcBorders>
              <w:top w:val="nil"/>
              <w:left w:val="single" w:sz="4" w:space="0" w:color="000000"/>
              <w:bottom w:val="nil"/>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6"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r w:rsidR="00D97A00" w:rsidRPr="00D97A00">
        <w:trPr>
          <w:trHeight w:val="986"/>
        </w:trPr>
        <w:tc>
          <w:tcPr>
            <w:tcW w:w="516" w:type="dxa"/>
            <w:vMerge/>
            <w:tcBorders>
              <w:top w:val="nil"/>
              <w:left w:val="single" w:sz="4" w:space="0" w:color="000000"/>
              <w:bottom w:val="single" w:sz="4" w:space="0" w:color="000000"/>
              <w:right w:val="single" w:sz="4" w:space="0" w:color="000000"/>
            </w:tcBorders>
          </w:tcPr>
          <w:p w:rsidR="00D97A00" w:rsidRPr="00D97A00" w:rsidRDefault="004B25D6" w:rsidP="00D97A00">
            <w:pPr>
              <w:autoSpaceDE w:val="0"/>
              <w:autoSpaceDN w:val="0"/>
              <w:adjustRightInd w:val="0"/>
              <w:jc w:val="left"/>
              <w:rPr>
                <w:rFonts w:ascii="ＭＳ 明朝" w:hAnsi="Times New Roman"/>
                <w:kern w:val="0"/>
                <w:sz w:val="24"/>
              </w:rPr>
            </w:pPr>
          </w:p>
        </w:tc>
        <w:tc>
          <w:tcPr>
            <w:tcW w:w="454"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color w:val="000000"/>
                <w:spacing w:val="4"/>
                <w:kern w:val="0"/>
                <w:sz w:val="22"/>
                <w:szCs w:val="22"/>
              </w:rPr>
            </w:pPr>
          </w:p>
          <w:p w:rsidR="00D97A00" w:rsidRPr="00D97A00" w:rsidRDefault="004B25D6" w:rsidP="00D97A00">
            <w:pPr>
              <w:suppressAutoHyphens/>
              <w:kinsoku w:val="0"/>
              <w:wordWrap w:val="0"/>
              <w:overflowPunct w:val="0"/>
              <w:autoSpaceDE w:val="0"/>
              <w:autoSpaceDN w:val="0"/>
              <w:adjustRightInd w:val="0"/>
              <w:spacing w:line="282" w:lineRule="exac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1474"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66"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320"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169" w:type="dxa"/>
            <w:gridSpan w:val="3"/>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1581" w:type="dxa"/>
            <w:gridSpan w:val="2"/>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c>
          <w:tcPr>
            <w:tcW w:w="66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282" w:lineRule="exact"/>
              <w:jc w:val="left"/>
              <w:textAlignment w:val="baseline"/>
              <w:rPr>
                <w:rFonts w:ascii="ＭＳ 明朝" w:hAnsi="Times New Roman"/>
                <w:kern w:val="0"/>
                <w:sz w:val="24"/>
              </w:rPr>
            </w:pP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６　関係会社出資金明細表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87"/>
        <w:gridCol w:w="1588"/>
        <w:gridCol w:w="1587"/>
        <w:gridCol w:w="1587"/>
        <w:gridCol w:w="1587"/>
      </w:tblGrid>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関係会社名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期首残高</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当期増加額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当期減少額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期末残高</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　　　要</w:t>
            </w: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w:t>
            </w:r>
          </w:p>
        </w:tc>
      </w:tr>
    </w:tbl>
    <w:p w:rsidR="00D97A00" w:rsidRPr="00D97A00" w:rsidRDefault="004B25D6" w:rsidP="00D97A00">
      <w:pPr>
        <w:autoSpaceDE w:val="0"/>
        <w:autoSpaceDN w:val="0"/>
        <w:adjustRightInd w:val="0"/>
        <w:jc w:val="left"/>
        <w:rPr>
          <w:rFonts w:ascii="ＭＳ 明朝" w:hAnsi="Times New Roman"/>
          <w:color w:val="000000"/>
          <w:spacing w:val="4"/>
          <w:kern w:val="0"/>
          <w:sz w:val="22"/>
          <w:szCs w:val="22"/>
        </w:rPr>
      </w:pPr>
      <w:r w:rsidRPr="00D97A00">
        <w:rPr>
          <w:rFonts w:ascii="ＭＳ 明朝" w:hAnsi="Times New Roman"/>
          <w:kern w:val="0"/>
          <w:sz w:val="24"/>
        </w:rPr>
        <w:br w:type="page"/>
      </w:r>
    </w:p>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７　短期借入金明細表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2381"/>
        <w:gridCol w:w="2380"/>
        <w:gridCol w:w="2381"/>
      </w:tblGrid>
      <w:tr w:rsidR="00D97A00" w:rsidRPr="00D97A00">
        <w:trPr>
          <w:trHeight w:val="422"/>
        </w:trPr>
        <w:tc>
          <w:tcPr>
            <w:tcW w:w="2495"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借　　入　　先</w:t>
            </w: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　　　　額</w:t>
            </w:r>
          </w:p>
        </w:tc>
        <w:tc>
          <w:tcPr>
            <w:tcW w:w="238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返　済　期　日</w:t>
            </w: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　　　　要</w:t>
            </w:r>
          </w:p>
        </w:tc>
      </w:tr>
      <w:tr w:rsidR="00D97A00" w:rsidRPr="00D97A00">
        <w:trPr>
          <w:trHeight w:val="422"/>
        </w:trPr>
        <w:tc>
          <w:tcPr>
            <w:tcW w:w="2495"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238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2495"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2495"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2495"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0"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w:t>
            </w: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８　長期借入金明細表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87"/>
        <w:gridCol w:w="1588"/>
        <w:gridCol w:w="1587"/>
        <w:gridCol w:w="1587"/>
        <w:gridCol w:w="1587"/>
      </w:tblGrid>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借　入　先</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期首残高</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当期増加額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当期減少額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期末残高</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　　　要</w:t>
            </w: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w:t>
            </w: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９　関係会社借入金明細表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87"/>
        <w:gridCol w:w="1588"/>
        <w:gridCol w:w="1587"/>
        <w:gridCol w:w="1587"/>
        <w:gridCol w:w="1587"/>
      </w:tblGrid>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関係会社名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期首残高</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当期増加額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当期減少額</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期末残高</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摘　　　要</w:t>
            </w: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r w:rsidRPr="00D97A00">
              <w:rPr>
                <w:rFonts w:ascii="Times New Roman" w:hAnsi="Times New Roman"/>
                <w:color w:val="000000"/>
                <w:kern w:val="0"/>
                <w:sz w:val="22"/>
                <w:szCs w:val="22"/>
              </w:rPr>
              <w:t xml:space="preserve">          </w:t>
            </w:r>
            <w:r w:rsidRPr="00D97A00">
              <w:rPr>
                <w:rFonts w:ascii="Times New Roman" w:hAnsi="Times New Roman" w:cs="ＭＳ 明朝" w:hint="eastAsia"/>
                <w:color w:val="000000"/>
                <w:kern w:val="0"/>
                <w:sz w:val="22"/>
                <w:szCs w:val="22"/>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170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1587"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w:t>
            </w:r>
          </w:p>
        </w:tc>
      </w:tr>
    </w:tbl>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Times New Roman" w:hAnsi="Times New Roman"/>
          <w:color w:val="000000"/>
          <w:kern w:val="0"/>
          <w:sz w:val="22"/>
          <w:szCs w:val="22"/>
        </w:rPr>
        <w:t>10</w:t>
      </w:r>
      <w:r w:rsidRPr="00D97A00">
        <w:rPr>
          <w:rFonts w:ascii="Times New Roman" w:hAnsi="Times New Roman" w:cs="ＭＳ 明朝" w:hint="eastAsia"/>
          <w:color w:val="000000"/>
          <w:kern w:val="0"/>
          <w:sz w:val="22"/>
          <w:szCs w:val="22"/>
        </w:rPr>
        <w:t xml:space="preserve">　保証債務明細表</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2268"/>
      </w:tblGrid>
      <w:tr w:rsidR="00D97A00" w:rsidRPr="00D97A00">
        <w:trPr>
          <w:trHeight w:val="422"/>
        </w:trPr>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相　　手　　先</w:t>
            </w:r>
          </w:p>
        </w:tc>
        <w:tc>
          <w:tcPr>
            <w:tcW w:w="226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金　　　　額</w:t>
            </w:r>
          </w:p>
        </w:tc>
      </w:tr>
      <w:tr w:rsidR="00D97A00" w:rsidRPr="00D97A00">
        <w:trPr>
          <w:trHeight w:val="422"/>
        </w:trPr>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26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right"/>
              <w:textAlignment w:val="baseline"/>
              <w:rPr>
                <w:rFonts w:ascii="ＭＳ 明朝" w:hAnsi="Times New Roman"/>
                <w:kern w:val="0"/>
                <w:sz w:val="24"/>
              </w:rPr>
            </w:pPr>
            <w:r w:rsidRPr="00D97A00">
              <w:rPr>
                <w:rFonts w:ascii="Times New Roman" w:hAnsi="Times New Roman" w:cs="ＭＳ 明朝" w:hint="eastAsia"/>
                <w:color w:val="000000"/>
                <w:kern w:val="0"/>
                <w:sz w:val="20"/>
                <w:szCs w:val="20"/>
              </w:rPr>
              <w:t>千円</w:t>
            </w:r>
          </w:p>
        </w:tc>
      </w:tr>
      <w:tr w:rsidR="00D97A00" w:rsidRPr="00D97A00">
        <w:trPr>
          <w:trHeight w:val="422"/>
        </w:trPr>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26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c>
          <w:tcPr>
            <w:tcW w:w="226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r w:rsidR="00D97A00" w:rsidRPr="00D97A00">
        <w:trPr>
          <w:trHeight w:val="422"/>
        </w:trPr>
        <w:tc>
          <w:tcPr>
            <w:tcW w:w="2381"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center"/>
              <w:textAlignment w:val="baseline"/>
              <w:rPr>
                <w:rFonts w:ascii="ＭＳ 明朝" w:hAnsi="Times New Roman"/>
                <w:kern w:val="0"/>
                <w:sz w:val="24"/>
              </w:rPr>
            </w:pPr>
            <w:r w:rsidRPr="00D97A00">
              <w:rPr>
                <w:rFonts w:ascii="Times New Roman" w:hAnsi="Times New Roman" w:cs="ＭＳ 明朝" w:hint="eastAsia"/>
                <w:color w:val="000000"/>
                <w:kern w:val="0"/>
                <w:sz w:val="22"/>
                <w:szCs w:val="22"/>
              </w:rPr>
              <w:t>計</w:t>
            </w:r>
          </w:p>
        </w:tc>
        <w:tc>
          <w:tcPr>
            <w:tcW w:w="2268" w:type="dxa"/>
            <w:tcBorders>
              <w:top w:val="single" w:sz="4" w:space="0" w:color="000000"/>
              <w:left w:val="single" w:sz="4" w:space="0" w:color="000000"/>
              <w:bottom w:val="single" w:sz="4" w:space="0" w:color="000000"/>
              <w:right w:val="single" w:sz="4" w:space="0" w:color="000000"/>
            </w:tcBorders>
          </w:tcPr>
          <w:p w:rsidR="00D97A00" w:rsidRPr="00D97A00" w:rsidRDefault="004B25D6" w:rsidP="00D97A00">
            <w:pPr>
              <w:suppressAutoHyphens/>
              <w:kinsoku w:val="0"/>
              <w:wordWrap w:val="0"/>
              <w:overflowPunct w:val="0"/>
              <w:autoSpaceDE w:val="0"/>
              <w:autoSpaceDN w:val="0"/>
              <w:adjustRightInd w:val="0"/>
              <w:spacing w:line="422" w:lineRule="atLeast"/>
              <w:jc w:val="left"/>
              <w:textAlignment w:val="baseline"/>
              <w:rPr>
                <w:rFonts w:ascii="ＭＳ 明朝" w:hAnsi="Times New Roman"/>
                <w:kern w:val="0"/>
                <w:sz w:val="24"/>
              </w:rPr>
            </w:pPr>
          </w:p>
        </w:tc>
      </w:tr>
    </w:tbl>
    <w:p w:rsidR="00D97A00" w:rsidRPr="00D97A00" w:rsidRDefault="004B25D6" w:rsidP="00D97A00">
      <w:pPr>
        <w:suppressAutoHyphens/>
        <w:wordWrap w:val="0"/>
        <w:overflowPunct w:val="0"/>
        <w:autoSpaceDE w:val="0"/>
        <w:autoSpaceDN w:val="0"/>
        <w:spacing w:line="380" w:lineRule="exact"/>
        <w:textAlignment w:val="baseline"/>
        <w:rPr>
          <w:rFonts w:ascii="ＭＳ 明朝" w:hAnsi="Times New Roman"/>
          <w:color w:val="000000"/>
          <w:spacing w:val="4"/>
          <w:kern w:val="0"/>
          <w:sz w:val="22"/>
          <w:szCs w:val="22"/>
        </w:rPr>
      </w:pPr>
    </w:p>
    <w:p w:rsidR="00D97A00" w:rsidRPr="00D97A00" w:rsidRDefault="004B25D6" w:rsidP="00D97A00">
      <w:pPr>
        <w:suppressAutoHyphens/>
        <w:wordWrap w:val="0"/>
        <w:overflowPunct w:val="0"/>
        <w:autoSpaceDE w:val="0"/>
        <w:autoSpaceDN w:val="0"/>
        <w:spacing w:line="380" w:lineRule="exact"/>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記載要領</w:t>
      </w:r>
    </w:p>
    <w:p w:rsidR="00D97A00" w:rsidRPr="00D97A00" w:rsidRDefault="004B25D6" w:rsidP="00D97A00">
      <w:pPr>
        <w:suppressAutoHyphens/>
        <w:wordWrap w:val="0"/>
        <w:overflowPunct w:val="0"/>
        <w:autoSpaceDE w:val="0"/>
        <w:autoSpaceDN w:val="0"/>
        <w:spacing w:line="380" w:lineRule="exact"/>
        <w:textAlignment w:val="baseline"/>
        <w:rPr>
          <w:rFonts w:ascii="ＭＳ 明朝" w:hAnsi="Times New Roman"/>
          <w:color w:val="000000"/>
          <w:spacing w:val="4"/>
          <w:kern w:val="0"/>
          <w:sz w:val="22"/>
          <w:szCs w:val="22"/>
        </w:rPr>
      </w:pPr>
      <w:r w:rsidRPr="00D97A00">
        <w:rPr>
          <w:rFonts w:ascii="ＭＳ 明朝" w:hAnsi="Times New Roman" w:cs="ＭＳ 明朝" w:hint="eastAsia"/>
          <w:color w:val="000000"/>
          <w:kern w:val="0"/>
          <w:sz w:val="22"/>
          <w:szCs w:val="22"/>
        </w:rPr>
        <w:t>第１　一般的事項</w:t>
      </w:r>
    </w:p>
    <w:p w:rsidR="00D97A00" w:rsidRPr="00D97A00" w:rsidRDefault="004B25D6" w:rsidP="00D97A00">
      <w:pPr>
        <w:suppressAutoHyphens/>
        <w:wordWrap w:val="0"/>
        <w:overflowPunct w:val="0"/>
        <w:autoSpaceDE w:val="0"/>
        <w:autoSpaceDN w:val="0"/>
        <w:spacing w:line="380" w:lineRule="exact"/>
        <w:ind w:left="454" w:hanging="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１　「親会社」とは、会社法（平成</w:t>
      </w:r>
      <w:r w:rsidRPr="00D97A00">
        <w:rPr>
          <w:rFonts w:ascii="Times New Roman" w:hAnsi="Times New Roman"/>
          <w:color w:val="000000"/>
          <w:kern w:val="0"/>
          <w:sz w:val="22"/>
          <w:szCs w:val="22"/>
        </w:rPr>
        <w:t>17</w:t>
      </w:r>
      <w:r w:rsidRPr="00D97A00">
        <w:rPr>
          <w:rFonts w:ascii="Times New Roman" w:hAnsi="Times New Roman" w:cs="ＭＳ 明朝" w:hint="eastAsia"/>
          <w:color w:val="000000"/>
          <w:kern w:val="0"/>
          <w:sz w:val="22"/>
          <w:szCs w:val="22"/>
        </w:rPr>
        <w:t>年法律第</w:t>
      </w:r>
      <w:r w:rsidRPr="00D97A00">
        <w:rPr>
          <w:rFonts w:ascii="Times New Roman" w:hAnsi="Times New Roman"/>
          <w:color w:val="000000"/>
          <w:kern w:val="0"/>
          <w:sz w:val="22"/>
          <w:szCs w:val="22"/>
        </w:rPr>
        <w:t>86</w:t>
      </w:r>
      <w:r w:rsidRPr="00D97A00">
        <w:rPr>
          <w:rFonts w:ascii="Times New Roman" w:hAnsi="Times New Roman" w:cs="ＭＳ 明朝" w:hint="eastAsia"/>
          <w:color w:val="000000"/>
          <w:kern w:val="0"/>
          <w:sz w:val="22"/>
          <w:szCs w:val="22"/>
        </w:rPr>
        <w:t>号）第</w:t>
      </w:r>
      <w:r w:rsidRPr="00D97A00">
        <w:rPr>
          <w:rFonts w:ascii="Times New Roman" w:hAnsi="Times New Roman"/>
          <w:color w:val="000000"/>
          <w:kern w:val="0"/>
          <w:sz w:val="22"/>
          <w:szCs w:val="22"/>
        </w:rPr>
        <w:t>2</w:t>
      </w:r>
      <w:r w:rsidRPr="00D97A00">
        <w:rPr>
          <w:rFonts w:ascii="Times New Roman" w:hAnsi="Times New Roman" w:cs="ＭＳ 明朝" w:hint="eastAsia"/>
          <w:color w:val="000000"/>
          <w:kern w:val="0"/>
          <w:sz w:val="22"/>
          <w:szCs w:val="22"/>
        </w:rPr>
        <w:t>条第</w:t>
      </w:r>
      <w:r w:rsidRPr="00D97A00">
        <w:rPr>
          <w:rFonts w:ascii="Times New Roman" w:hAnsi="Times New Roman"/>
          <w:color w:val="000000"/>
          <w:kern w:val="0"/>
          <w:sz w:val="22"/>
          <w:szCs w:val="22"/>
        </w:rPr>
        <w:t>4</w:t>
      </w:r>
      <w:r w:rsidRPr="00D97A00">
        <w:rPr>
          <w:rFonts w:ascii="Times New Roman" w:hAnsi="Times New Roman" w:cs="ＭＳ 明朝" w:hint="eastAsia"/>
          <w:color w:val="000000"/>
          <w:kern w:val="0"/>
          <w:sz w:val="22"/>
          <w:szCs w:val="22"/>
        </w:rPr>
        <w:t>号に定める会社をいい、「子会社」とは、会社法第</w:t>
      </w:r>
      <w:r>
        <w:rPr>
          <w:rFonts w:ascii="Times New Roman" w:hAnsi="Times New Roman" w:hint="eastAsia"/>
          <w:color w:val="000000"/>
          <w:kern w:val="0"/>
          <w:sz w:val="22"/>
          <w:szCs w:val="22"/>
        </w:rPr>
        <w:t>２</w:t>
      </w:r>
      <w:r w:rsidRPr="00D97A00">
        <w:rPr>
          <w:rFonts w:ascii="Times New Roman" w:hAnsi="Times New Roman" w:cs="ＭＳ 明朝" w:hint="eastAsia"/>
          <w:color w:val="000000"/>
          <w:kern w:val="0"/>
          <w:sz w:val="22"/>
          <w:szCs w:val="22"/>
        </w:rPr>
        <w:t>条第</w:t>
      </w:r>
      <w:r>
        <w:rPr>
          <w:rFonts w:ascii="Times New Roman" w:hAnsi="Times New Roman" w:hint="eastAsia"/>
          <w:color w:val="000000"/>
          <w:kern w:val="0"/>
          <w:sz w:val="22"/>
          <w:szCs w:val="22"/>
        </w:rPr>
        <w:t>３</w:t>
      </w:r>
      <w:r w:rsidRPr="00D97A00">
        <w:rPr>
          <w:rFonts w:ascii="Times New Roman" w:hAnsi="Times New Roman" w:cs="ＭＳ 明朝" w:hint="eastAsia"/>
          <w:color w:val="000000"/>
          <w:kern w:val="0"/>
          <w:sz w:val="22"/>
          <w:szCs w:val="22"/>
        </w:rPr>
        <w:t>号に定める会社をいう。</w:t>
      </w:r>
    </w:p>
    <w:p w:rsidR="00D97A00" w:rsidRPr="00D97A00" w:rsidRDefault="004B25D6" w:rsidP="00D97A00">
      <w:pPr>
        <w:suppressAutoHyphens/>
        <w:wordWrap w:val="0"/>
        <w:overflowPunct w:val="0"/>
        <w:autoSpaceDE w:val="0"/>
        <w:autoSpaceDN w:val="0"/>
        <w:spacing w:line="380" w:lineRule="exact"/>
        <w:ind w:left="454" w:hanging="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２　「関連会社」とは、</w:t>
      </w:r>
      <w:r w:rsidRPr="00D97A00">
        <w:rPr>
          <w:rFonts w:ascii="Times New Roman" w:hAnsi="Times New Roman" w:cs="ＭＳ 明朝" w:hint="eastAsia"/>
          <w:color w:val="000000"/>
          <w:kern w:val="0"/>
          <w:sz w:val="22"/>
          <w:szCs w:val="22"/>
        </w:rPr>
        <w:t>会社計算規則（平成</w:t>
      </w:r>
      <w:r w:rsidRPr="00D97A00">
        <w:rPr>
          <w:rFonts w:ascii="Times New Roman" w:hAnsi="Times New Roman"/>
          <w:color w:val="000000"/>
          <w:kern w:val="0"/>
          <w:sz w:val="22"/>
          <w:szCs w:val="22"/>
        </w:rPr>
        <w:t>18</w:t>
      </w:r>
      <w:r w:rsidRPr="00D97A00">
        <w:rPr>
          <w:rFonts w:ascii="Times New Roman" w:hAnsi="Times New Roman" w:cs="ＭＳ 明朝" w:hint="eastAsia"/>
          <w:color w:val="000000"/>
          <w:kern w:val="0"/>
          <w:sz w:val="22"/>
          <w:szCs w:val="22"/>
        </w:rPr>
        <w:t>年法務省令第</w:t>
      </w:r>
      <w:r w:rsidRPr="00D97A00">
        <w:rPr>
          <w:rFonts w:ascii="Times New Roman" w:hAnsi="Times New Roman"/>
          <w:color w:val="000000"/>
          <w:kern w:val="0"/>
          <w:sz w:val="22"/>
          <w:szCs w:val="22"/>
        </w:rPr>
        <w:t>13</w:t>
      </w:r>
      <w:r w:rsidRPr="00D97A00">
        <w:rPr>
          <w:rFonts w:ascii="Times New Roman" w:hAnsi="Times New Roman" w:cs="ＭＳ 明朝" w:hint="eastAsia"/>
          <w:color w:val="000000"/>
          <w:kern w:val="0"/>
          <w:sz w:val="22"/>
          <w:szCs w:val="22"/>
        </w:rPr>
        <w:t>号）第</w:t>
      </w:r>
      <w:r>
        <w:rPr>
          <w:rFonts w:ascii="Times New Roman" w:hAnsi="Times New Roman" w:hint="eastAsia"/>
          <w:color w:val="000000"/>
          <w:kern w:val="0"/>
          <w:sz w:val="22"/>
          <w:szCs w:val="22"/>
        </w:rPr>
        <w:t>２</w:t>
      </w:r>
      <w:r w:rsidRPr="00D97A00">
        <w:rPr>
          <w:rFonts w:ascii="Times New Roman" w:hAnsi="Times New Roman" w:cs="ＭＳ 明朝" w:hint="eastAsia"/>
          <w:color w:val="000000"/>
          <w:kern w:val="0"/>
          <w:sz w:val="22"/>
          <w:szCs w:val="22"/>
        </w:rPr>
        <w:t>条第</w:t>
      </w:r>
      <w:r>
        <w:rPr>
          <w:rFonts w:ascii="Times New Roman" w:hAnsi="Times New Roman" w:hint="eastAsia"/>
          <w:color w:val="000000"/>
          <w:kern w:val="0"/>
          <w:sz w:val="22"/>
          <w:szCs w:val="22"/>
        </w:rPr>
        <w:t>３</w:t>
      </w:r>
      <w:r w:rsidRPr="00D97A00">
        <w:rPr>
          <w:rFonts w:ascii="Times New Roman" w:hAnsi="Times New Roman" w:cs="ＭＳ 明朝" w:hint="eastAsia"/>
          <w:color w:val="000000"/>
          <w:kern w:val="0"/>
          <w:sz w:val="22"/>
          <w:szCs w:val="22"/>
        </w:rPr>
        <w:t>項第</w:t>
      </w:r>
      <w:r w:rsidRPr="00D97A00">
        <w:rPr>
          <w:rFonts w:ascii="Times New Roman" w:hAnsi="Times New Roman"/>
          <w:color w:val="000000"/>
          <w:kern w:val="0"/>
          <w:sz w:val="22"/>
          <w:szCs w:val="22"/>
        </w:rPr>
        <w:t>19</w:t>
      </w:r>
      <w:r w:rsidRPr="00D97A00">
        <w:rPr>
          <w:rFonts w:ascii="Times New Roman" w:hAnsi="Times New Roman" w:cs="ＭＳ 明朝" w:hint="eastAsia"/>
          <w:color w:val="000000"/>
          <w:kern w:val="0"/>
          <w:sz w:val="22"/>
          <w:szCs w:val="22"/>
        </w:rPr>
        <w:t>号に定める会社をいう。</w:t>
      </w:r>
    </w:p>
    <w:p w:rsidR="00D97A00" w:rsidRPr="00D97A00" w:rsidRDefault="004B25D6" w:rsidP="00D97A00">
      <w:pPr>
        <w:suppressAutoHyphens/>
        <w:wordWrap w:val="0"/>
        <w:overflowPunct w:val="0"/>
        <w:autoSpaceDE w:val="0"/>
        <w:autoSpaceDN w:val="0"/>
        <w:ind w:left="454" w:hanging="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３　「関係会社」とは、会社計算規則第</w:t>
      </w:r>
      <w:r>
        <w:rPr>
          <w:rFonts w:ascii="Times New Roman" w:hAnsi="Times New Roman" w:hint="eastAsia"/>
          <w:color w:val="000000"/>
          <w:kern w:val="0"/>
          <w:sz w:val="22"/>
          <w:szCs w:val="22"/>
        </w:rPr>
        <w:t>２</w:t>
      </w:r>
      <w:r w:rsidRPr="00D97A00">
        <w:rPr>
          <w:rFonts w:ascii="Times New Roman" w:hAnsi="Times New Roman" w:cs="ＭＳ 明朝" w:hint="eastAsia"/>
          <w:color w:val="000000"/>
          <w:kern w:val="0"/>
          <w:sz w:val="22"/>
          <w:szCs w:val="22"/>
        </w:rPr>
        <w:t>条第</w:t>
      </w:r>
      <w:r>
        <w:rPr>
          <w:rFonts w:ascii="Times New Roman" w:hAnsi="Times New Roman" w:hint="eastAsia"/>
          <w:color w:val="000000"/>
          <w:kern w:val="0"/>
          <w:sz w:val="22"/>
          <w:szCs w:val="22"/>
        </w:rPr>
        <w:t>３</w:t>
      </w:r>
      <w:r w:rsidRPr="00D97A00">
        <w:rPr>
          <w:rFonts w:ascii="Times New Roman" w:hAnsi="Times New Roman" w:cs="ＭＳ 明朝" w:hint="eastAsia"/>
          <w:color w:val="000000"/>
          <w:kern w:val="0"/>
          <w:sz w:val="22"/>
          <w:szCs w:val="22"/>
        </w:rPr>
        <w:t>項第</w:t>
      </w:r>
      <w:r w:rsidRPr="00D97A00">
        <w:rPr>
          <w:rFonts w:ascii="Times New Roman" w:hAnsi="Times New Roman"/>
          <w:color w:val="000000"/>
          <w:kern w:val="0"/>
          <w:sz w:val="22"/>
          <w:szCs w:val="22"/>
        </w:rPr>
        <w:t>23</w:t>
      </w:r>
      <w:r w:rsidRPr="00D97A00">
        <w:rPr>
          <w:rFonts w:ascii="Times New Roman" w:hAnsi="Times New Roman" w:cs="ＭＳ 明朝" w:hint="eastAsia"/>
          <w:color w:val="000000"/>
          <w:kern w:val="0"/>
          <w:sz w:val="22"/>
          <w:szCs w:val="22"/>
        </w:rPr>
        <w:t>号に定める会社をいう。</w:t>
      </w:r>
    </w:p>
    <w:p w:rsidR="0061369C" w:rsidRPr="0061369C" w:rsidRDefault="004B25D6" w:rsidP="0061369C">
      <w:pPr>
        <w:suppressAutoHyphens/>
        <w:wordWrap w:val="0"/>
        <w:overflowPunct w:val="0"/>
        <w:autoSpaceDE w:val="0"/>
        <w:autoSpaceDN w:val="0"/>
        <w:ind w:left="454" w:hanging="226"/>
        <w:textAlignment w:val="baseline"/>
        <w:rPr>
          <w:rFonts w:ascii="ＭＳ 明朝" w:hAnsi="Times New Roman" w:hint="eastAsia"/>
          <w:color w:val="000000"/>
          <w:spacing w:val="4"/>
          <w:kern w:val="0"/>
          <w:sz w:val="22"/>
          <w:szCs w:val="22"/>
        </w:rPr>
      </w:pPr>
      <w:r>
        <w:rPr>
          <w:rFonts w:ascii="Times New Roman" w:hAnsi="Times New Roman" w:cs="ＭＳ 明朝" w:hint="eastAsia"/>
          <w:color w:val="000000"/>
          <w:kern w:val="0"/>
          <w:sz w:val="22"/>
          <w:szCs w:val="22"/>
        </w:rPr>
        <w:t>４　金融商品取引法（昭和</w:t>
      </w:r>
      <w:r>
        <w:rPr>
          <w:rFonts w:ascii="Times New Roman" w:hAnsi="Times New Roman" w:cs="ＭＳ 明朝" w:hint="eastAsia"/>
          <w:color w:val="000000"/>
          <w:kern w:val="0"/>
          <w:sz w:val="22"/>
          <w:szCs w:val="22"/>
        </w:rPr>
        <w:t>23</w:t>
      </w:r>
      <w:r>
        <w:rPr>
          <w:rFonts w:ascii="Times New Roman" w:hAnsi="Times New Roman" w:cs="ＭＳ 明朝" w:hint="eastAsia"/>
          <w:color w:val="000000"/>
          <w:kern w:val="0"/>
          <w:sz w:val="22"/>
          <w:szCs w:val="22"/>
        </w:rPr>
        <w:t>年法律第</w:t>
      </w:r>
      <w:r>
        <w:rPr>
          <w:rFonts w:ascii="Times New Roman" w:hAnsi="Times New Roman" w:cs="ＭＳ 明朝" w:hint="eastAsia"/>
          <w:color w:val="000000"/>
          <w:kern w:val="0"/>
          <w:sz w:val="22"/>
          <w:szCs w:val="22"/>
        </w:rPr>
        <w:t>25</w:t>
      </w:r>
      <w:r>
        <w:rPr>
          <w:rFonts w:ascii="Times New Roman" w:hAnsi="Times New Roman" w:cs="ＭＳ 明朝" w:hint="eastAsia"/>
          <w:color w:val="000000"/>
          <w:kern w:val="0"/>
          <w:sz w:val="22"/>
          <w:szCs w:val="22"/>
        </w:rPr>
        <w:t>号）</w:t>
      </w:r>
      <w:r w:rsidRPr="00873DBF">
        <w:rPr>
          <w:rFonts w:ascii="Times New Roman" w:hAnsi="Times New Roman" w:cs="ＭＳ 明朝" w:hint="eastAsia"/>
          <w:color w:val="000000"/>
          <w:kern w:val="0"/>
          <w:sz w:val="22"/>
          <w:szCs w:val="22"/>
        </w:rPr>
        <w:t>第</w:t>
      </w:r>
      <w:r w:rsidRPr="00873DBF">
        <w:rPr>
          <w:rFonts w:ascii="Times New Roman" w:hAnsi="Times New Roman"/>
          <w:color w:val="000000"/>
          <w:kern w:val="0"/>
          <w:sz w:val="22"/>
          <w:szCs w:val="22"/>
        </w:rPr>
        <w:t>24</w:t>
      </w:r>
      <w:r w:rsidRPr="00873DBF">
        <w:rPr>
          <w:rFonts w:ascii="Times New Roman" w:hAnsi="Times New Roman" w:cs="ＭＳ 明朝" w:hint="eastAsia"/>
          <w:color w:val="000000"/>
          <w:kern w:val="0"/>
          <w:sz w:val="22"/>
          <w:szCs w:val="22"/>
        </w:rPr>
        <w:t>条の規定により、有価証券報告書を内閣総理大臣に提出しなければならない者については、附属明細表の４、５、６及び９の記載を省略することができる。この場合、同条の規定により提出された有価証券報告書に記載された連結貸借</w:t>
      </w:r>
      <w:r w:rsidRPr="00873DBF">
        <w:rPr>
          <w:rFonts w:ascii="Times New Roman" w:hAnsi="Times New Roman" w:cs="ＭＳ 明朝" w:hint="eastAsia"/>
          <w:color w:val="000000"/>
          <w:kern w:val="0"/>
          <w:sz w:val="22"/>
          <w:szCs w:val="22"/>
        </w:rPr>
        <w:lastRenderedPageBreak/>
        <w:t>対照表の写しを添付しなければならない。</w:t>
      </w:r>
    </w:p>
    <w:p w:rsidR="00D97A00" w:rsidRPr="00D97A00" w:rsidRDefault="004B25D6" w:rsidP="00D97A00">
      <w:pPr>
        <w:suppressAutoHyphens/>
        <w:wordWrap w:val="0"/>
        <w:overflowPunct w:val="0"/>
        <w:autoSpaceDE w:val="0"/>
        <w:autoSpaceDN w:val="0"/>
        <w:ind w:left="454" w:hanging="226"/>
        <w:textAlignment w:val="baseline"/>
        <w:rPr>
          <w:rFonts w:ascii="ＭＳ 明朝" w:hAnsi="Times New Roman"/>
          <w:color w:val="000000"/>
          <w:spacing w:val="4"/>
          <w:kern w:val="0"/>
          <w:sz w:val="22"/>
          <w:szCs w:val="22"/>
        </w:rPr>
      </w:pPr>
      <w:r w:rsidRPr="0061369C">
        <w:rPr>
          <w:rFonts w:ascii="Times New Roman" w:hAnsi="Times New Roman" w:cs="ＭＳ 明朝" w:hint="eastAsia"/>
          <w:kern w:val="0"/>
          <w:sz w:val="22"/>
          <w:szCs w:val="22"/>
        </w:rPr>
        <w:t>５</w:t>
      </w:r>
      <w:r w:rsidRPr="00D97A00">
        <w:rPr>
          <w:rFonts w:ascii="Times New Roman" w:hAnsi="Times New Roman" w:cs="ＭＳ 明朝" w:hint="eastAsia"/>
          <w:color w:val="000000"/>
          <w:kern w:val="0"/>
          <w:sz w:val="22"/>
          <w:szCs w:val="22"/>
        </w:rPr>
        <w:t xml:space="preserve">　記載すべき金額は、千円単位をもって表示すること。</w:t>
      </w:r>
    </w:p>
    <w:p w:rsidR="00D97A00" w:rsidRPr="00D97A00" w:rsidRDefault="004B25D6" w:rsidP="00D97A00">
      <w:pPr>
        <w:suppressAutoHyphens/>
        <w:wordWrap w:val="0"/>
        <w:overflowPunct w:val="0"/>
        <w:autoSpaceDE w:val="0"/>
        <w:autoSpaceDN w:val="0"/>
        <w:ind w:left="454"/>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 xml:space="preserve">　ただし、会社法第</w:t>
      </w:r>
      <w:r>
        <w:rPr>
          <w:rFonts w:ascii="Times New Roman" w:hAnsi="Times New Roman" w:hint="eastAsia"/>
          <w:color w:val="000000"/>
          <w:kern w:val="0"/>
          <w:sz w:val="22"/>
          <w:szCs w:val="22"/>
        </w:rPr>
        <w:t>２</w:t>
      </w:r>
      <w:r w:rsidRPr="00D97A00">
        <w:rPr>
          <w:rFonts w:ascii="Times New Roman" w:hAnsi="Times New Roman" w:cs="ＭＳ 明朝" w:hint="eastAsia"/>
          <w:color w:val="000000"/>
          <w:kern w:val="0"/>
          <w:sz w:val="22"/>
          <w:szCs w:val="22"/>
        </w:rPr>
        <w:t>条第</w:t>
      </w:r>
      <w:r>
        <w:rPr>
          <w:rFonts w:ascii="Times New Roman" w:hAnsi="Times New Roman" w:hint="eastAsia"/>
          <w:color w:val="000000"/>
          <w:kern w:val="0"/>
          <w:sz w:val="22"/>
          <w:szCs w:val="22"/>
        </w:rPr>
        <w:t>６</w:t>
      </w:r>
      <w:r w:rsidRPr="00D97A00">
        <w:rPr>
          <w:rFonts w:ascii="Times New Roman" w:hAnsi="Times New Roman" w:cs="ＭＳ 明朝" w:hint="eastAsia"/>
          <w:color w:val="000000"/>
          <w:kern w:val="0"/>
          <w:sz w:val="22"/>
          <w:szCs w:val="22"/>
        </w:rPr>
        <w:t>号に規定する大会社にあっては、百万円単位をもって表示することができる。この場合、「千円」とあるのは、「百万円」として記載すること。</w:t>
      </w:r>
    </w:p>
    <w:p w:rsidR="00D97A00" w:rsidRPr="00D97A00" w:rsidRDefault="004B25D6" w:rsidP="00D97A00">
      <w:pPr>
        <w:suppressAutoHyphens/>
        <w:wordWrap w:val="0"/>
        <w:overflowPunct w:val="0"/>
        <w:autoSpaceDE w:val="0"/>
        <w:autoSpaceDN w:val="0"/>
        <w:textAlignment w:val="baseline"/>
        <w:rPr>
          <w:rFonts w:ascii="ＭＳ 明朝" w:hAnsi="Times New Roman"/>
          <w:color w:val="000000"/>
          <w:spacing w:val="4"/>
          <w:kern w:val="0"/>
          <w:sz w:val="22"/>
          <w:szCs w:val="22"/>
        </w:rPr>
      </w:pPr>
      <w:r w:rsidRPr="00D97A00">
        <w:rPr>
          <w:rFonts w:ascii="ＭＳ 明朝" w:hAnsi="Times New Roman" w:cs="ＭＳ 明朝" w:hint="eastAsia"/>
          <w:color w:val="000000"/>
          <w:kern w:val="0"/>
          <w:sz w:val="22"/>
          <w:szCs w:val="22"/>
        </w:rPr>
        <w:t>第２　個別事項</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１　完成工事未収入金の詳細</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別記様式第十五号による貸借対照表（以下単に「貸借対照表」という。）の流動資産の完成工事未収入金について、その主な相手先及び相手先ごとの額を記載すること。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同一の相手先について契約口数が多数ある場合には、相手先別に一括して記載することができる。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滞留状況については、当期計上分（１年未満</w:t>
      </w:r>
      <w:r w:rsidRPr="00D97A00">
        <w:rPr>
          <w:rFonts w:ascii="Times New Roman" w:hAnsi="Times New Roman" w:cs="ＭＳ 明朝" w:hint="eastAsia"/>
          <w:color w:val="000000"/>
          <w:kern w:val="0"/>
          <w:sz w:val="22"/>
          <w:szCs w:val="22"/>
        </w:rPr>
        <w:t>）及び前期以前計上分（１年以上）に分け、各々の合計額を記載すること。</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２　短期貸付金明細表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貸借対照表の流動資産の短期貸付金について、その主な相手先及び相手先ごとの額を記載すること。ただし、当該科目の額が資産総額の</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sidRPr="00083CF4">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以下である時は記載を省略することができる。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同一の相手先について契約口数が多数ある場合には、相手先別に一括して記載することができる。</w:t>
      </w:r>
    </w:p>
    <w:p w:rsidR="00D97A00" w:rsidRPr="00D97A00" w:rsidRDefault="004B25D6" w:rsidP="00D97A00">
      <w:pPr>
        <w:suppressAutoHyphens/>
        <w:wordWrap w:val="0"/>
        <w:overflowPunct w:val="0"/>
        <w:autoSpaceDE w:val="0"/>
        <w:autoSpaceDN w:val="0"/>
        <w:ind w:left="680" w:hanging="226"/>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関係会社に対するものはまとめて記載することができる。</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３　長期貸付金明細表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貸借対照表の固定資産の長期貸付金について、そ</w:t>
      </w:r>
      <w:r w:rsidRPr="00D97A00">
        <w:rPr>
          <w:rFonts w:ascii="Times New Roman" w:hAnsi="Times New Roman" w:cs="ＭＳ 明朝" w:hint="eastAsia"/>
          <w:color w:val="000000"/>
          <w:kern w:val="0"/>
          <w:sz w:val="22"/>
          <w:szCs w:val="22"/>
        </w:rPr>
        <w:t>の主な相手先及び相手先ごとの額を記載すること。ただし、当該科目の額が資産総額の</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sidRPr="00083CF4">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以下である時は記載を省略することができる。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同一の相手先について契約口数が多数ある場合には、相手先別に一括して記載することができる。</w:t>
      </w:r>
    </w:p>
    <w:p w:rsidR="00D97A00" w:rsidRPr="00D97A00" w:rsidRDefault="004B25D6" w:rsidP="00D97A00">
      <w:pPr>
        <w:suppressAutoHyphens/>
        <w:wordWrap w:val="0"/>
        <w:overflowPunct w:val="0"/>
        <w:autoSpaceDE w:val="0"/>
        <w:autoSpaceDN w:val="0"/>
        <w:ind w:left="680" w:hanging="226"/>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関係会社に対するものはまとめて記載することができる。</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４　関係会社貸付</w:t>
      </w:r>
      <w:r>
        <w:rPr>
          <w:rFonts w:ascii="Times New Roman" w:hAnsi="Times New Roman" w:cs="ＭＳ 明朝" w:hint="eastAsia"/>
          <w:color w:val="000000"/>
          <w:kern w:val="0"/>
          <w:sz w:val="22"/>
          <w:szCs w:val="22"/>
        </w:rPr>
        <w:t>金</w:t>
      </w:r>
      <w:r w:rsidRPr="00D97A00">
        <w:rPr>
          <w:rFonts w:ascii="Times New Roman" w:hAnsi="Times New Roman" w:cs="ＭＳ 明朝" w:hint="eastAsia"/>
          <w:color w:val="000000"/>
          <w:kern w:val="0"/>
          <w:sz w:val="22"/>
          <w:szCs w:val="22"/>
        </w:rPr>
        <w:t>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貸借対照表の短期貸付金、長期貸付金その他資産に含まれる関係会社貸付金について、その関係会社名及び関係会社ごとの額を記載すること。ただし、当該科目の額が資産総額の</w:t>
      </w:r>
      <w:r w:rsidRPr="00083CF4">
        <w:rPr>
          <w:rFonts w:ascii="Times New Roman" w:hAnsi="Times New Roman"/>
          <w:color w:val="000000"/>
          <w:kern w:val="0"/>
          <w:sz w:val="22"/>
          <w:szCs w:val="22"/>
        </w:rPr>
        <w:t>100</w:t>
      </w:r>
      <w:r w:rsidRPr="00083CF4">
        <w:rPr>
          <w:rFonts w:ascii="Times New Roman" w:hAnsi="Times New Roman" w:cs="ＭＳ 明朝" w:hint="eastAsia"/>
          <w:color w:val="000000"/>
          <w:kern w:val="0"/>
          <w:sz w:val="22"/>
          <w:szCs w:val="22"/>
        </w:rPr>
        <w:t>分の</w:t>
      </w:r>
      <w:r>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以下である時</w:t>
      </w:r>
      <w:r w:rsidRPr="00D97A00">
        <w:rPr>
          <w:rFonts w:ascii="Times New Roman" w:hAnsi="Times New Roman" w:cs="ＭＳ 明朝" w:hint="eastAsia"/>
          <w:color w:val="000000"/>
          <w:kern w:val="0"/>
          <w:sz w:val="22"/>
          <w:szCs w:val="22"/>
        </w:rPr>
        <w:t>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関係会社貸付金は貸借対照表の勘定科</w:t>
      </w:r>
      <w:r>
        <w:rPr>
          <w:rFonts w:ascii="Times New Roman" w:hAnsi="Times New Roman" w:cs="ＭＳ 明朝" w:hint="eastAsia"/>
          <w:color w:val="000000"/>
          <w:kern w:val="0"/>
          <w:sz w:val="22"/>
          <w:szCs w:val="22"/>
        </w:rPr>
        <w:t>目ごとに区別して記載し、親会社、子会社、関連会社及びその他</w:t>
      </w:r>
      <w:r w:rsidRPr="00DA4727">
        <w:rPr>
          <w:rFonts w:ascii="Times New Roman" w:hAnsi="Times New Roman" w:cs="ＭＳ 明朝" w:hint="eastAsia"/>
          <w:kern w:val="0"/>
          <w:sz w:val="22"/>
          <w:szCs w:val="22"/>
        </w:rPr>
        <w:t>の関係</w:t>
      </w:r>
      <w:r w:rsidRPr="00DA4727">
        <w:rPr>
          <w:rFonts w:ascii="Times New Roman" w:hAnsi="Times New Roman" w:cs="ＭＳ 明朝" w:hint="eastAsia"/>
          <w:kern w:val="0"/>
          <w:sz w:val="22"/>
          <w:szCs w:val="22"/>
        </w:rPr>
        <w:t>会</w:t>
      </w:r>
      <w:r w:rsidRPr="00D97A00">
        <w:rPr>
          <w:rFonts w:ascii="Times New Roman" w:hAnsi="Times New Roman" w:cs="ＭＳ 明朝" w:hint="eastAsia"/>
          <w:color w:val="000000"/>
          <w:kern w:val="0"/>
          <w:sz w:val="22"/>
          <w:szCs w:val="22"/>
        </w:rPr>
        <w:t>社について各々の合計額を記載すること。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摘要の欄には、貸付の条件（返済期限（分割返済条件のある場合にはその条件）及び担保物件の種類）について記載すること。重要な貸付金で無利息又は特別の条件による利率が約定されているものについては、その旨及び当該利率について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4</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同一の関係会社について契約口数が多数ある場合には、関係会社別に一括し、担保及び返済期</w:t>
      </w:r>
      <w:r w:rsidRPr="00D97A00">
        <w:rPr>
          <w:rFonts w:ascii="Times New Roman" w:hAnsi="Times New Roman" w:cs="ＭＳ 明朝" w:hint="eastAsia"/>
          <w:color w:val="000000"/>
          <w:kern w:val="0"/>
          <w:sz w:val="22"/>
          <w:szCs w:val="22"/>
        </w:rPr>
        <w:t>限について要約して記載することができる。</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５　関係会社有価証券明細表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貸借対照表の有価証券、流動資産の「その他」、投資有価証券、関係会社株式・関係会社出資金及び投資その他の資産の「その他」に含まれる関係会社有価証券について、その銘柄</w:t>
      </w:r>
      <w:r w:rsidRPr="00D97A00">
        <w:rPr>
          <w:rFonts w:ascii="Times New Roman" w:hAnsi="Times New Roman" w:cs="ＭＳ 明朝" w:hint="eastAsia"/>
          <w:color w:val="000000"/>
          <w:kern w:val="0"/>
          <w:sz w:val="22"/>
          <w:szCs w:val="22"/>
        </w:rPr>
        <w:lastRenderedPageBreak/>
        <w:t>及び銘柄ごとの額を記載すること。ただし、当該科目の額が資産総額の</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以下である時は記載を省略することができる。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当該有価証券の発行会社について、附属明細表提出会社との関係（親会社、子会社等の関係）を摘要欄に記載すること。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社債の銘柄は、「何会社物上</w:t>
      </w:r>
      <w:r w:rsidRPr="00D97A00">
        <w:rPr>
          <w:rFonts w:ascii="Times New Roman" w:hAnsi="Times New Roman" w:cs="ＭＳ 明朝" w:hint="eastAsia"/>
          <w:color w:val="000000"/>
          <w:kern w:val="0"/>
          <w:sz w:val="22"/>
          <w:szCs w:val="22"/>
        </w:rPr>
        <w:t>担保付社債」のように記載すること。なお、新株予約権が付与されている場合には、その旨を付記すること。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4</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取得価額及び貸借対照表計上額については、その算定の基準とした評価基準及び評価方法を摘要欄に記載すること。ただし、評価基準及び評価方法が別記様式第</w:t>
      </w:r>
      <w:r w:rsidRPr="00D97A00">
        <w:rPr>
          <w:rFonts w:ascii="Times New Roman" w:hAnsi="Times New Roman"/>
          <w:color w:val="000000"/>
          <w:kern w:val="0"/>
          <w:sz w:val="22"/>
          <w:szCs w:val="22"/>
        </w:rPr>
        <w:t>17</w:t>
      </w:r>
      <w:r w:rsidRPr="00D97A00">
        <w:rPr>
          <w:rFonts w:ascii="Times New Roman" w:hAnsi="Times New Roman" w:cs="ＭＳ 明朝" w:hint="eastAsia"/>
          <w:color w:val="000000"/>
          <w:kern w:val="0"/>
          <w:sz w:val="22"/>
          <w:szCs w:val="22"/>
        </w:rPr>
        <w:t>号の</w:t>
      </w:r>
      <w:r w:rsidRPr="00D97A00">
        <w:rPr>
          <w:rFonts w:ascii="Times New Roman" w:hAnsi="Times New Roman"/>
          <w:color w:val="000000"/>
          <w:kern w:val="0"/>
          <w:sz w:val="22"/>
          <w:szCs w:val="22"/>
        </w:rPr>
        <w:t>2</w:t>
      </w:r>
      <w:r w:rsidRPr="00D97A00">
        <w:rPr>
          <w:rFonts w:ascii="Times New Roman" w:hAnsi="Times New Roman" w:cs="ＭＳ 明朝" w:hint="eastAsia"/>
          <w:color w:val="000000"/>
          <w:kern w:val="0"/>
          <w:sz w:val="22"/>
          <w:szCs w:val="22"/>
        </w:rPr>
        <w:t>による注記表（以下単に「注記表」という。）の２により記載されている場合には、その記載を省略することができる。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5</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当期増加額及び当期減少額がともにない場合には、期首残高、当期増加額及び当期減少額の各欄を省略した様式に記載することができる。この場合</w:t>
      </w:r>
      <w:r w:rsidRPr="00D97A00">
        <w:rPr>
          <w:rFonts w:ascii="Times New Roman" w:hAnsi="Times New Roman" w:cs="ＭＳ 明朝" w:hint="eastAsia"/>
          <w:color w:val="000000"/>
          <w:kern w:val="0"/>
          <w:sz w:val="22"/>
          <w:szCs w:val="22"/>
        </w:rPr>
        <w:t>には、その旨を摘要欄に記載すること。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6</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一の</w:t>
      </w:r>
      <w:r w:rsidRPr="00DA4727">
        <w:rPr>
          <w:rFonts w:ascii="Times New Roman" w:hAnsi="Times New Roman" w:cs="ＭＳ 明朝" w:hint="eastAsia"/>
          <w:kern w:val="0"/>
          <w:sz w:val="22"/>
          <w:szCs w:val="22"/>
        </w:rPr>
        <w:t>関係</w:t>
      </w:r>
      <w:r w:rsidRPr="00DA4727">
        <w:rPr>
          <w:rFonts w:ascii="Times New Roman" w:hAnsi="Times New Roman" w:cs="ＭＳ 明朝" w:hint="eastAsia"/>
          <w:kern w:val="0"/>
          <w:sz w:val="22"/>
          <w:szCs w:val="22"/>
        </w:rPr>
        <w:t>会社の有価証券の総額と当該関係会社に対する債権の総額との合計額が附属明細表提出会社の資産の総額の</w:t>
      </w:r>
      <w:r w:rsidRPr="00DA4727">
        <w:rPr>
          <w:rFonts w:ascii="Times New Roman" w:hAnsi="Times New Roman"/>
          <w:kern w:val="0"/>
          <w:sz w:val="22"/>
          <w:szCs w:val="22"/>
        </w:rPr>
        <w:t>100</w:t>
      </w:r>
      <w:r w:rsidRPr="00DA4727">
        <w:rPr>
          <w:rFonts w:ascii="Times New Roman" w:hAnsi="Times New Roman" w:cs="ＭＳ 明朝" w:hint="eastAsia"/>
          <w:kern w:val="0"/>
          <w:sz w:val="22"/>
          <w:szCs w:val="22"/>
        </w:rPr>
        <w:t>分の</w:t>
      </w:r>
      <w:r w:rsidRPr="00083CF4">
        <w:rPr>
          <w:rFonts w:ascii="Times New Roman" w:hAnsi="Times New Roman" w:hint="eastAsia"/>
          <w:color w:val="000000"/>
          <w:kern w:val="0"/>
          <w:sz w:val="22"/>
          <w:szCs w:val="22"/>
        </w:rPr>
        <w:t>５</w:t>
      </w:r>
      <w:r w:rsidRPr="00DA4727">
        <w:rPr>
          <w:rFonts w:ascii="Times New Roman" w:hAnsi="Times New Roman" w:cs="ＭＳ 明朝" w:hint="eastAsia"/>
          <w:kern w:val="0"/>
          <w:sz w:val="22"/>
          <w:szCs w:val="22"/>
        </w:rPr>
        <w:t>を超える場合、</w:t>
      </w:r>
      <w:r w:rsidRPr="00DA4727">
        <w:rPr>
          <w:rFonts w:ascii="Times New Roman" w:hAnsi="Times New Roman" w:cs="ＭＳ 明朝" w:hint="eastAsia"/>
          <w:kern w:val="0"/>
          <w:sz w:val="22"/>
          <w:szCs w:val="22"/>
        </w:rPr>
        <w:t>一の関係会社に対する債務の総額が附属明細表提出会社の負債及び純資産</w:t>
      </w:r>
      <w:r w:rsidRPr="00DA4727">
        <w:rPr>
          <w:rFonts w:ascii="Times New Roman" w:hAnsi="Times New Roman" w:cs="ＭＳ 明朝" w:hint="eastAsia"/>
          <w:kern w:val="0"/>
          <w:sz w:val="22"/>
          <w:szCs w:val="22"/>
        </w:rPr>
        <w:t>の合計</w:t>
      </w:r>
      <w:r w:rsidRPr="00D97A00">
        <w:rPr>
          <w:rFonts w:ascii="Times New Roman" w:hAnsi="Times New Roman" w:cs="ＭＳ 明朝" w:hint="eastAsia"/>
          <w:color w:val="000000"/>
          <w:kern w:val="0"/>
          <w:sz w:val="22"/>
          <w:szCs w:val="22"/>
        </w:rPr>
        <w:t>額</w:t>
      </w:r>
      <w:r>
        <w:rPr>
          <w:rFonts w:ascii="Times New Roman" w:hAnsi="Times New Roman" w:cs="ＭＳ 明朝" w:hint="eastAsia"/>
          <w:color w:val="000000"/>
          <w:kern w:val="0"/>
          <w:sz w:val="22"/>
          <w:szCs w:val="22"/>
        </w:rPr>
        <w:t>が</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sidRPr="00083CF4">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を超える場合又は一の関係会社に対する売上高が附属明細表提出会社の売上額の総額の</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sidRPr="00D97A00">
        <w:rPr>
          <w:rFonts w:ascii="Times New Roman" w:hAnsi="Times New Roman"/>
          <w:color w:val="000000"/>
          <w:kern w:val="0"/>
          <w:sz w:val="22"/>
          <w:szCs w:val="22"/>
        </w:rPr>
        <w:t>20</w:t>
      </w:r>
      <w:r w:rsidRPr="00D97A00">
        <w:rPr>
          <w:rFonts w:ascii="Times New Roman" w:hAnsi="Times New Roman" w:cs="ＭＳ 明朝" w:hint="eastAsia"/>
          <w:color w:val="000000"/>
          <w:kern w:val="0"/>
          <w:sz w:val="22"/>
          <w:szCs w:val="22"/>
        </w:rPr>
        <w:t>を超える場合には、当該関係会社の発行済株式の総数に対する所有割合、社債の未償還残高その他当該関係会社との関係内容（例えば、役員の兼任、資金援助、営業上の取引</w:t>
      </w:r>
      <w:r w:rsidRPr="00D97A00">
        <w:rPr>
          <w:rFonts w:ascii="Times New Roman" w:hAnsi="Times New Roman" w:cs="ＭＳ 明朝" w:hint="eastAsia"/>
          <w:color w:val="000000"/>
          <w:kern w:val="0"/>
          <w:sz w:val="22"/>
          <w:szCs w:val="22"/>
        </w:rPr>
        <w:t>、設備の賃貸借等の関係内容）を注記すること。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7</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株式のうち、会社法第</w:t>
      </w:r>
      <w:r w:rsidRPr="00D97A00">
        <w:rPr>
          <w:rFonts w:ascii="Times New Roman" w:hAnsi="Times New Roman"/>
          <w:color w:val="000000"/>
          <w:kern w:val="0"/>
          <w:sz w:val="22"/>
          <w:szCs w:val="22"/>
        </w:rPr>
        <w:t>308</w:t>
      </w:r>
      <w:r w:rsidRPr="00D97A00">
        <w:rPr>
          <w:rFonts w:ascii="Times New Roman" w:hAnsi="Times New Roman" w:cs="ＭＳ 明朝" w:hint="eastAsia"/>
          <w:color w:val="000000"/>
          <w:kern w:val="0"/>
          <w:sz w:val="22"/>
          <w:szCs w:val="22"/>
        </w:rPr>
        <w:t>条第</w:t>
      </w:r>
      <w:r>
        <w:rPr>
          <w:rFonts w:ascii="Times New Roman" w:hAnsi="Times New Roman" w:hint="eastAsia"/>
          <w:color w:val="000000"/>
          <w:kern w:val="0"/>
          <w:sz w:val="22"/>
          <w:szCs w:val="22"/>
        </w:rPr>
        <w:t>１</w:t>
      </w:r>
      <w:r w:rsidRPr="00D97A00">
        <w:rPr>
          <w:rFonts w:ascii="Times New Roman" w:hAnsi="Times New Roman" w:cs="ＭＳ 明朝" w:hint="eastAsia"/>
          <w:color w:val="000000"/>
          <w:kern w:val="0"/>
          <w:sz w:val="22"/>
          <w:szCs w:val="22"/>
        </w:rPr>
        <w:t>項の規定により議決権を有しないものについては、その旨を摘要欄に記載すること。</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６　関係会社出資金明細表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貸借対照表の関係会社株式・関係会社出資金</w:t>
      </w:r>
      <w:r w:rsidRPr="00D97A00">
        <w:rPr>
          <w:rFonts w:ascii="Times New Roman" w:hAnsi="Times New Roman" w:cs="ＭＳ 明朝" w:hint="eastAsia"/>
          <w:color w:val="000000"/>
          <w:kern w:val="0"/>
          <w:sz w:val="22"/>
          <w:szCs w:val="22"/>
        </w:rPr>
        <w:t>及び投資その他の資産の「その他」に含まれる関係会社出資金について、</w:t>
      </w:r>
      <w:r w:rsidRPr="00D97A00">
        <w:rPr>
          <w:rFonts w:ascii="Times New Roman" w:hAnsi="Times New Roman" w:cs="ＭＳ 明朝" w:hint="eastAsia"/>
          <w:color w:val="000000"/>
          <w:kern w:val="0"/>
          <w:sz w:val="22"/>
          <w:szCs w:val="22"/>
        </w:rPr>
        <w:t>その関係会社名及び関係会社ごとの額を記載すること。ただし、当該科目の額が資産総額の</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sidRPr="008F221D">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以下である時は記載を省略することができる。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出資金額の重要なものについては、出資の条件（１口の出資金額、出</w:t>
      </w:r>
      <w:r w:rsidRPr="00D97A00">
        <w:rPr>
          <w:rFonts w:ascii="Times New Roman" w:hAnsi="Times New Roman" w:cs="ＭＳ 明朝" w:hint="eastAsia"/>
          <w:color w:val="000000"/>
          <w:kern w:val="0"/>
          <w:sz w:val="22"/>
          <w:szCs w:val="22"/>
        </w:rPr>
        <w:t>資口数、譲渡制限等の諸条件）を摘要欄に記載すること。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本表に記載されている会社であって、第２の５の</w:t>
      </w:r>
      <w:r w:rsidRPr="00D97A00">
        <w:rPr>
          <w:rFonts w:ascii="ＭＳ 明朝" w:hAnsi="ＭＳ 明朝" w:cs="ＭＳ 明朝"/>
          <w:color w:val="000000"/>
          <w:kern w:val="0"/>
          <w:sz w:val="22"/>
          <w:szCs w:val="22"/>
        </w:rPr>
        <w:t>(</w:t>
      </w:r>
      <w:r>
        <w:rPr>
          <w:rFonts w:ascii="Times New Roman" w:hAnsi="Times New Roman" w:hint="eastAsia"/>
          <w:color w:val="000000"/>
          <w:kern w:val="0"/>
          <w:sz w:val="22"/>
          <w:szCs w:val="22"/>
        </w:rPr>
        <w:t>６</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に定められた会社と同一の条件のものがある場合には、当該関係会社に対してはこれに準じて注記すること。</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７　短期借入金明細表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流動負債の短期借入金について、その借入先及び借入先ごとの額を記載すること。ただし、比較的借入額が少額なものについては、無利息又は特別な利率が約定されている場合を除き、まとめて記載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設備資金と運転資金に分けて記載すること。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摘</w:t>
      </w:r>
      <w:r w:rsidRPr="00D97A00">
        <w:rPr>
          <w:rFonts w:ascii="Times New Roman" w:hAnsi="Times New Roman" w:cs="ＭＳ 明朝" w:hint="eastAsia"/>
          <w:color w:val="000000"/>
          <w:kern w:val="0"/>
          <w:sz w:val="22"/>
          <w:szCs w:val="22"/>
        </w:rPr>
        <w:t>要の欄には、資金使途、借入の条件（担保、無利息の場合にはその旨、特別の利率が約定されている場合には当該利率）等について記載すること。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4</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同一の借入先について契約口数が多数ある場合には、借入先別に一括し、返済期限、資金使途及び借入の条件について要約して記載することができる。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5</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関係会社からのものはまとめて記載することができる。</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lastRenderedPageBreak/>
        <w:t>８　長期借入金明細表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貸借対照表の固定負債の長期借入金及び契約期間が１年を超える借入金で最終の返済期限が１年内に到来するもの又は最終の返済期限が１年後に到来するもの</w:t>
      </w:r>
      <w:r w:rsidRPr="00D97A00">
        <w:rPr>
          <w:rFonts w:ascii="Times New Roman" w:hAnsi="Times New Roman" w:cs="ＭＳ 明朝" w:hint="eastAsia"/>
          <w:color w:val="000000"/>
          <w:kern w:val="0"/>
          <w:sz w:val="22"/>
          <w:szCs w:val="22"/>
        </w:rPr>
        <w:t>のうち１年内の分割返済予定額で貸借対照表において流動負債として掲げられているものについて、その借入先及び借入先ごとの額を記載すること。ただし、比較的借入額が少額なものについては、無利息又は特別な利率が約定されているものを除き、まとめて記載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契約期間が１年を超える借入金で最終の返済期限が１年内に到来するもの又は最終の返済期限が１年後に到来するもののうち１年内の分割返済予定額で貸借対照表において流動負債として掲げられているものについては、当期減少額として記載せず、期末残高に含めて記載す</w:t>
      </w:r>
      <w:r w:rsidRPr="00D97A00">
        <w:rPr>
          <w:rFonts w:ascii="Times New Roman" w:hAnsi="Times New Roman" w:cs="ＭＳ 明朝" w:hint="eastAsia"/>
          <w:color w:val="000000"/>
          <w:kern w:val="0"/>
          <w:sz w:val="22"/>
          <w:szCs w:val="22"/>
        </w:rPr>
        <w:t>ること。この場合においては、期末残高欄に内書（括弧書）として記載し、その旨を注記すること。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摘要の欄には、借入金の使途及び借入の条件（返済期限（分割返済条件のある場合にはその条件）及び担保物件の種類）について記載すること。重要な借入金で無利息又は特別の条件による利率が約定されているものについては、その旨及び当該利率について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4</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同一の借入先について契約口数が多数ある場合には、借入先別に一括し、使途、担保及び返済期限について要約して記載することができる。この場合においては、借入先別に</w:t>
      </w:r>
      <w:r w:rsidRPr="00D97A00">
        <w:rPr>
          <w:rFonts w:ascii="Times New Roman" w:hAnsi="Times New Roman" w:cs="ＭＳ 明朝" w:hint="eastAsia"/>
          <w:color w:val="000000"/>
          <w:kern w:val="0"/>
          <w:sz w:val="22"/>
          <w:szCs w:val="22"/>
        </w:rPr>
        <w:t>一括されたすべての借入金について当該貸借対照表日以後３年間における１年ごとの返済予定額を注記すること。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5</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関係会社からのものはまとめて記載することができる。</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s="ＭＳ 明朝" w:hint="eastAsia"/>
          <w:color w:val="000000"/>
          <w:kern w:val="0"/>
          <w:sz w:val="22"/>
          <w:szCs w:val="22"/>
        </w:rPr>
        <w:t>９　関係会社借入金明細表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貸借対照表の短期借入金、長期借入金その他負債に含まれる関係会社借入金について、その関係会社名及び関係会社ごとの額を記載すること。ただし、当該科目の額が資産総額の</w:t>
      </w:r>
      <w:r w:rsidRPr="00D97A00">
        <w:rPr>
          <w:rFonts w:ascii="Times New Roman" w:hAnsi="Times New Roman"/>
          <w:color w:val="000000"/>
          <w:kern w:val="0"/>
          <w:sz w:val="22"/>
          <w:szCs w:val="22"/>
        </w:rPr>
        <w:t>100</w:t>
      </w:r>
      <w:r w:rsidRPr="00D97A00">
        <w:rPr>
          <w:rFonts w:ascii="Times New Roman" w:hAnsi="Times New Roman" w:cs="ＭＳ 明朝" w:hint="eastAsia"/>
          <w:color w:val="000000"/>
          <w:kern w:val="0"/>
          <w:sz w:val="22"/>
          <w:szCs w:val="22"/>
        </w:rPr>
        <w:t>分の</w:t>
      </w:r>
      <w:r w:rsidRPr="008F221D">
        <w:rPr>
          <w:rFonts w:ascii="Times New Roman" w:hAnsi="Times New Roman" w:hint="eastAsia"/>
          <w:color w:val="000000"/>
          <w:kern w:val="0"/>
          <w:sz w:val="22"/>
          <w:szCs w:val="22"/>
        </w:rPr>
        <w:t>５</w:t>
      </w:r>
      <w:r w:rsidRPr="00D97A00">
        <w:rPr>
          <w:rFonts w:ascii="Times New Roman" w:hAnsi="Times New Roman" w:cs="ＭＳ 明朝" w:hint="eastAsia"/>
          <w:color w:val="000000"/>
          <w:kern w:val="0"/>
          <w:sz w:val="22"/>
          <w:szCs w:val="22"/>
        </w:rPr>
        <w:t>以下である時は記載を省略することができる。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関係会社借入金は貸借対照表の勘定科目ごとに区別して記載し、親会社、子会社、関連会社及びその</w:t>
      </w:r>
      <w:r w:rsidRPr="00D97A00">
        <w:rPr>
          <w:rFonts w:ascii="Times New Roman" w:hAnsi="Times New Roman" w:cs="ＭＳ 明朝" w:hint="eastAsia"/>
          <w:color w:val="000000"/>
          <w:kern w:val="0"/>
          <w:sz w:val="22"/>
          <w:szCs w:val="22"/>
        </w:rPr>
        <w:t>他の関係会社について各々の合計額を記載すること。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短期借入金については、第２の７の</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及び</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4</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に準じて記載し、長期借入金については、第２の８の</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及び</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4</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に準じて記載すること。</w:t>
      </w:r>
    </w:p>
    <w:p w:rsidR="00D97A00" w:rsidRPr="00D97A00" w:rsidRDefault="004B25D6" w:rsidP="00D97A00">
      <w:pPr>
        <w:suppressAutoHyphens/>
        <w:wordWrap w:val="0"/>
        <w:overflowPunct w:val="0"/>
        <w:autoSpaceDE w:val="0"/>
        <w:autoSpaceDN w:val="0"/>
        <w:ind w:left="226"/>
        <w:textAlignment w:val="baseline"/>
        <w:rPr>
          <w:rFonts w:ascii="ＭＳ 明朝" w:hAnsi="Times New Roman"/>
          <w:color w:val="000000"/>
          <w:spacing w:val="4"/>
          <w:kern w:val="0"/>
          <w:sz w:val="22"/>
          <w:szCs w:val="22"/>
        </w:rPr>
      </w:pPr>
      <w:r w:rsidRPr="00D97A00">
        <w:rPr>
          <w:rFonts w:ascii="Times New Roman" w:hAnsi="Times New Roman"/>
          <w:color w:val="000000"/>
          <w:kern w:val="0"/>
          <w:sz w:val="22"/>
          <w:szCs w:val="22"/>
        </w:rPr>
        <w:t>10</w:t>
      </w:r>
      <w:r w:rsidRPr="00D97A00">
        <w:rPr>
          <w:rFonts w:ascii="Times New Roman" w:hAnsi="Times New Roman" w:cs="ＭＳ 明朝" w:hint="eastAsia"/>
          <w:color w:val="000000"/>
          <w:kern w:val="0"/>
          <w:sz w:val="22"/>
          <w:szCs w:val="22"/>
        </w:rPr>
        <w:t xml:space="preserve">　保証債務明細表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1</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注記表の３の</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の保証債務額について、その相手先及び相手先ごとの額を記載すること。</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注記表の３の</w:t>
      </w: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2</w:t>
      </w:r>
      <w:r w:rsidRPr="00D97A00">
        <w:rPr>
          <w:rFonts w:ascii="ＭＳ 明朝" w:hAnsi="ＭＳ 明朝" w:cs="ＭＳ 明朝"/>
          <w:color w:val="000000"/>
          <w:kern w:val="0"/>
          <w:sz w:val="22"/>
          <w:szCs w:val="22"/>
        </w:rPr>
        <w:t>)</w:t>
      </w:r>
      <w:r>
        <w:rPr>
          <w:rFonts w:ascii="Times New Roman" w:hAnsi="Times New Roman" w:cs="ＭＳ 明朝" w:hint="eastAsia"/>
          <w:color w:val="000000"/>
          <w:kern w:val="0"/>
          <w:sz w:val="22"/>
          <w:szCs w:val="22"/>
        </w:rPr>
        <w:t>において、相手先及び相手</w:t>
      </w:r>
      <w:r w:rsidRPr="00DA4727">
        <w:rPr>
          <w:rFonts w:ascii="Times New Roman" w:hAnsi="Times New Roman" w:cs="ＭＳ 明朝" w:hint="eastAsia"/>
          <w:kern w:val="0"/>
          <w:sz w:val="22"/>
          <w:szCs w:val="22"/>
        </w:rPr>
        <w:t>先ごと</w:t>
      </w:r>
      <w:r w:rsidRPr="00DA4727">
        <w:rPr>
          <w:rFonts w:ascii="Times New Roman" w:hAnsi="Times New Roman" w:cs="ＭＳ 明朝" w:hint="eastAsia"/>
          <w:kern w:val="0"/>
          <w:sz w:val="22"/>
          <w:szCs w:val="22"/>
        </w:rPr>
        <w:t>の</w:t>
      </w:r>
      <w:r w:rsidRPr="00DA4727">
        <w:rPr>
          <w:rFonts w:ascii="Times New Roman" w:hAnsi="Times New Roman" w:cs="ＭＳ 明朝" w:hint="eastAsia"/>
          <w:color w:val="000000"/>
          <w:kern w:val="0"/>
          <w:sz w:val="22"/>
          <w:szCs w:val="22"/>
        </w:rPr>
        <w:t>額</w:t>
      </w:r>
      <w:r w:rsidRPr="00D97A00">
        <w:rPr>
          <w:rFonts w:ascii="Times New Roman" w:hAnsi="Times New Roman" w:cs="ＭＳ 明朝" w:hint="eastAsia"/>
          <w:color w:val="000000"/>
          <w:kern w:val="0"/>
          <w:sz w:val="22"/>
          <w:szCs w:val="22"/>
        </w:rPr>
        <w:t>が記載されている時は記載を省略することができる。</w:t>
      </w:r>
    </w:p>
    <w:p w:rsidR="00D97A00" w:rsidRPr="00D97A00" w:rsidRDefault="004B25D6" w:rsidP="00D97A00">
      <w:pPr>
        <w:suppressAutoHyphens/>
        <w:wordWrap w:val="0"/>
        <w:overflowPunct w:val="0"/>
        <w:autoSpaceDE w:val="0"/>
        <w:autoSpaceDN w:val="0"/>
        <w:ind w:left="794" w:hanging="340"/>
        <w:textAlignment w:val="baseline"/>
        <w:rPr>
          <w:rFonts w:ascii="ＭＳ 明朝" w:hAnsi="Times New Roman"/>
          <w:color w:val="000000"/>
          <w:spacing w:val="4"/>
          <w:kern w:val="0"/>
          <w:sz w:val="22"/>
          <w:szCs w:val="22"/>
        </w:rPr>
      </w:pPr>
      <w:r w:rsidRPr="00D97A00">
        <w:rPr>
          <w:rFonts w:ascii="ＭＳ 明朝" w:hAnsi="ＭＳ 明朝" w:cs="ＭＳ 明朝"/>
          <w:color w:val="000000"/>
          <w:kern w:val="0"/>
          <w:sz w:val="22"/>
          <w:szCs w:val="22"/>
        </w:rPr>
        <w:t>(</w:t>
      </w:r>
      <w:r w:rsidRPr="00D97A00">
        <w:rPr>
          <w:rFonts w:ascii="Times New Roman" w:hAnsi="Times New Roman"/>
          <w:color w:val="000000"/>
          <w:kern w:val="0"/>
          <w:sz w:val="22"/>
          <w:szCs w:val="22"/>
        </w:rPr>
        <w:t>3</w:t>
      </w:r>
      <w:r w:rsidRPr="00D97A00">
        <w:rPr>
          <w:rFonts w:ascii="ＭＳ 明朝" w:hAnsi="ＭＳ 明朝" w:cs="ＭＳ 明朝"/>
          <w:color w:val="000000"/>
          <w:kern w:val="0"/>
          <w:sz w:val="22"/>
          <w:szCs w:val="22"/>
        </w:rPr>
        <w:t>)</w:t>
      </w:r>
      <w:r w:rsidRPr="00D97A00">
        <w:rPr>
          <w:rFonts w:ascii="Times New Roman" w:hAnsi="Times New Roman" w:cs="ＭＳ 明朝" w:hint="eastAsia"/>
          <w:color w:val="000000"/>
          <w:kern w:val="0"/>
          <w:sz w:val="22"/>
          <w:szCs w:val="22"/>
        </w:rPr>
        <w:t xml:space="preserve">　同一の相手先について契約口数が多数ある場合には、相手先別に一括して記載するこ</w:t>
      </w:r>
      <w:r w:rsidRPr="00D97A00">
        <w:rPr>
          <w:rFonts w:ascii="Times New Roman" w:hAnsi="Times New Roman" w:cs="ＭＳ 明朝" w:hint="eastAsia"/>
          <w:color w:val="000000"/>
          <w:kern w:val="0"/>
          <w:sz w:val="22"/>
          <w:szCs w:val="22"/>
        </w:rPr>
        <w:t>とができる。</w:t>
      </w:r>
    </w:p>
    <w:p w:rsidR="00D97A00" w:rsidRDefault="004B25D6"/>
    <w:sectPr w:rsidR="00D97A00" w:rsidSect="00D97A00">
      <w:headerReference w:type="default" r:id="rId7"/>
      <w:footerReference w:type="default" r:id="rId8"/>
      <w:pgSz w:w="11906" w:h="16838" w:code="9"/>
      <w:pgMar w:top="1190" w:right="850" w:bottom="850" w:left="850" w:header="720" w:footer="720" w:gutter="0"/>
      <w:pgNumType w:start="1"/>
      <w:cols w:space="720"/>
      <w:noEndnote/>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5D6" w:rsidRDefault="004B25D6">
      <w:r>
        <w:separator/>
      </w:r>
    </w:p>
  </w:endnote>
  <w:endnote w:type="continuationSeparator" w:id="0">
    <w:p w:rsidR="004B25D6" w:rsidRDefault="004B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4" w:rsidRDefault="004B25D6">
    <w:pPr>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5D6" w:rsidRDefault="004B25D6">
      <w:r>
        <w:separator/>
      </w:r>
    </w:p>
  </w:footnote>
  <w:footnote w:type="continuationSeparator" w:id="0">
    <w:p w:rsidR="004B25D6" w:rsidRDefault="004B2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F4" w:rsidRDefault="004B25D6">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0D"/>
    <w:rsid w:val="004B25D6"/>
    <w:rsid w:val="00E84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478C9"/>
    <w:pPr>
      <w:tabs>
        <w:tab w:val="center" w:pos="4252"/>
        <w:tab w:val="right" w:pos="8504"/>
      </w:tabs>
      <w:snapToGrid w:val="0"/>
    </w:pPr>
  </w:style>
  <w:style w:type="character" w:customStyle="1" w:styleId="a4">
    <w:name w:val="ヘッダー (文字)"/>
    <w:link w:val="a3"/>
    <w:rsid w:val="00B478C9"/>
    <w:rPr>
      <w:kern w:val="2"/>
      <w:sz w:val="21"/>
      <w:szCs w:val="24"/>
    </w:rPr>
  </w:style>
  <w:style w:type="paragraph" w:styleId="a5">
    <w:name w:val="footer"/>
    <w:basedOn w:val="a"/>
    <w:link w:val="a6"/>
    <w:rsid w:val="00B478C9"/>
    <w:pPr>
      <w:tabs>
        <w:tab w:val="center" w:pos="4252"/>
        <w:tab w:val="right" w:pos="8504"/>
      </w:tabs>
      <w:snapToGrid w:val="0"/>
    </w:pPr>
  </w:style>
  <w:style w:type="character" w:customStyle="1" w:styleId="a6">
    <w:name w:val="フッター (文字)"/>
    <w:link w:val="a5"/>
    <w:rsid w:val="00B478C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478C9"/>
    <w:pPr>
      <w:tabs>
        <w:tab w:val="center" w:pos="4252"/>
        <w:tab w:val="right" w:pos="8504"/>
      </w:tabs>
      <w:snapToGrid w:val="0"/>
    </w:pPr>
  </w:style>
  <w:style w:type="character" w:customStyle="1" w:styleId="a4">
    <w:name w:val="ヘッダー (文字)"/>
    <w:link w:val="a3"/>
    <w:rsid w:val="00B478C9"/>
    <w:rPr>
      <w:kern w:val="2"/>
      <w:sz w:val="21"/>
      <w:szCs w:val="24"/>
    </w:rPr>
  </w:style>
  <w:style w:type="paragraph" w:styleId="a5">
    <w:name w:val="footer"/>
    <w:basedOn w:val="a"/>
    <w:link w:val="a6"/>
    <w:rsid w:val="00B478C9"/>
    <w:pPr>
      <w:tabs>
        <w:tab w:val="center" w:pos="4252"/>
        <w:tab w:val="right" w:pos="8504"/>
      </w:tabs>
      <w:snapToGrid w:val="0"/>
    </w:pPr>
  </w:style>
  <w:style w:type="character" w:customStyle="1" w:styleId="a6">
    <w:name w:val="フッター (文字)"/>
    <w:link w:val="a5"/>
    <w:rsid w:val="00B478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様式第十七号の三（第四条、第十条関係）   　　　　　　                　　　　（用紙Ａ４）</vt:lpstr>
      <vt:lpstr>様式第十七号の三（第四条、第十条関係）   　　　　　　                　　　　（用紙Ａ４）</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様式第十七号の三（第四条、第十条関係）   　　　　　　                　　　　（用紙Ａ４）</dc:title>
  <dc:creator>ＣＩＩＣ</dc:creator>
  <cp:lastModifiedBy>ioas_user</cp:lastModifiedBy>
  <cp:revision>2</cp:revision>
  <cp:lastPrinted>2007-12-14T11:01:00Z</cp:lastPrinted>
  <dcterms:created xsi:type="dcterms:W3CDTF">2019-07-08T05:56:00Z</dcterms:created>
  <dcterms:modified xsi:type="dcterms:W3CDTF">2019-07-08T05:56:00Z</dcterms:modified>
</cp:coreProperties>
</file>