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第８号様式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合併による理容所開設者地位承継届出書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ascii="ＭＳ 明朝" w:hAnsi="ＭＳ 明朝" w:eastAsia="ＭＳ 明朝"/>
          <w:kern w:val="22"/>
          <w:sz w:val="22"/>
        </w:rPr>
        <w:t>合併により理容所の開設者の地位を承継しましたので、理容師法第</w:t>
      </w:r>
      <w:r>
        <w:rPr>
          <w:rFonts w:hint="eastAsia" w:ascii="ＭＳ 明朝" w:hAnsi="ＭＳ 明朝" w:eastAsia="ＭＳ 明朝"/>
          <w:kern w:val="22"/>
          <w:sz w:val="22"/>
        </w:rPr>
        <w:t>11</w:t>
      </w:r>
      <w:r>
        <w:rPr>
          <w:rFonts w:hint="eastAsia" w:ascii="ＭＳ 明朝" w:hAnsi="ＭＳ 明朝" w:eastAsia="ＭＳ 明朝"/>
          <w:kern w:val="22"/>
          <w:sz w:val="22"/>
        </w:rPr>
        <w:t>条の３第２項の規定により次のとおり関係書類を添えて届け出ます。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645"/>
        <w:gridCol w:w="1740"/>
        <w:gridCol w:w="639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理容所</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理容所確認証番号</w:t>
            </w:r>
          </w:p>
        </w:tc>
        <w:tc>
          <w:tcPr>
            <w:tcW w:w="6390" w:type="dxa"/>
            <w:vAlign w:val="center"/>
          </w:tcPr>
          <w:p>
            <w:pPr>
              <w:pStyle w:val="0"/>
              <w:overflowPunct w:val="0"/>
              <w:autoSpaceDE w:val="0"/>
              <w:autoSpaceDN w:val="0"/>
              <w:ind w:firstLine="2834" w:firstLineChars="1300"/>
              <w:jc w:val="both"/>
              <w:rPr>
                <w:rFonts w:hint="default"/>
              </w:rPr>
            </w:pPr>
            <w:r>
              <w:rPr>
                <w:rFonts w:hint="eastAsia"/>
              </w:rPr>
              <w:t>第　　　　　　　号</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理容所確認証交付年月日</w:t>
            </w:r>
          </w:p>
        </w:tc>
        <w:tc>
          <w:tcPr>
            <w:tcW w:w="6390" w:type="dxa"/>
            <w:vAlign w:val="center"/>
          </w:tcPr>
          <w:p>
            <w:pPr>
              <w:pStyle w:val="0"/>
              <w:overflowPunct w:val="0"/>
              <w:autoSpaceDE w:val="0"/>
              <w:autoSpaceDN w:val="0"/>
              <w:ind w:firstLine="2834" w:firstLineChars="1300"/>
              <w:jc w:val="both"/>
              <w:rPr>
                <w:rFonts w:hint="default"/>
              </w:rPr>
            </w:pPr>
            <w:r>
              <w:rPr>
                <w:rFonts w:hint="eastAsia"/>
              </w:rPr>
              <w:t>年　　　月　　　日</w:t>
            </w:r>
          </w:p>
        </w:tc>
      </w:tr>
      <w:tr>
        <w:trPr>
          <w:trHeight w:val="35" w:hRule="atLeast"/>
        </w:trPr>
        <w:tc>
          <w:tcPr>
            <w:tcW w:w="64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rPr>
            </w:pPr>
            <w:r>
              <w:rPr>
                <w:rFonts w:hint="eastAsia"/>
              </w:rPr>
              <w:t>合併により消滅した法人</w:t>
            </w: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主たる事務所の所在地</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名称</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代表者の職・氏名</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bookmarkStart w:id="0" w:name="_GoBack"/>
            <w:bookmarkEnd w:id="0"/>
          </w:p>
        </w:tc>
      </w:tr>
      <w:tr>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合併年月日</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924" w:firstLineChars="1800"/>
              <w:jc w:val="both"/>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kern w:val="22"/>
          <w:sz w:val="22"/>
        </w:rPr>
      </w:pPr>
      <w:r>
        <w:rPr>
          <w:rFonts w:hint="eastAsia"/>
          <w:kern w:val="22"/>
          <w:sz w:val="22"/>
        </w:rPr>
        <w:t>注　</w:t>
      </w:r>
      <w:r>
        <w:rPr>
          <w:rFonts w:hint="eastAsia" w:ascii="ＭＳ 明朝" w:hAnsi="ＭＳ 明朝" w:eastAsia="ＭＳ 明朝"/>
          <w:kern w:val="22"/>
          <w:sz w:val="22"/>
        </w:rPr>
        <w:t>合併後存続する法人又は合併により設立された法人の登記事項証明書</w:t>
      </w:r>
      <w:r>
        <w:rPr>
          <w:rFonts w:hint="eastAsia"/>
          <w:kern w:val="22"/>
          <w:sz w:val="22"/>
        </w:rPr>
        <w:t>を添えてください。</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1880</TotalTime>
  <Pages>1</Pages>
  <Words>0</Words>
  <Characters>252</Characters>
  <Application>JUST Note</Application>
  <Lines>52</Lines>
  <Paragraphs>24</Paragraphs>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2021-04-03T05:51:00Z</dcterms:modified>
  <cp:revision>52</cp:revision>
</cp:coreProperties>
</file>