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別表第１（第３条関係）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  <w:u w:val="none" w:color="auto"/>
        </w:rPr>
      </w:pPr>
    </w:p>
    <w:tbl>
      <w:tblPr>
        <w:tblStyle w:val="17"/>
        <w:tblW w:w="0" w:type="auto"/>
        <w:jc w:val="left"/>
        <w:tblInd w:w="555" w:type="dxa"/>
        <w:tblLayout w:type="fixed"/>
        <w:tblLook w:firstRow="1" w:lastRow="0" w:firstColumn="1" w:lastColumn="0" w:noHBand="0" w:noVBand="1" w:val="04A0"/>
      </w:tblPr>
      <w:tblGrid>
        <w:gridCol w:w="1675"/>
        <w:gridCol w:w="7210"/>
      </w:tblGrid>
      <w:tr>
        <w:trPr>
          <w:trHeight w:val="2602" w:hRule="atLeast"/>
        </w:trPr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補助事業者</w:t>
            </w:r>
          </w:p>
        </w:tc>
        <w:tc>
          <w:tcPr>
            <w:tcW w:w="7210" w:type="dxa"/>
            <w:vAlign w:val="top"/>
          </w:tcPr>
          <w:p>
            <w:pPr>
              <w:pStyle w:val="0"/>
              <w:spacing w:after="186" w:afterLines="50" w:afterAutospacing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以下のいずれかの医療機関（医療法（昭和</w:t>
            </w:r>
            <w:r>
              <w:rPr>
                <w:rFonts w:hint="eastAsia" w:ascii="ＭＳ 明朝" w:hAnsi="ＭＳ 明朝" w:eastAsia="ＭＳ 明朝"/>
                <w:u w:val="none" w:color="auto"/>
              </w:rPr>
              <w:t>23</w:t>
            </w:r>
            <w:r>
              <w:rPr>
                <w:rFonts w:hint="eastAsia" w:ascii="ＭＳ 明朝" w:hAnsi="ＭＳ 明朝" w:eastAsia="ＭＳ 明朝"/>
                <w:u w:val="none" w:color="auto"/>
              </w:rPr>
              <w:t>年法律第</w:t>
            </w:r>
            <w:r>
              <w:rPr>
                <w:rFonts w:hint="eastAsia" w:ascii="ＭＳ 明朝" w:hAnsi="ＭＳ 明朝" w:eastAsia="ＭＳ 明朝"/>
                <w:u w:val="none" w:color="auto"/>
              </w:rPr>
              <w:t>205</w:t>
            </w:r>
            <w:r>
              <w:rPr>
                <w:rFonts w:hint="eastAsia" w:ascii="ＭＳ 明朝" w:hAnsi="ＭＳ 明朝" w:eastAsia="ＭＳ 明朝"/>
                <w:u w:val="none" w:color="auto"/>
              </w:rPr>
              <w:t>号）に基づく県内の病院又は診療所をいう。）</w:t>
            </w:r>
          </w:p>
          <w:p>
            <w:pPr>
              <w:pStyle w:val="0"/>
              <w:ind w:left="210" w:hanging="210" w:hangingChars="10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①　新たに在宅医療（往診・訪問診療）に取り組むことを計画している</w:t>
            </w:r>
          </w:p>
          <w:p>
            <w:pPr>
              <w:pStyle w:val="0"/>
              <w:ind w:left="210" w:leftChars="100" w:firstLine="0" w:firstLineChars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医療機関</w:t>
            </w:r>
          </w:p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②　既に在宅医療（往診・訪問診療）を実施しており、今後診療内容の拡充、</w:t>
            </w:r>
          </w:p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　対応患者数の増加等の取組の拡充を計画している医療機関</w:t>
            </w:r>
          </w:p>
        </w:tc>
      </w:tr>
      <w:tr>
        <w:trPr>
          <w:trHeight w:val="548" w:hRule="atLeast"/>
        </w:trPr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補助率</w:t>
            </w:r>
          </w:p>
        </w:tc>
        <w:tc>
          <w:tcPr>
            <w:tcW w:w="72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２分の１以内</w:t>
            </w:r>
          </w:p>
        </w:tc>
      </w:tr>
      <w:tr>
        <w:trPr>
          <w:trHeight w:val="548" w:hRule="atLeast"/>
        </w:trPr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補助基準額</w:t>
            </w:r>
          </w:p>
        </w:tc>
        <w:tc>
          <w:tcPr>
            <w:tcW w:w="72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300</w:t>
            </w:r>
            <w:r>
              <w:rPr>
                <w:rFonts w:hint="eastAsia" w:ascii="ＭＳ 明朝" w:hAnsi="ＭＳ 明朝" w:eastAsia="ＭＳ 明朝"/>
                <w:u w:val="none" w:color="auto"/>
              </w:rPr>
              <w:t>万円</w:t>
            </w:r>
          </w:p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（補助上限額：</w:t>
            </w:r>
            <w:r>
              <w:rPr>
                <w:rFonts w:hint="eastAsia" w:ascii="ＭＳ 明朝" w:hAnsi="ＭＳ 明朝" w:eastAsia="ＭＳ 明朝"/>
                <w:u w:val="none" w:color="auto"/>
              </w:rPr>
              <w:t>300</w:t>
            </w:r>
            <w:r>
              <w:rPr>
                <w:rFonts w:hint="eastAsia" w:ascii="ＭＳ 明朝" w:hAnsi="ＭＳ 明朝" w:eastAsia="ＭＳ 明朝"/>
                <w:u w:val="none" w:color="auto"/>
              </w:rPr>
              <w:t>万円×</w:t>
            </w:r>
            <w:r>
              <w:rPr>
                <w:rFonts w:hint="eastAsia" w:ascii="ＭＳ 明朝" w:hAnsi="ＭＳ 明朝" w:eastAsia="ＭＳ 明朝"/>
                <w:u w:val="none" w:color="auto"/>
              </w:rPr>
              <w:t>1/2</w:t>
            </w:r>
            <w:r>
              <w:rPr>
                <w:rFonts w:hint="eastAsia" w:ascii="ＭＳ 明朝" w:hAnsi="ＭＳ 明朝" w:eastAsia="ＭＳ 明朝"/>
                <w:u w:val="none" w:color="auto"/>
              </w:rPr>
              <w:t>＝</w:t>
            </w:r>
            <w:r>
              <w:rPr>
                <w:rFonts w:hint="eastAsia" w:ascii="ＭＳ 明朝" w:hAnsi="ＭＳ 明朝" w:eastAsia="ＭＳ 明朝"/>
                <w:u w:val="none" w:color="auto"/>
              </w:rPr>
              <w:t>150</w:t>
            </w:r>
            <w:r>
              <w:rPr>
                <w:rFonts w:hint="eastAsia" w:ascii="ＭＳ 明朝" w:hAnsi="ＭＳ 明朝" w:eastAsia="ＭＳ 明朝"/>
                <w:u w:val="none" w:color="auto"/>
              </w:rPr>
              <w:t>万円）</w:t>
            </w:r>
          </w:p>
        </w:tc>
      </w:tr>
      <w:tr>
        <w:trPr>
          <w:trHeight w:val="548" w:hRule="atLeast"/>
        </w:trPr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補助対象経費</w:t>
            </w:r>
          </w:p>
        </w:tc>
        <w:tc>
          <w:tcPr>
            <w:tcW w:w="72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上記医療機関における以下の対象機器の整備費用</w:t>
            </w:r>
          </w:p>
        </w:tc>
      </w:tr>
      <w:tr>
        <w:trPr>
          <w:trHeight w:val="7234" w:hRule="atLeast"/>
        </w:trPr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対象機器</w:t>
            </w:r>
          </w:p>
        </w:tc>
        <w:tc>
          <w:tcPr>
            <w:tcW w:w="72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①　Ｘ線撮影装置（往診・訪問診療用に限る。）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②　超音波診断装置（バッテリー駆動可能な製品に限る。）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③　解析付心電計</w:t>
            </w:r>
          </w:p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④　ポータブル内視鏡</w:t>
            </w:r>
          </w:p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⑤　簡易睡眠時無呼吸検査装置</w:t>
            </w:r>
          </w:p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⑥　血液・尿検査装置（往診・訪問診療用に限る。）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⑦　肺機能検査装置（持運び可能な製品に限る。）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⑧　パルスオキシメーター</w:t>
            </w:r>
          </w:p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⑨　ネブライザー・吸引器</w:t>
            </w:r>
          </w:p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⑩　輸液ポンプ・シリンジポンプ</w:t>
            </w:r>
          </w:p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⑪　自動体外式除細動器（</w:t>
            </w:r>
            <w:r>
              <w:rPr>
                <w:rFonts w:hint="eastAsia" w:ascii="ＭＳ 明朝" w:hAnsi="ＭＳ 明朝" w:eastAsia="ＭＳ 明朝"/>
                <w:u w:val="none" w:color="auto"/>
              </w:rPr>
              <w:t>AED)</w:t>
            </w:r>
          </w:p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⑫　膀胱用超音波画像診断装置</w:t>
            </w:r>
          </w:p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⑬　小型卓上高圧蒸気滅菌器</w:t>
            </w:r>
          </w:p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⑭　血圧計（持運び可能な製品もしくは卓上型</w:t>
            </w:r>
            <w:r>
              <w:rPr>
                <w:rFonts w:hint="eastAsia" w:ascii="ＭＳ 明朝" w:hAnsi="ＭＳ 明朝" w:eastAsia="ＭＳ 明朝"/>
                <w:u w:val="none" w:color="auto"/>
              </w:rPr>
              <w:t xml:space="preserve">) </w:t>
            </w:r>
          </w:p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⑮　眼底･眼圧計（持運び可能なハンディタイプに限る。）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⑯　生体情報モニタ（ベッドサイドモニタータイプに限る。）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⑰　経腸栄養用輸液ポンプ</w:t>
            </w:r>
          </w:p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⑱　在宅身体機能関連機器</w:t>
            </w:r>
          </w:p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　※　原則として、据置型、消耗品を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u w:val="none" w:color="auto"/>
              </w:rPr>
              <w:t>除く。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2"/>
          <w:u w:val="none" w:color="auto"/>
        </w:rPr>
      </w:pPr>
    </w:p>
    <w:sectPr>
      <w:headerReference r:id="rId5" w:type="default"/>
      <w:pgSz w:w="11906" w:h="16838"/>
      <w:pgMar w:top="1494" w:right="1134" w:bottom="1134" w:left="1417" w:header="851" w:footer="992" w:gutter="0"/>
      <w:cols w:space="720"/>
      <w:textDirection w:val="lrTb"/>
      <w:docGrid w:type="lines" w:linePitch="3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ordWrap w:val="0"/>
      <w:ind w:firstLine="840" w:firstLineChars="40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8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2141</TotalTime>
  <Pages>1</Pages>
  <Words>8</Words>
  <Characters>545</Characters>
  <Application>JUST Note</Application>
  <Lines>36</Lines>
  <Paragraphs>34</Paragraphs>
  <CharactersWithSpaces>569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905785</dc:creator>
  <cp:lastModifiedBy>442626</cp:lastModifiedBy>
  <cp:lastPrinted>2020-12-09T07:55:56Z</cp:lastPrinted>
  <dcterms:created xsi:type="dcterms:W3CDTF">2020-08-06T16:59:00Z</dcterms:created>
  <dcterms:modified xsi:type="dcterms:W3CDTF">2021-03-04T05:34:30Z</dcterms:modified>
  <cp:revision>78</cp:revision>
</cp:coreProperties>
</file>