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ind w:left="220" w:hanging="22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令和２年度第２回高知県産業振興推進総合支援事業費補助金審査会の議事概要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bdr w:val="single" w:color="auto" w:sz="4" w:space="0"/>
        </w:rPr>
        <w:t>１　日時</w:t>
      </w:r>
      <w:r>
        <w:rPr>
          <w:rFonts w:hint="eastAsia" w:ascii="ＭＳ 明朝" w:hAnsi="ＭＳ 明朝" w:eastAsia="ＭＳ 明朝"/>
          <w:color w:val="auto"/>
          <w:sz w:val="22"/>
        </w:rPr>
        <w:t>　令和３年３月</w:t>
      </w:r>
      <w:r>
        <w:rPr>
          <w:rFonts w:hint="eastAsia" w:ascii="ＭＳ 明朝" w:hAnsi="ＭＳ 明朝" w:eastAsia="ＭＳ 明朝"/>
          <w:color w:val="auto"/>
          <w:sz w:val="22"/>
        </w:rPr>
        <w:t>23</w:t>
      </w:r>
      <w:r>
        <w:rPr>
          <w:rFonts w:hint="eastAsia" w:ascii="ＭＳ 明朝" w:hAnsi="ＭＳ 明朝" w:eastAsia="ＭＳ 明朝"/>
          <w:color w:val="auto"/>
          <w:sz w:val="22"/>
        </w:rPr>
        <w:t>日（火）</w:t>
      </w:r>
      <w:r>
        <w:rPr>
          <w:rFonts w:hint="eastAsia" w:ascii="ＭＳ 明朝" w:hAnsi="ＭＳ 明朝" w:eastAsia="ＭＳ 明朝"/>
          <w:color w:val="auto"/>
          <w:sz w:val="22"/>
        </w:rPr>
        <w:t>13</w:t>
      </w:r>
      <w:r>
        <w:rPr>
          <w:rFonts w:hint="eastAsia" w:ascii="ＭＳ 明朝" w:hAnsi="ＭＳ 明朝" w:eastAsia="ＭＳ 明朝"/>
          <w:color w:val="auto"/>
          <w:sz w:val="22"/>
        </w:rPr>
        <w:t>時</w:t>
      </w:r>
      <w:r>
        <w:rPr>
          <w:rFonts w:hint="eastAsia" w:ascii="ＭＳ 明朝" w:hAnsi="ＭＳ 明朝" w:eastAsia="ＭＳ 明朝"/>
          <w:color w:val="auto"/>
          <w:sz w:val="22"/>
        </w:rPr>
        <w:t>00</w:t>
      </w:r>
      <w:r>
        <w:rPr>
          <w:rFonts w:hint="eastAsia" w:ascii="ＭＳ 明朝" w:hAnsi="ＭＳ 明朝" w:eastAsia="ＭＳ 明朝"/>
          <w:color w:val="auto"/>
          <w:sz w:val="22"/>
        </w:rPr>
        <w:t>分から</w:t>
      </w:r>
      <w:r>
        <w:rPr>
          <w:rFonts w:hint="eastAsia" w:ascii="ＭＳ 明朝" w:hAnsi="ＭＳ 明朝" w:eastAsia="ＭＳ 明朝"/>
          <w:color w:val="auto"/>
          <w:sz w:val="22"/>
        </w:rPr>
        <w:t>15</w:t>
      </w:r>
      <w:r>
        <w:rPr>
          <w:rFonts w:hint="eastAsia" w:ascii="ＭＳ 明朝" w:hAnsi="ＭＳ 明朝" w:eastAsia="ＭＳ 明朝"/>
          <w:color w:val="auto"/>
          <w:sz w:val="22"/>
        </w:rPr>
        <w:t>時</w:t>
      </w:r>
      <w:r>
        <w:rPr>
          <w:rFonts w:hint="eastAsia" w:ascii="ＭＳ 明朝" w:hAnsi="ＭＳ 明朝" w:eastAsia="ＭＳ 明朝"/>
          <w:color w:val="auto"/>
          <w:sz w:val="22"/>
        </w:rPr>
        <w:t>00</w:t>
      </w:r>
      <w:r>
        <w:rPr>
          <w:rFonts w:hint="eastAsia" w:ascii="ＭＳ 明朝" w:hAnsi="ＭＳ 明朝" w:eastAsia="ＭＳ 明朝"/>
          <w:color w:val="auto"/>
          <w:sz w:val="22"/>
        </w:rPr>
        <w:t>分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bdr w:val="single" w:color="auto" w:sz="4" w:space="0"/>
        </w:rPr>
        <w:t>２　場所</w:t>
      </w:r>
      <w:r>
        <w:rPr>
          <w:rFonts w:hint="eastAsia" w:ascii="ＭＳ 明朝" w:hAnsi="ＭＳ 明朝" w:eastAsia="ＭＳ 明朝"/>
          <w:color w:val="auto"/>
          <w:sz w:val="22"/>
        </w:rPr>
        <w:t>　高知会館　３階「飛鳥」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bdr w:val="single" w:color="auto" w:sz="4" w:space="0"/>
        </w:rPr>
        <w:t>３　出席者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</w:p>
    <w:p>
      <w:pPr>
        <w:pStyle w:val="0"/>
        <w:spacing w:line="380" w:lineRule="exact"/>
        <w:ind w:left="220" w:hanging="220" w:hanging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○事業審査アドバイザー（全８名）</w:t>
      </w:r>
    </w:p>
    <w:p>
      <w:pPr>
        <w:pStyle w:val="0"/>
        <w:spacing w:line="380" w:lineRule="exact"/>
        <w:ind w:left="430" w:leftChars="205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６名が出席</w:t>
      </w:r>
    </w:p>
    <w:p>
      <w:pPr>
        <w:pStyle w:val="0"/>
        <w:spacing w:line="380" w:lineRule="exact"/>
        <w:ind w:left="0" w:leftChars="0" w:firstLine="440" w:firstLine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（審査会の定足数は法律分野のアドバイザー１</w:t>
      </w: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名を除く７名のうち５名以上。</w:t>
      </w:r>
    </w:p>
    <w:p>
      <w:pPr>
        <w:pStyle w:val="0"/>
        <w:spacing w:line="380" w:lineRule="exact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当日は、定足数に含まれるアドバイザー７名中６名が出席。）</w:t>
      </w:r>
    </w:p>
    <w:p>
      <w:pPr>
        <w:pStyle w:val="0"/>
        <w:spacing w:line="380" w:lineRule="exact"/>
        <w:ind w:firstLine="220" w:firstLineChars="10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80" w:lineRule="exact"/>
        <w:ind w:firstLine="220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○事務局ほか</w:t>
      </w:r>
    </w:p>
    <w:p>
      <w:pPr>
        <w:pStyle w:val="0"/>
        <w:spacing w:line="380" w:lineRule="exact"/>
        <w:ind w:left="440" w:hanging="440" w:hanging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角田計画推進課課長補佐ほか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bdr w:val="single" w:color="auto" w:sz="4" w:space="0"/>
        </w:rPr>
        <w:t>４　議題</w:t>
      </w:r>
    </w:p>
    <w:p>
      <w:pPr>
        <w:pStyle w:val="0"/>
        <w:spacing w:line="380" w:lineRule="exact"/>
        <w:ind w:firstLine="220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○補助金審査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bdr w:val="single" w:color="auto" w:sz="4" w:space="0"/>
        </w:rPr>
        <w:t>５　内容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（１）事業概要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○事務局から事業概要を説明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（２）補助金審査</w:t>
      </w:r>
    </w:p>
    <w:p>
      <w:pPr>
        <w:pStyle w:val="0"/>
        <w:spacing w:line="380" w:lineRule="exact"/>
        <w:ind w:left="651" w:leftChars="205" w:hanging="220" w:hanging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○事業ごとに事業実施主体等からの事業説明後、質疑応答、各アドバイザーによる個別評価が行われ、その後に、合議によって総合評価が行われた。</w:t>
      </w:r>
    </w:p>
    <w:p>
      <w:pPr>
        <w:pStyle w:val="0"/>
        <w:spacing w:line="380" w:lineRule="exact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○審査された１事業の審査結果は下記のとおり。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＜審査結果＞</w:t>
      </w:r>
    </w:p>
    <w:tbl>
      <w:tblPr>
        <w:tblStyle w:val="11"/>
        <w:tblW w:w="9273" w:type="dxa"/>
        <w:jc w:val="left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518"/>
        <w:gridCol w:w="1795"/>
        <w:gridCol w:w="1980"/>
        <w:gridCol w:w="1980"/>
      </w:tblGrid>
      <w:tr>
        <w:trPr/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事業名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［申請者名］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事業区分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事業の適格性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補助率の嵩上げ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2/3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以内）</w:t>
            </w:r>
          </w:p>
        </w:tc>
      </w:tr>
      <w:tr>
        <w:trPr>
          <w:trHeight w:val="1260" w:hRule="atLeast"/>
        </w:trPr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ind w:left="220" w:hanging="220" w:hanging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①高知県産魚を活用した水産加工品施設整備事業</w:t>
            </w:r>
          </w:p>
          <w:p>
            <w:pPr>
              <w:pStyle w:val="0"/>
              <w:spacing w:line="380" w:lineRule="exact"/>
              <w:ind w:firstLine="220" w:firstLine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[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室戸市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]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一般事業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（雇用重視分）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適当と認められた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style="flip:y;margin-top:2.4500000000000002pt;mso-position-vertical-relative:text;mso-position-horizontal-relative:text;position:absolute;height:60.25pt;width:96.95pt;margin-left:-4.6500000000000004pt;z-index:2;" o:allowincell="t" filled="f" stroked="t" o:spt="32" type="#_x0000_t32" adj="0,0,0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※</w:t>
            </w:r>
          </w:p>
        </w:tc>
      </w:tr>
    </w:tbl>
    <w:p>
      <w:pPr>
        <w:pStyle w:val="0"/>
        <w:spacing w:line="380" w:lineRule="exact"/>
        <w:ind w:left="210" w:hanging="210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z w:val="20"/>
        </w:rPr>
        <w:t>※　企業等が実施する事業のうちハード事業については、補助率の嵩上げはなし。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7</Words>
  <Characters>435</Characters>
  <Application>JUST Note</Application>
  <Lines>39</Lines>
  <Paragraphs>32</Paragraphs>
  <CharactersWithSpaces>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計画推進課　名執</cp:lastModifiedBy>
  <cp:lastPrinted>2021-01-27T10:28:31Z</cp:lastPrinted>
  <dcterms:created xsi:type="dcterms:W3CDTF">2017-06-01T06:12:00Z</dcterms:created>
  <dcterms:modified xsi:type="dcterms:W3CDTF">2021-03-25T02:54:59Z</dcterms:modified>
  <cp:revision>13</cp:revision>
</cp:coreProperties>
</file>