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napToGrid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第８－４号様式（第３条、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第７条関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3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事実婚関係に関する申立書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年　　　月　　　日</w:t>
      </w:r>
    </w:p>
    <w:p>
      <w:pPr>
        <w:pStyle w:val="0"/>
        <w:ind w:leftChars="0" w:firstLineChars="0"/>
        <w:jc w:val="left"/>
        <w:rPr>
          <w:rFonts w:hint="default" w:ascii="ＭＳ ゴシック" w:hAnsi="ＭＳ ゴシック" w:eastAsia="ＭＳ ゴシック"/>
          <w:color w:val="auto"/>
          <w:sz w:val="3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高知県知事　様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下記二名については、事実婚関係にあります。</w:t>
      </w: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本事業の温存後生殖補助医療の結果、出生した子については認知を行う意向です。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①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住所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氏名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②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住所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氏名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※別世帯になっている理由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（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①と②が別世帯となっている場合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には記入）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32"/>
          <w:u w:val="non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140</Characters>
  <Application>JUST Note</Application>
  <Lines>30</Lines>
  <Paragraphs>21</Paragraphs>
  <Company>厚生労働省</Company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孝輔(hatanaka-kousuke)</dc:creator>
  <cp:lastModifiedBy>510196</cp:lastModifiedBy>
  <cp:lastPrinted>2022-05-03T05:02:58Z</cp:lastPrinted>
  <dcterms:created xsi:type="dcterms:W3CDTF">2022-01-05T06:01:00Z</dcterms:created>
  <dcterms:modified xsi:type="dcterms:W3CDTF">2023-05-15T04:39:57Z</dcterms:modified>
  <cp:revision>8</cp:revision>
</cp:coreProperties>
</file>