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35" w:lineRule="exact"/>
        <w:rPr>
          <w:rFonts w:hint="default" w:ascii="ＭＳ ゴシック" w:hAnsi="ＭＳ ゴシック" w:eastAsia="ＭＳ ゴシック"/>
          <w:sz w:val="26"/>
          <w:u w:val="single" w:color="auto"/>
        </w:rPr>
      </w:pPr>
      <w:r>
        <w:rPr>
          <w:rFonts w:hint="default" w:ascii="ＭＳ ゴシック" w:hAnsi="ＭＳ ゴシック" w:eastAsia="ＭＳ ゴシック"/>
          <w:sz w:val="26"/>
          <w:u w:val="single" w:color="auto"/>
        </w:rPr>
        <w:t>研修プラン</w:t>
      </w:r>
      <w:r>
        <w:rPr>
          <w:rFonts w:hint="eastAsia" w:ascii="ＭＳ ゴシック" w:hAnsi="ＭＳ ゴシック" w:eastAsia="ＭＳ ゴシック"/>
          <w:sz w:val="26"/>
          <w:u w:val="single" w:color="auto"/>
        </w:rPr>
        <w:t>　オンデマンド研修④資料</w:t>
      </w:r>
    </w:p>
    <w:p>
      <w:pPr>
        <w:pStyle w:val="0"/>
        <w:spacing w:line="435" w:lineRule="exact"/>
        <w:jc w:val="center"/>
        <w:rPr>
          <w:rFonts w:hint="eastAsia" w:ascii="ＭＳ ゴシック" w:hAnsi="ＭＳ ゴシック" w:eastAsia="ＭＳ ゴシック"/>
          <w:sz w:val="36"/>
        </w:rPr>
      </w:pPr>
      <w:r>
        <w:rPr>
          <w:rFonts w:hint="eastAsia" w:ascii="ＭＳ ゴシック" w:hAnsi="ＭＳ ゴシック" w:eastAsia="ＭＳ ゴシック"/>
          <w:sz w:val="36"/>
        </w:rPr>
        <w:t>模擬授業と事前協議で深める校内事前授業研究会</w:t>
      </w:r>
    </w:p>
    <w:p>
      <w:pPr>
        <w:pStyle w:val="0"/>
        <w:spacing w:line="435" w:lineRule="exact"/>
        <w:rPr>
          <w:rFonts w:hint="default"/>
        </w:rPr>
      </w:pPr>
    </w:p>
    <w:p>
      <w:pPr>
        <w:pStyle w:val="0"/>
        <w:pBdr>
          <w:top w:val="single" w:color="auto" w:sz="4" w:space="1"/>
          <w:left w:val="single" w:color="auto" w:sz="4" w:space="4"/>
          <w:bottom w:val="single" w:color="auto" w:sz="4" w:space="1"/>
          <w:right w:val="single" w:color="auto" w:sz="4" w:space="4"/>
        </w:pBdr>
        <w:rPr>
          <w:rFonts w:hint="default" w:ascii="ＭＳ ゴシック" w:hAnsi="ＭＳ ゴシック" w:eastAsia="ＭＳ ゴシック"/>
        </w:rPr>
      </w:pPr>
    </w:p>
    <w:p>
      <w:pPr>
        <w:pStyle w:val="0"/>
        <w:pBdr>
          <w:top w:val="single" w:color="auto" w:sz="4" w:space="1"/>
          <w:left w:val="single" w:color="auto" w:sz="4" w:space="4"/>
          <w:bottom w:val="single" w:color="auto" w:sz="4" w:space="1"/>
          <w:right w:val="single" w:color="auto" w:sz="4" w:space="4"/>
        </w:pBdr>
        <w:rPr>
          <w:rFonts w:hint="default" w:asciiTheme="minorEastAsia" w:hAnsiTheme="minorEastAsia"/>
          <w:sz w:val="22"/>
        </w:rPr>
      </w:pPr>
      <w:r>
        <w:rPr>
          <w:rFonts w:hint="default" w:ascii="ＭＳ ゴシック" w:hAnsi="ＭＳ ゴシック" w:eastAsia="ＭＳ ゴシック"/>
        </w:rPr>
        <w:t>■</w:t>
      </w:r>
      <w:r>
        <w:rPr>
          <w:rFonts w:hint="default" w:ascii="ＭＳ ゴシック" w:hAnsi="ＭＳ ゴシック" w:eastAsia="ＭＳ ゴシック"/>
        </w:rPr>
        <w:t>目　的</w:t>
      </w:r>
      <w:r>
        <w:rPr>
          <w:rFonts w:hint="default" w:ascii="ＭＳ 明朝" w:hAnsi="ＭＳ 明朝" w:eastAsia="ＭＳ 明朝"/>
        </w:rPr>
        <w:t>　　</w:t>
      </w:r>
      <w:r>
        <w:rPr>
          <w:rFonts w:hint="eastAsia" w:asciiTheme="minorEastAsia" w:hAnsiTheme="minorEastAsia"/>
          <w:sz w:val="22"/>
        </w:rPr>
        <w:t>模擬授業と学習指導案の検討を通して、授業者と参観者が「めざす子供」の姿に向か</w:t>
      </w:r>
    </w:p>
    <w:p>
      <w:pPr>
        <w:pStyle w:val="0"/>
        <w:pBdr>
          <w:top w:val="single" w:color="auto" w:sz="4" w:space="1"/>
          <w:left w:val="single" w:color="auto" w:sz="4" w:space="4"/>
          <w:bottom w:val="single" w:color="auto" w:sz="4" w:space="1"/>
          <w:right w:val="single" w:color="auto" w:sz="4" w:space="4"/>
        </w:pBdr>
        <w:ind w:firstLine="1100" w:firstLineChars="500"/>
        <w:rPr>
          <w:rFonts w:hint="default" w:asciiTheme="minorEastAsia" w:hAnsiTheme="minorEastAsia"/>
          <w:sz w:val="22"/>
        </w:rPr>
      </w:pPr>
      <w:r>
        <w:rPr>
          <w:rFonts w:hint="eastAsia" w:asciiTheme="minorEastAsia" w:hAnsiTheme="minorEastAsia"/>
          <w:sz w:val="22"/>
        </w:rPr>
        <w:t>ってどのような学びが必要かを共有し、授業改善に向けた取組を提言し合っていく</w:t>
      </w:r>
      <w:r>
        <w:rPr>
          <w:rFonts w:hint="default" w:asciiTheme="minorEastAsia" w:hAnsiTheme="minorEastAsia"/>
          <w:sz w:val="22"/>
        </w:rPr>
        <w:t>こと</w:t>
      </w:r>
    </w:p>
    <w:p>
      <w:pPr>
        <w:pStyle w:val="0"/>
        <w:pBdr>
          <w:top w:val="single" w:color="auto" w:sz="4" w:space="1"/>
          <w:left w:val="single" w:color="auto" w:sz="4" w:space="4"/>
          <w:bottom w:val="single" w:color="auto" w:sz="4" w:space="1"/>
          <w:right w:val="single" w:color="auto" w:sz="4" w:space="4"/>
        </w:pBdr>
        <w:ind w:firstLine="1100" w:firstLineChars="500"/>
        <w:rPr>
          <w:rFonts w:hint="default" w:asciiTheme="minorEastAsia" w:hAnsiTheme="minorEastAsia"/>
          <w:sz w:val="22"/>
        </w:rPr>
      </w:pPr>
      <w:r>
        <w:rPr>
          <w:rFonts w:hint="default" w:asciiTheme="minorEastAsia" w:hAnsiTheme="minorEastAsia"/>
          <w:sz w:val="22"/>
        </w:rPr>
        <w:t>を目的とした</w:t>
      </w:r>
      <w:r>
        <w:rPr>
          <w:rFonts w:hint="eastAsia" w:asciiTheme="minorEastAsia" w:hAnsiTheme="minorEastAsia"/>
          <w:sz w:val="22"/>
        </w:rPr>
        <w:t>事前授業</w:t>
      </w:r>
      <w:r>
        <w:rPr>
          <w:rFonts w:hint="default" w:asciiTheme="minorEastAsia" w:hAnsiTheme="minorEastAsia"/>
          <w:sz w:val="22"/>
        </w:rPr>
        <w:t>研修会です。</w:t>
      </w:r>
    </w:p>
    <w:p>
      <w:pPr>
        <w:pStyle w:val="0"/>
        <w:pBdr>
          <w:top w:val="single" w:color="auto" w:sz="4" w:space="1"/>
          <w:left w:val="single" w:color="auto" w:sz="4" w:space="4"/>
          <w:bottom w:val="single" w:color="auto" w:sz="4" w:space="1"/>
          <w:right w:val="single" w:color="auto" w:sz="4" w:space="4"/>
        </w:pBdr>
        <w:ind w:firstLine="1050" w:firstLineChars="500"/>
        <w:rPr>
          <w:rFonts w:hint="default" w:ascii="ＭＳ 明朝" w:hAnsi="ＭＳ 明朝" w:eastAsia="ＭＳ 明朝"/>
        </w:rPr>
      </w:pPr>
    </w:p>
    <w:p>
      <w:pPr>
        <w:pStyle w:val="0"/>
        <w:pBdr>
          <w:top w:val="single" w:color="auto" w:sz="4" w:space="1"/>
          <w:left w:val="single" w:color="auto" w:sz="4" w:space="4"/>
          <w:bottom w:val="single" w:color="auto" w:sz="4" w:space="1"/>
          <w:right w:val="single" w:color="auto" w:sz="4" w:space="4"/>
        </w:pBdr>
        <w:rPr>
          <w:rFonts w:hint="default" w:ascii="ＭＳ 明朝" w:hAnsi="ＭＳ 明朝" w:eastAsia="ＭＳ 明朝"/>
        </w:rPr>
      </w:pPr>
      <w:r>
        <w:rPr>
          <w:rFonts w:hint="default" w:ascii="ＭＳ ゴシック" w:hAnsi="ＭＳ ゴシック" w:eastAsia="ＭＳ ゴシック"/>
        </w:rPr>
        <w:t>■</w:t>
      </w:r>
      <w:r>
        <w:rPr>
          <w:rFonts w:hint="default" w:ascii="ＭＳ ゴシック" w:hAnsi="ＭＳ ゴシック" w:eastAsia="ＭＳ ゴシック"/>
        </w:rPr>
        <w:t>対　象</w:t>
      </w:r>
      <w:r>
        <w:rPr>
          <w:rFonts w:hint="default" w:ascii="ＭＳ 明朝" w:hAnsi="ＭＳ 明朝" w:eastAsia="ＭＳ 明朝"/>
        </w:rPr>
        <w:t>　　校内</w:t>
      </w:r>
    </w:p>
    <w:p>
      <w:pPr>
        <w:pStyle w:val="0"/>
        <w:pBdr>
          <w:top w:val="single" w:color="auto" w:sz="4" w:space="1"/>
          <w:left w:val="single" w:color="auto" w:sz="4" w:space="4"/>
          <w:bottom w:val="single" w:color="auto" w:sz="4" w:space="1"/>
          <w:right w:val="single" w:color="auto" w:sz="4" w:space="4"/>
        </w:pBdr>
        <w:rPr>
          <w:rFonts w:hint="default" w:ascii="ＭＳ 明朝" w:hAnsi="ＭＳ 明朝" w:eastAsia="ＭＳ 明朝"/>
        </w:rPr>
      </w:pPr>
    </w:p>
    <w:p>
      <w:pPr>
        <w:pStyle w:val="0"/>
        <w:pBdr>
          <w:top w:val="single" w:color="auto" w:sz="4" w:space="1"/>
          <w:left w:val="single" w:color="auto" w:sz="4" w:space="4"/>
          <w:bottom w:val="single" w:color="auto" w:sz="4" w:space="1"/>
          <w:right w:val="single" w:color="auto" w:sz="4" w:space="4"/>
        </w:pBdr>
        <w:rPr>
          <w:rFonts w:hint="default" w:ascii="ＭＳ 明朝" w:hAnsi="ＭＳ 明朝" w:eastAsia="ＭＳ 明朝"/>
        </w:rPr>
      </w:pPr>
      <w:r>
        <w:rPr>
          <w:rFonts w:hint="default" w:ascii="ＭＳ ゴシック" w:hAnsi="ＭＳ ゴシック" w:eastAsia="ＭＳ ゴシック"/>
        </w:rPr>
        <w:t>■</w:t>
      </w:r>
      <w:r>
        <w:rPr>
          <w:rFonts w:hint="default" w:ascii="ＭＳ ゴシック" w:hAnsi="ＭＳ ゴシック" w:eastAsia="ＭＳ ゴシック"/>
        </w:rPr>
        <w:t>時　間</w:t>
      </w:r>
      <w:r>
        <w:rPr>
          <w:rFonts w:hint="default" w:ascii="ＭＳ 明朝" w:hAnsi="ＭＳ 明朝" w:eastAsia="ＭＳ 明朝"/>
        </w:rPr>
        <w:t>　　</w:t>
      </w:r>
      <w:r>
        <w:rPr>
          <w:rFonts w:hint="eastAsia" w:ascii="ＭＳ 明朝" w:hAnsi="ＭＳ 明朝" w:eastAsia="ＭＳ 明朝"/>
        </w:rPr>
        <w:t>６０</w:t>
      </w:r>
      <w:r>
        <w:rPr>
          <w:rFonts w:hint="default" w:ascii="ＭＳ 明朝" w:hAnsi="ＭＳ 明朝" w:eastAsia="ＭＳ 明朝"/>
        </w:rPr>
        <w:t>分</w:t>
      </w:r>
    </w:p>
    <w:p>
      <w:pPr>
        <w:pStyle w:val="0"/>
        <w:pBdr>
          <w:top w:val="single" w:color="auto" w:sz="4" w:space="1"/>
          <w:left w:val="single" w:color="auto" w:sz="4" w:space="4"/>
          <w:bottom w:val="single" w:color="auto" w:sz="4" w:space="1"/>
          <w:right w:val="single" w:color="auto" w:sz="4" w:space="4"/>
        </w:pBdr>
        <w:rPr>
          <w:rFonts w:hint="default" w:ascii="ＭＳ 明朝" w:hAnsi="ＭＳ 明朝" w:eastAsia="ＭＳ 明朝"/>
        </w:rPr>
      </w:pPr>
    </w:p>
    <w:p>
      <w:pPr>
        <w:pStyle w:val="0"/>
        <w:pBdr>
          <w:top w:val="single" w:color="auto" w:sz="4" w:space="1"/>
          <w:left w:val="single" w:color="auto" w:sz="4" w:space="4"/>
          <w:bottom w:val="single" w:color="auto" w:sz="4" w:space="1"/>
          <w:right w:val="single" w:color="auto" w:sz="4" w:space="4"/>
        </w:pBdr>
        <w:rPr>
          <w:rFonts w:hint="default"/>
        </w:rPr>
      </w:pPr>
      <w:r>
        <w:rPr>
          <w:rFonts w:hint="default" w:ascii="ＭＳ 明朝" w:hAnsi="ＭＳ 明朝" w:eastAsia="ＭＳ 明朝"/>
        </w:rPr>
        <w:t>■</w:t>
      </w:r>
      <w:r>
        <w:rPr>
          <w:rFonts w:hint="default" w:ascii="ＭＳ ゴシック" w:hAnsi="ＭＳ ゴシック" w:eastAsia="ＭＳ ゴシック"/>
        </w:rPr>
        <w:t>形　態　</w:t>
      </w:r>
      <w:r>
        <w:rPr>
          <w:rFonts w:hint="default" w:ascii="ＭＳ 明朝" w:hAnsi="ＭＳ 明朝" w:eastAsia="ＭＳ 明朝"/>
        </w:rPr>
        <w:t>　</w:t>
      </w:r>
      <w:r>
        <w:rPr>
          <w:rFonts w:hint="eastAsia" w:asciiTheme="minorEastAsia" w:hAnsiTheme="minorEastAsia"/>
          <w:sz w:val="22"/>
        </w:rPr>
        <w:t>全体→模擬授業→個人→グループ→全体→グループ</w:t>
      </w:r>
    </w:p>
    <w:p>
      <w:pPr>
        <w:pStyle w:val="0"/>
        <w:pBdr>
          <w:top w:val="single" w:color="auto" w:sz="4" w:space="1"/>
          <w:left w:val="single" w:color="auto" w:sz="4" w:space="4"/>
          <w:bottom w:val="single" w:color="auto" w:sz="4" w:space="1"/>
          <w:right w:val="single" w:color="auto" w:sz="4" w:space="4"/>
        </w:pBdr>
        <w:rPr>
          <w:rFonts w:hint="default" w:ascii="ＭＳ 明朝" w:hAnsi="ＭＳ 明朝" w:eastAsia="ＭＳ 明朝"/>
        </w:rPr>
      </w:pPr>
      <w:r>
        <w:rPr>
          <w:rFonts w:hint="default" w:ascii="ＭＳ 明朝" w:hAnsi="ＭＳ 明朝" w:eastAsia="ＭＳ 明朝"/>
        </w:rPr>
        <w:t xml:space="preserve">            </w:t>
      </w:r>
      <w:r>
        <w:rPr>
          <w:rFonts w:hint="eastAsia" w:ascii="ＭＳ 明朝" w:hAnsi="ＭＳ 明朝" w:eastAsia="ＭＳ 明朝"/>
        </w:rPr>
        <w:t>※グループの分け方：４人前後で職層や学年が混在しているグループ構成</w:t>
      </w:r>
    </w:p>
    <w:p>
      <w:pPr>
        <w:pStyle w:val="0"/>
        <w:pBdr>
          <w:top w:val="single" w:color="auto" w:sz="4" w:space="1"/>
          <w:left w:val="single" w:color="auto" w:sz="4" w:space="4"/>
          <w:bottom w:val="single" w:color="auto" w:sz="4" w:space="1"/>
          <w:right w:val="single" w:color="auto" w:sz="4" w:space="4"/>
        </w:pBdr>
        <w:ind w:firstLine="3360" w:firstLineChars="1600"/>
        <w:rPr>
          <w:rFonts w:hint="default"/>
        </w:rPr>
      </w:pPr>
      <w:r>
        <w:rPr>
          <w:rFonts w:hint="eastAsia" w:ascii="ＭＳ 明朝" w:hAnsi="ＭＳ 明朝" w:eastAsia="ＭＳ 明朝"/>
        </w:rPr>
        <w:t>授業者は協議に入らず、協議を支援</w:t>
      </w:r>
    </w:p>
    <w:p>
      <w:pPr>
        <w:pStyle w:val="0"/>
        <w:pBdr>
          <w:top w:val="single" w:color="auto" w:sz="4" w:space="1"/>
          <w:left w:val="single" w:color="auto" w:sz="4" w:space="4"/>
          <w:bottom w:val="single" w:color="auto" w:sz="4" w:space="1"/>
          <w:right w:val="single" w:color="auto" w:sz="4" w:space="4"/>
        </w:pBdr>
        <w:rPr>
          <w:rFonts w:hint="default"/>
        </w:rPr>
      </w:pPr>
      <w:r>
        <w:rPr>
          <w:rFonts w:hint="default" w:ascii="ＭＳ 明朝" w:hAnsi="ＭＳ 明朝" w:eastAsia="ＭＳ 明朝"/>
        </w:rPr>
        <w:t xml:space="preserve">                                </w:t>
      </w:r>
    </w:p>
    <w:p>
      <w:pPr>
        <w:pStyle w:val="0"/>
        <w:pBdr>
          <w:top w:val="single" w:color="auto" w:sz="4" w:space="1"/>
          <w:left w:val="single" w:color="auto" w:sz="4" w:space="4"/>
          <w:bottom w:val="single" w:color="auto" w:sz="4" w:space="1"/>
          <w:right w:val="single" w:color="auto" w:sz="4" w:space="4"/>
        </w:pBdr>
        <w:rPr>
          <w:rFonts w:hint="default" w:ascii="ＭＳ 明朝" w:hAnsi="ＭＳ 明朝" w:eastAsia="ＭＳ 明朝"/>
        </w:rPr>
      </w:pPr>
      <w:r>
        <w:rPr>
          <w:rFonts w:hint="default" w:ascii="ＭＳ 明朝" w:hAnsi="ＭＳ 明朝" w:eastAsia="ＭＳ 明朝"/>
        </w:rPr>
        <w:t>■</w:t>
      </w:r>
      <w:r>
        <w:rPr>
          <w:rFonts w:hint="default" w:ascii="ＭＳ ゴシック" w:hAnsi="ＭＳ ゴシック" w:eastAsia="ＭＳ ゴシック"/>
        </w:rPr>
        <w:t>準備物</w:t>
      </w:r>
      <w:r>
        <w:rPr>
          <w:rFonts w:hint="default" w:ascii="ＭＳ 明朝" w:hAnsi="ＭＳ 明朝" w:eastAsia="ＭＳ 明朝"/>
        </w:rPr>
        <w:t>　　</w:t>
      </w:r>
      <w:r>
        <w:rPr>
          <w:rFonts w:hint="eastAsia" w:ascii="ＭＳ 明朝" w:hAnsi="ＭＳ 明朝" w:eastAsia="ＭＳ 明朝"/>
        </w:rPr>
        <w:t>□学習指導案、単元計画</w:t>
      </w:r>
    </w:p>
    <w:p>
      <w:pPr>
        <w:pStyle w:val="0"/>
        <w:pBdr>
          <w:top w:val="single" w:color="auto" w:sz="4" w:space="1"/>
          <w:left w:val="single" w:color="auto" w:sz="4" w:space="4"/>
          <w:bottom w:val="single" w:color="auto" w:sz="4" w:space="1"/>
          <w:right w:val="single" w:color="auto" w:sz="4" w:space="4"/>
        </w:pBdr>
        <w:ind w:firstLine="1260" w:firstLineChars="6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A3</w:t>
      </w:r>
      <w:r>
        <w:rPr>
          <w:rFonts w:hint="eastAsia" w:ascii="ＭＳ 明朝" w:hAnsi="ＭＳ 明朝" w:eastAsia="ＭＳ 明朝"/>
        </w:rPr>
        <w:t>に拡大した本時の学習指導案</w:t>
      </w:r>
    </w:p>
    <w:p>
      <w:pPr>
        <w:pStyle w:val="0"/>
        <w:pBdr>
          <w:top w:val="single" w:color="auto" w:sz="4" w:space="1"/>
          <w:left w:val="single" w:color="auto" w:sz="4" w:space="4"/>
          <w:bottom w:val="single" w:color="auto" w:sz="4" w:space="1"/>
          <w:right w:val="single" w:color="auto" w:sz="4" w:space="4"/>
        </w:pBdr>
        <w:ind w:firstLine="1260" w:firstLineChars="600"/>
        <w:rPr>
          <w:rFonts w:hint="default" w:ascii="ＭＳ 明朝" w:hAnsi="ＭＳ 明朝" w:eastAsia="ＭＳ 明朝"/>
        </w:rPr>
      </w:pPr>
      <w:r>
        <w:rPr>
          <w:rFonts w:hint="eastAsia" w:ascii="ＭＳ 明朝" w:hAnsi="ＭＳ 明朝" w:eastAsia="ＭＳ 明朝"/>
        </w:rPr>
        <w:t>□フェルトペン（グループ数×３色程度）</w:t>
      </w:r>
    </w:p>
    <w:p>
      <w:pPr>
        <w:pStyle w:val="0"/>
        <w:pBdr>
          <w:top w:val="single" w:color="auto" w:sz="4" w:space="1"/>
          <w:left w:val="single" w:color="auto" w:sz="4" w:space="4"/>
          <w:bottom w:val="single" w:color="auto" w:sz="4" w:space="1"/>
          <w:right w:val="single" w:color="auto" w:sz="4" w:space="4"/>
        </w:pBdr>
        <w:ind w:firstLine="1260" w:firstLineChars="600"/>
        <w:rPr>
          <w:rFonts w:hint="default" w:ascii="ＭＳ 明朝" w:hAnsi="ＭＳ 明朝" w:eastAsia="ＭＳ 明朝"/>
        </w:rPr>
      </w:pPr>
      <w:r>
        <w:rPr>
          <w:rFonts w:hint="eastAsia" w:ascii="ＭＳ 明朝" w:hAnsi="ＭＳ 明朝" w:eastAsia="ＭＳ 明朝"/>
        </w:rPr>
        <w:t>□付箋（人数分×各</w:t>
      </w:r>
      <w:r>
        <w:rPr>
          <w:rFonts w:hint="eastAsia" w:ascii="ＭＳ 明朝" w:hAnsi="ＭＳ 明朝" w:eastAsia="ＭＳ 明朝"/>
        </w:rPr>
        <w:t>10</w:t>
      </w:r>
      <w:r>
        <w:rPr>
          <w:rFonts w:hint="eastAsia" w:ascii="ＭＳ 明朝" w:hAnsi="ＭＳ 明朝" w:eastAsia="ＭＳ 明朝"/>
        </w:rPr>
        <w:t>枚くらい）</w:t>
      </w:r>
    </w:p>
    <w:p>
      <w:pPr>
        <w:pStyle w:val="0"/>
        <w:pBdr>
          <w:top w:val="single" w:color="auto" w:sz="4" w:space="1"/>
          <w:left w:val="single" w:color="auto" w:sz="4" w:space="4"/>
          <w:bottom w:val="single" w:color="auto" w:sz="4" w:space="1"/>
          <w:right w:val="single" w:color="auto" w:sz="4" w:space="4"/>
        </w:pBdr>
        <w:ind w:firstLine="1260" w:firstLineChars="600"/>
        <w:rPr>
          <w:rFonts w:hint="default" w:ascii="ＭＳ 明朝" w:hAnsi="ＭＳ 明朝" w:eastAsia="ＭＳ 明朝"/>
        </w:rPr>
      </w:pPr>
      <w:r>
        <w:rPr>
          <w:rFonts w:hint="eastAsia" w:ascii="ＭＳ 明朝" w:hAnsi="ＭＳ 明朝" w:eastAsia="ＭＳ 明朝"/>
        </w:rPr>
        <w:t>□ワークシート（グループ数）</w:t>
      </w:r>
    </w:p>
    <w:p>
      <w:pPr>
        <w:pStyle w:val="0"/>
        <w:pBdr>
          <w:top w:val="single" w:color="auto" w:sz="4" w:space="1"/>
          <w:left w:val="single" w:color="auto" w:sz="4" w:space="4"/>
          <w:bottom w:val="single" w:color="auto" w:sz="4" w:space="1"/>
          <w:right w:val="single" w:color="auto" w:sz="4" w:space="4"/>
        </w:pBdr>
        <w:ind w:firstLine="1260" w:firstLineChars="600"/>
        <w:rPr>
          <w:rFonts w:hint="default" w:ascii="ＭＳ 明朝" w:hAnsi="ＭＳ 明朝" w:eastAsia="ＭＳ 明朝"/>
        </w:rPr>
      </w:pPr>
      <w:r>
        <w:rPr>
          <w:rFonts w:hint="eastAsia" w:ascii="ＭＳ 明朝" w:hAnsi="ＭＳ 明朝" w:eastAsia="ＭＳ 明朝"/>
        </w:rPr>
        <w:t>□学習指導要領解説</w:t>
      </w:r>
    </w:p>
    <w:p>
      <w:pPr>
        <w:pStyle w:val="0"/>
        <w:pBdr>
          <w:top w:val="single" w:color="auto" w:sz="4" w:space="1"/>
          <w:left w:val="single" w:color="auto" w:sz="4" w:space="4"/>
          <w:bottom w:val="single" w:color="auto" w:sz="4" w:space="1"/>
          <w:right w:val="single" w:color="auto" w:sz="4" w:space="4"/>
        </w:pBdr>
        <w:ind w:firstLine="1260" w:firstLineChars="600"/>
        <w:rPr>
          <w:rFonts w:hint="eastAsia" w:ascii="ＭＳ 明朝" w:hAnsi="ＭＳ 明朝" w:eastAsia="ＭＳ 明朝"/>
        </w:rPr>
      </w:pPr>
    </w:p>
    <w:p>
      <w:pPr>
        <w:pStyle w:val="0"/>
        <w:jc w:val="left"/>
        <w:rPr>
          <w:rFonts w:hint="default" w:asciiTheme="majorEastAsia" w:hAnsiTheme="majorEastAsia" w:eastAsiaTheme="majorEastAsia"/>
        </w:rPr>
      </w:pPr>
      <w:r>
        <w:rPr>
          <w:rFonts w:hint="eastAsia" w:asciiTheme="majorEastAsia" w:hAnsiTheme="majorEastAsia" w:eastAsiaTheme="majorEastAsia"/>
          <w:sz w:val="28"/>
        </w:rPr>
        <w:t>●研修前</w:t>
      </w:r>
    </w:p>
    <w:p>
      <w:pPr>
        <w:pStyle w:val="0"/>
        <w:ind w:firstLine="220" w:firstLineChars="100"/>
        <w:rPr>
          <w:rFonts w:hint="default" w:asciiTheme="minorEastAsia" w:hAnsiTheme="minorEastAsia"/>
          <w:sz w:val="22"/>
        </w:rPr>
      </w:pPr>
      <w:r>
        <w:rPr>
          <w:rFonts w:hint="eastAsia" w:asciiTheme="minorEastAsia" w:hAnsiTheme="minorEastAsia"/>
          <w:sz w:val="22"/>
        </w:rPr>
        <w:t>○学習指導案について</w:t>
      </w:r>
    </w:p>
    <w:p>
      <w:pPr>
        <w:pStyle w:val="0"/>
        <w:ind w:firstLine="440" w:firstLineChars="200"/>
        <w:rPr>
          <w:rFonts w:hint="default" w:asciiTheme="minorEastAsia" w:hAnsiTheme="minorEastAsia"/>
          <w:sz w:val="22"/>
        </w:rPr>
      </w:pPr>
      <w:r>
        <w:rPr>
          <w:rFonts w:hint="eastAsia" w:asciiTheme="minorEastAsia" w:hAnsiTheme="minorEastAsia"/>
          <w:sz w:val="22"/>
        </w:rPr>
        <w:t>・研修会実施の１週間前までに全員に配布する。</w:t>
      </w:r>
    </w:p>
    <w:p>
      <w:pPr>
        <w:pStyle w:val="0"/>
        <w:ind w:firstLine="440" w:firstLineChars="200"/>
        <w:rPr>
          <w:rFonts w:hint="default" w:asciiTheme="minorEastAsia" w:hAnsiTheme="minorEastAsia"/>
          <w:sz w:val="22"/>
        </w:rPr>
      </w:pPr>
      <w:r>
        <w:rPr>
          <w:rFonts w:hint="eastAsia" w:asciiTheme="minorEastAsia" w:hAnsiTheme="minorEastAsia"/>
          <w:sz w:val="22"/>
        </w:rPr>
        <w:t>・事前に学習指導案を読み、気付いたところを記録した状態で研修会に参加する。</w:t>
      </w:r>
    </w:p>
    <w:p>
      <w:pPr>
        <w:pStyle w:val="0"/>
        <w:ind w:firstLine="220" w:firstLineChars="100"/>
        <w:rPr>
          <w:rFonts w:hint="default" w:asciiTheme="minorEastAsia" w:hAnsiTheme="minorEastAsia"/>
          <w:sz w:val="22"/>
        </w:rPr>
      </w:pPr>
      <w:r>
        <w:rPr>
          <w:rFonts w:hint="eastAsia" w:asciiTheme="minorEastAsia" w:hAnsiTheme="minorEastAsia"/>
          <w:sz w:val="22"/>
        </w:rPr>
        <w:t>○学習指導案の検討会の内容について</w:t>
      </w:r>
    </w:p>
    <w:p>
      <w:pPr>
        <w:pStyle w:val="0"/>
        <w:rPr>
          <w:rFonts w:hint="default" w:asciiTheme="minorEastAsia" w:hAnsiTheme="minorEastAsia"/>
          <w:sz w:val="22"/>
        </w:rPr>
      </w:pPr>
      <w:r>
        <w:rPr>
          <w:rFonts w:hint="eastAsia" w:asciiTheme="minorEastAsia" w:hAnsiTheme="minorEastAsia"/>
          <w:sz w:val="22"/>
        </w:rPr>
        <w:t>　　・検討会は本時及びそれに</w:t>
      </w:r>
      <w:r>
        <w:rPr>
          <w:rFonts w:hint="default" w:asciiTheme="minorEastAsia" w:hAnsiTheme="minorEastAsia"/>
          <w:sz w:val="22"/>
        </w:rPr>
        <w:t>関わることについて</w:t>
      </w:r>
      <w:r>
        <w:rPr>
          <w:rFonts w:hint="eastAsia" w:asciiTheme="minorEastAsia" w:hAnsiTheme="minorEastAsia"/>
          <w:sz w:val="22"/>
        </w:rPr>
        <w:t>検討していく。</w:t>
      </w:r>
    </w:p>
    <w:p>
      <w:pPr>
        <w:pStyle w:val="0"/>
        <w:ind w:firstLine="220" w:firstLineChars="100"/>
        <w:rPr>
          <w:rFonts w:hint="default" w:asciiTheme="minorEastAsia" w:hAnsiTheme="minorEastAsia"/>
          <w:sz w:val="22"/>
        </w:rPr>
      </w:pPr>
      <w:r>
        <w:rPr>
          <w:rFonts w:hint="eastAsia" w:asciiTheme="minorEastAsia" w:hAnsiTheme="minorEastAsia"/>
          <w:sz w:val="22"/>
        </w:rPr>
        <w:t>○グルーピングについて</w:t>
      </w:r>
    </w:p>
    <w:p>
      <w:pPr>
        <w:pStyle w:val="0"/>
        <w:rPr>
          <w:rFonts w:hint="default" w:asciiTheme="minorEastAsia" w:hAnsiTheme="minorEastAsia"/>
          <w:sz w:val="22"/>
        </w:rPr>
      </w:pPr>
      <w:r>
        <w:rPr>
          <w:rFonts w:hint="eastAsia" w:asciiTheme="minorEastAsia" w:hAnsiTheme="minorEastAsia"/>
          <w:sz w:val="22"/>
        </w:rPr>
        <w:t>　　・</w:t>
      </w:r>
      <w:r>
        <w:rPr>
          <w:rFonts w:hint="default" w:asciiTheme="minorEastAsia" w:hAnsiTheme="minorEastAsia"/>
          <w:sz w:val="22"/>
        </w:rPr>
        <w:t>グループ</w:t>
      </w:r>
      <w:r>
        <w:rPr>
          <w:rFonts w:hint="eastAsia" w:asciiTheme="minorEastAsia" w:hAnsiTheme="minorEastAsia"/>
          <w:sz w:val="22"/>
        </w:rPr>
        <w:t>は職層や学年を超えた編成にする。</w:t>
      </w:r>
    </w:p>
    <w:p>
      <w:pPr>
        <w:pStyle w:val="0"/>
        <w:rPr>
          <w:rFonts w:hint="default" w:asciiTheme="minorEastAsia" w:hAnsiTheme="minorEastAsia"/>
          <w:sz w:val="22"/>
        </w:rPr>
      </w:pPr>
      <w:r>
        <w:rPr>
          <w:rFonts w:hint="eastAsia" w:asciiTheme="minorEastAsia" w:hAnsiTheme="minorEastAsia"/>
          <w:sz w:val="22"/>
        </w:rPr>
        <w:t>　　・グループの中で、司会者、発表者と役割を決めておく。</w:t>
      </w:r>
    </w:p>
    <w:p>
      <w:pPr>
        <w:pStyle w:val="0"/>
        <w:rPr>
          <w:rFonts w:hint="eastAsia" w:asciiTheme="minorEastAsia" w:hAnsiTheme="minorEastAsia"/>
          <w:sz w:val="22"/>
        </w:rPr>
      </w:pPr>
      <w:r>
        <w:rPr>
          <w:rFonts w:hint="eastAsia" w:asciiTheme="minorEastAsia" w:hAnsiTheme="minorEastAsia"/>
          <w:sz w:val="22"/>
        </w:rPr>
        <w:t>　　</w:t>
      </w:r>
      <w:r>
        <w:rPr>
          <w:rFonts w:hint="default" w:asciiTheme="minorEastAsia" w:hAnsiTheme="minorEastAsia"/>
          <w:sz w:val="22"/>
        </w:rPr>
        <w:t>・研究授業後の研究協議会後も同グループで協議することを</w:t>
      </w:r>
      <w:r>
        <w:rPr>
          <w:rFonts w:hint="eastAsia" w:asciiTheme="minorEastAsia" w:hAnsiTheme="minorEastAsia"/>
          <w:sz w:val="22"/>
        </w:rPr>
        <w:t>周知する</w:t>
      </w:r>
      <w:r>
        <w:rPr>
          <w:rFonts w:hint="default" w:asciiTheme="minorEastAsia" w:hAnsiTheme="minorEastAsia"/>
          <w:sz w:val="22"/>
        </w:rPr>
        <w:t>。</w:t>
      </w:r>
    </w:p>
    <w:p>
      <w:pPr>
        <w:pStyle w:val="0"/>
        <w:rPr>
          <w:rFonts w:hint="default" w:asciiTheme="majorEastAsia" w:hAnsiTheme="majorEastAsia" w:eastAsiaTheme="majorEastAsia"/>
          <w:sz w:val="28"/>
        </w:rPr>
      </w:pPr>
      <w:r>
        <w:rPr>
          <w:rFonts w:hint="eastAsia" w:asciiTheme="majorEastAsia" w:hAnsiTheme="majorEastAsia" w:eastAsiaTheme="majorEastAsia"/>
          <w:sz w:val="28"/>
        </w:rPr>
        <w:t>●研修（次ページ参照）</w:t>
      </w:r>
    </w:p>
    <w:p>
      <w:pPr>
        <w:pStyle w:val="0"/>
        <w:rPr>
          <w:rFonts w:hint="default" w:asciiTheme="majorEastAsia" w:hAnsiTheme="majorEastAsia" w:eastAsiaTheme="majorEastAsia"/>
          <w:sz w:val="24"/>
        </w:rPr>
      </w:pPr>
      <w:r>
        <w:rPr>
          <w:rFonts w:hint="eastAsia" w:asciiTheme="majorEastAsia" w:hAnsiTheme="majorEastAsia" w:eastAsiaTheme="majorEastAsia"/>
          <w:sz w:val="28"/>
        </w:rPr>
        <w:t>●研修後</w:t>
      </w:r>
    </w:p>
    <w:p>
      <w:pPr>
        <w:pStyle w:val="0"/>
        <w:ind w:firstLine="220" w:firstLineChars="100"/>
        <w:rPr>
          <w:rFonts w:hint="default" w:asciiTheme="minorEastAsia" w:hAnsiTheme="minorEastAsia"/>
          <w:sz w:val="22"/>
        </w:rPr>
      </w:pPr>
      <w:r>
        <w:rPr>
          <w:rFonts w:hint="eastAsia" w:asciiTheme="minorEastAsia" w:hAnsiTheme="minorEastAsia"/>
          <w:sz w:val="22"/>
        </w:rPr>
        <w:t>○授業者は、研究主任等とグループの協議した成果物を一覧し、</w:t>
      </w:r>
    </w:p>
    <w:p>
      <w:pPr>
        <w:pStyle w:val="0"/>
        <w:ind w:firstLine="220" w:firstLineChars="100"/>
        <w:rPr>
          <w:rFonts w:hint="default" w:asciiTheme="minorEastAsia" w:hAnsiTheme="minorEastAsia"/>
          <w:sz w:val="22"/>
        </w:rPr>
      </w:pPr>
      <w:r>
        <w:rPr>
          <w:rFonts w:hint="eastAsia" w:asciiTheme="minorEastAsia" w:hAnsiTheme="minorEastAsia"/>
          <w:sz w:val="22"/>
        </w:rPr>
        <w:t>　・協議内容の共通点</w:t>
      </w:r>
    </w:p>
    <w:p>
      <w:pPr>
        <w:pStyle w:val="0"/>
        <w:ind w:firstLine="220" w:firstLineChars="100"/>
        <w:rPr>
          <w:rFonts w:hint="default" w:asciiTheme="minorEastAsia" w:hAnsiTheme="minorEastAsia"/>
          <w:sz w:val="22"/>
        </w:rPr>
      </w:pPr>
      <w:r>
        <w:rPr>
          <w:rFonts w:hint="eastAsia" w:asciiTheme="minorEastAsia" w:hAnsiTheme="minorEastAsia"/>
          <w:sz w:val="22"/>
        </w:rPr>
        <w:t>　・共通はしていないが、授業を構想するにあたり大切だと思われる点</w:t>
      </w:r>
    </w:p>
    <w:p>
      <w:pPr>
        <w:pStyle w:val="0"/>
        <w:ind w:firstLine="220" w:firstLineChars="100"/>
        <w:rPr>
          <w:rFonts w:hint="default" w:asciiTheme="minorEastAsia" w:hAnsiTheme="minorEastAsia"/>
          <w:sz w:val="22"/>
        </w:rPr>
      </w:pPr>
      <w:r>
        <w:rPr>
          <w:rFonts w:hint="eastAsia" w:asciiTheme="minorEastAsia" w:hAnsiTheme="minorEastAsia"/>
          <w:sz w:val="22"/>
        </w:rPr>
        <w:t>　を絞る。</w:t>
      </w:r>
    </w:p>
    <w:p>
      <w:pPr>
        <w:pStyle w:val="0"/>
        <w:ind w:firstLine="220" w:firstLineChars="100"/>
        <w:rPr>
          <w:rFonts w:hint="default" w:asciiTheme="minorEastAsia" w:hAnsiTheme="minorEastAsia"/>
          <w:sz w:val="22"/>
        </w:rPr>
      </w:pPr>
      <w:r>
        <w:rPr>
          <w:rFonts w:hint="eastAsia" w:asciiTheme="minorEastAsia" w:hAnsiTheme="minorEastAsia"/>
          <w:sz w:val="22"/>
        </w:rPr>
        <w:t>○絞った内容を学習指導案に反映していく。</w:t>
      </w:r>
    </w:p>
    <w:p>
      <w:pPr>
        <w:pStyle w:val="0"/>
        <w:ind w:firstLine="220" w:firstLineChars="100"/>
        <w:rPr>
          <w:rFonts w:hint="default" w:asciiTheme="minorEastAsia" w:hAnsiTheme="minorEastAsia"/>
          <w:sz w:val="22"/>
        </w:rPr>
      </w:pPr>
      <w:r>
        <w:rPr>
          <w:rFonts w:hint="eastAsia" w:asciiTheme="minorEastAsia" w:hAnsiTheme="minorEastAsia"/>
          <w:sz w:val="22"/>
        </w:rPr>
        <w:t>○再検討した学習指導案を配布する際に、</w:t>
      </w:r>
    </w:p>
    <w:p>
      <w:pPr>
        <w:pStyle w:val="0"/>
        <w:ind w:firstLine="220" w:firstLineChars="100"/>
        <w:rPr>
          <w:rFonts w:hint="default" w:asciiTheme="minorEastAsia" w:hAnsiTheme="minorEastAsia"/>
          <w:sz w:val="22"/>
        </w:rPr>
      </w:pPr>
      <w:r>
        <w:rPr>
          <w:rFonts w:hint="eastAsia" w:asciiTheme="minorEastAsia" w:hAnsiTheme="minorEastAsia"/>
          <w:sz w:val="22"/>
        </w:rPr>
        <w:t>　・学習指導案の再検討にあたっての改善点</w:t>
      </w:r>
    </w:p>
    <w:p>
      <w:pPr>
        <w:pStyle w:val="0"/>
        <w:ind w:firstLine="220" w:firstLineChars="100"/>
        <w:rPr>
          <w:rFonts w:hint="default" w:asciiTheme="minorEastAsia" w:hAnsiTheme="minorEastAsia"/>
          <w:sz w:val="22"/>
        </w:rPr>
      </w:pPr>
      <w:r>
        <w:rPr>
          <w:rFonts w:hint="eastAsia" w:asciiTheme="minorEastAsia" w:hAnsiTheme="minorEastAsia"/>
          <w:sz w:val="22"/>
        </w:rPr>
        <w:t>　を全体に周知する。</w:t>
      </w:r>
    </w:p>
    <w:p>
      <w:pPr>
        <w:pStyle w:val="0"/>
        <w:ind w:firstLine="220" w:firstLineChars="100"/>
        <w:rPr>
          <w:rFonts w:hint="default" w:asciiTheme="minorEastAsia" w:hAnsiTheme="minorEastAsia"/>
          <w:sz w:val="22"/>
        </w:rPr>
      </w:pPr>
      <w:r>
        <w:rPr>
          <w:rFonts w:hint="eastAsia" w:asciiTheme="minorEastAsia" w:hAnsiTheme="minorEastAsia"/>
          <w:sz w:val="22"/>
        </w:rPr>
        <w:t>○協議した成果物及び振り返りシートは、グループごとに保管する。研究授業後の研究協議会で</w:t>
      </w:r>
    </w:p>
    <w:p>
      <w:pPr>
        <w:pStyle w:val="0"/>
        <w:ind w:firstLine="440" w:firstLineChars="200"/>
        <w:rPr>
          <w:rFonts w:hint="default" w:asciiTheme="minorEastAsia" w:hAnsiTheme="minorEastAsia"/>
          <w:sz w:val="22"/>
        </w:rPr>
      </w:pPr>
      <w:r>
        <w:rPr>
          <w:rFonts w:hint="eastAsia" w:asciiTheme="minorEastAsia" w:hAnsiTheme="minorEastAsia"/>
          <w:sz w:val="22"/>
        </w:rPr>
        <w:t>は、それらを参考にしながら行う。</w:t>
      </w:r>
    </w:p>
    <w:p>
      <w:pPr>
        <w:pStyle w:val="0"/>
        <w:rPr>
          <w:rFonts w:hint="eastAsia" w:asciiTheme="minorEastAsia" w:hAnsiTheme="minorEastAsia"/>
          <w:sz w:val="22"/>
        </w:rPr>
      </w:pPr>
    </w:p>
    <w:p>
      <w:pPr>
        <w:pStyle w:val="0"/>
        <w:rPr>
          <w:rFonts w:hint="default" w:asciiTheme="minorEastAsia" w:hAnsiTheme="minorEastAsia"/>
          <w:sz w:val="22"/>
        </w:rPr>
      </w:pPr>
      <w:r>
        <w:rPr>
          <w:rFonts w:hint="default" w:ascii="ＭＳ ゴシック" w:hAnsi="ＭＳ ゴシック" w:eastAsia="ＭＳ ゴシック"/>
          <w:color w:val="000000" w:themeColor="text1"/>
          <w:sz w:val="28"/>
        </w:rPr>
        <w:t>●</w:t>
      </w:r>
      <w:r>
        <w:rPr>
          <w:rFonts w:hint="default" w:ascii="ＭＳ ゴシック" w:hAnsi="ＭＳ ゴシック" w:eastAsia="ＭＳ ゴシック"/>
          <w:color w:val="000000" w:themeColor="text1"/>
          <w:sz w:val="28"/>
        </w:rPr>
        <w:t>研修</w:t>
      </w:r>
    </w:p>
    <w:tbl>
      <w:tblPr>
        <w:tblStyle w:val="11"/>
        <w:tblW w:w="9672" w:type="dxa"/>
        <w:tblInd w:w="104" w:type="dxa"/>
        <w:tblLayout w:type="fixed"/>
        <w:tblCellMar>
          <w:left w:w="0" w:type="dxa"/>
          <w:right w:w="0" w:type="dxa"/>
        </w:tblCellMar>
        <w:tblLook w:firstRow="0" w:lastRow="0" w:firstColumn="0" w:lastColumn="0" w:noHBand="0" w:noVBand="0" w:val="0000"/>
      </w:tblPr>
      <w:tblGrid>
        <w:gridCol w:w="2159"/>
        <w:gridCol w:w="2410"/>
        <w:gridCol w:w="4536"/>
        <w:gridCol w:w="567"/>
      </w:tblGrid>
      <w:tr>
        <w:trPr/>
        <w:tc>
          <w:tcPr>
            <w:tcW w:w="2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000000" w:themeColor="text1"/>
              </w:rPr>
            </w:pPr>
            <w:r>
              <w:rPr>
                <w:rFonts w:hint="default" w:ascii="ＭＳ ゴシック" w:hAnsi="ＭＳ ゴシック" w:eastAsia="ＭＳ ゴシック"/>
                <w:color w:val="000000" w:themeColor="text1"/>
                <w:position w:val="-15"/>
              </w:rPr>
              <w:t>流れ</w:t>
            </w:r>
          </w:p>
          <w:p>
            <w:pPr>
              <w:pStyle w:val="0"/>
              <w:jc w:val="center"/>
              <w:rPr>
                <w:rFonts w:hint="default"/>
                <w:color w:val="000000" w:themeColor="text1"/>
              </w:rPr>
            </w:pP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000000" w:themeColor="text1"/>
              </w:rPr>
            </w:pPr>
            <w:r>
              <w:rPr>
                <w:rFonts w:hint="default" w:ascii="ＭＳ ゴシック" w:hAnsi="ＭＳ ゴシック" w:eastAsia="ＭＳ ゴシック"/>
                <w:color w:val="000000" w:themeColor="text1"/>
                <w:position w:val="-15"/>
              </w:rPr>
              <w:t>進め方</w:t>
            </w:r>
          </w:p>
          <w:p>
            <w:pPr>
              <w:pStyle w:val="0"/>
              <w:rPr>
                <w:rFonts w:hint="default"/>
                <w:color w:val="000000" w:themeColor="text1"/>
              </w:rPr>
            </w:pPr>
          </w:p>
        </w:tc>
        <w:tc>
          <w:tcPr>
            <w:tcW w:w="45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000000" w:themeColor="text1"/>
              </w:rPr>
            </w:pPr>
            <w:r>
              <w:rPr>
                <w:rFonts w:hint="default" w:ascii="ＭＳ ゴシック" w:hAnsi="ＭＳ ゴシック" w:eastAsia="ＭＳ ゴシック"/>
                <w:color w:val="000000" w:themeColor="text1"/>
                <w:position w:val="-15"/>
              </w:rPr>
              <w:t>留意点等</w:t>
            </w:r>
          </w:p>
          <w:p>
            <w:pPr>
              <w:pStyle w:val="0"/>
              <w:jc w:val="center"/>
              <w:rPr>
                <w:rFonts w:hint="default"/>
                <w:color w:val="000000" w:themeColor="text1"/>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000000" w:themeColor="text1"/>
              </w:rPr>
            </w:pPr>
            <w:r>
              <w:rPr>
                <w:rFonts w:hint="default" w:ascii="ＭＳ ゴシック" w:hAnsi="ＭＳ ゴシック" w:eastAsia="ＭＳ ゴシック"/>
                <w:color w:val="000000" w:themeColor="text1"/>
                <w:spacing w:val="-7"/>
                <w:sz w:val="14"/>
              </w:rPr>
              <w:t>スライ</w:t>
            </w:r>
            <w:r>
              <w:rPr>
                <w:rFonts w:hint="default" w:ascii="ＭＳ ゴシック" w:hAnsi="ＭＳ ゴシック" w:eastAsia="ＭＳ ゴシック"/>
                <w:color w:val="000000" w:themeColor="text1"/>
                <w:sz w:val="14"/>
              </w:rPr>
              <w:t>ド</w:t>
            </w:r>
          </w:p>
          <w:p>
            <w:pPr>
              <w:pStyle w:val="0"/>
              <w:jc w:val="center"/>
              <w:rPr>
                <w:rFonts w:hint="default"/>
                <w:color w:val="000000" w:themeColor="text1"/>
              </w:rPr>
            </w:pPr>
            <w:r>
              <w:rPr>
                <w:rFonts w:hint="default" w:ascii="ＭＳ ゴシック" w:hAnsi="ＭＳ ゴシック" w:eastAsia="ＭＳ ゴシック"/>
                <w:color w:val="000000" w:themeColor="text1"/>
                <w:sz w:val="14"/>
              </w:rPr>
              <w:t>番号</w:t>
            </w:r>
          </w:p>
        </w:tc>
      </w:tr>
      <w:tr>
        <w:trPr/>
        <w:tc>
          <w:tcPr>
            <w:tcW w:w="2159"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ind w:left="220" w:hanging="220" w:hangingChars="100"/>
              <w:rPr>
                <w:rFonts w:hint="default" w:asciiTheme="majorEastAsia" w:hAnsiTheme="majorEastAsia" w:eastAsiaTheme="majorEastAsia"/>
                <w:sz w:val="22"/>
              </w:rPr>
            </w:pPr>
            <w:r>
              <w:rPr>
                <w:rFonts w:hint="eastAsia" w:asciiTheme="majorEastAsia" w:hAnsiTheme="majorEastAsia" w:eastAsiaTheme="majorEastAsia"/>
                <w:sz w:val="22"/>
              </w:rPr>
              <w:t>１</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研修の説明</w:t>
            </w:r>
          </w:p>
          <w:p>
            <w:pPr>
              <w:pStyle w:val="0"/>
              <w:rPr>
                <w:rFonts w:hint="default"/>
                <w:color w:val="000000" w:themeColor="text1"/>
              </w:rPr>
            </w:pPr>
            <w:r>
              <w:rPr>
                <w:rFonts w:hint="eastAsia" w:asciiTheme="minorEastAsia" w:hAnsiTheme="minorEastAsia"/>
                <w:sz w:val="22"/>
              </w:rPr>
              <w:t>【全体】（２分）</w:t>
            </w:r>
          </w:p>
        </w:tc>
        <w:tc>
          <w:tcPr>
            <w:tcW w:w="2410"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ind w:left="222" w:hanging="222"/>
              <w:rPr>
                <w:rFonts w:hint="default"/>
                <w:color w:val="000000" w:themeColor="text1"/>
              </w:rPr>
            </w:pPr>
            <w:r>
              <w:rPr>
                <w:rFonts w:hint="eastAsia" w:asciiTheme="minorEastAsia" w:hAnsiTheme="minorEastAsia"/>
                <w:sz w:val="22"/>
              </w:rPr>
              <w:t>○研修会の目的と内容について確認する。</w:t>
            </w:r>
          </w:p>
        </w:tc>
        <w:tc>
          <w:tcPr>
            <w:tcW w:w="4536"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ind w:left="220" w:hanging="220" w:hangingChars="100"/>
              <w:rPr>
                <w:rFonts w:hint="default" w:asciiTheme="minorEastAsia" w:hAnsiTheme="minorEastAsia"/>
                <w:sz w:val="22"/>
              </w:rPr>
            </w:pPr>
            <w:r>
              <w:rPr>
                <w:rFonts w:hint="eastAsia" w:asciiTheme="minorEastAsia" w:hAnsiTheme="minorEastAsia"/>
                <w:sz w:val="22"/>
              </w:rPr>
              <w:t>○</w:t>
            </w:r>
            <w:r>
              <w:rPr>
                <w:rFonts w:hint="default" w:asciiTheme="minorEastAsia" w:hAnsiTheme="minorEastAsia"/>
                <w:sz w:val="22"/>
              </w:rPr>
              <w:t>目的は上記「</w:t>
            </w:r>
            <w:r>
              <w:rPr>
                <w:rFonts w:hint="eastAsia" w:ascii="メイリオ" w:hAnsi="メイリオ"/>
              </w:rPr>
              <w:t>■</w:t>
            </w:r>
            <w:r>
              <w:rPr>
                <w:rFonts w:hint="eastAsia" w:asciiTheme="majorEastAsia" w:hAnsiTheme="majorEastAsia" w:eastAsiaTheme="majorEastAsia"/>
                <w:sz w:val="22"/>
              </w:rPr>
              <w:t>目的</w:t>
            </w:r>
            <w:r>
              <w:rPr>
                <w:rFonts w:hint="default" w:asciiTheme="minorEastAsia" w:hAnsiTheme="minorEastAsia"/>
                <w:sz w:val="22"/>
              </w:rPr>
              <w:t>」</w:t>
            </w:r>
            <w:r>
              <w:rPr>
                <w:rFonts w:hint="eastAsia" w:asciiTheme="minorEastAsia" w:hAnsiTheme="minorEastAsia"/>
                <w:sz w:val="22"/>
              </w:rPr>
              <w:t>参照</w:t>
            </w:r>
          </w:p>
          <w:p>
            <w:pPr>
              <w:pStyle w:val="0"/>
              <w:ind w:left="220" w:hanging="220" w:hangingChars="100"/>
              <w:rPr>
                <w:rFonts w:hint="default" w:asciiTheme="minorEastAsia" w:hAnsiTheme="minorEastAsia"/>
                <w:sz w:val="22"/>
              </w:rPr>
            </w:pPr>
            <w:r>
              <w:rPr>
                <w:rFonts w:hint="eastAsia" w:asciiTheme="minorEastAsia" w:hAnsiTheme="minorEastAsia"/>
                <w:sz w:val="22"/>
              </w:rPr>
              <w:t>○</w:t>
            </w:r>
            <w:r>
              <w:rPr>
                <w:rFonts w:hint="default" w:asciiTheme="minorEastAsia" w:hAnsiTheme="minorEastAsia"/>
                <w:sz w:val="22"/>
              </w:rPr>
              <w:t>流れは左欄「</w:t>
            </w:r>
            <w:r>
              <w:rPr>
                <w:rFonts w:hint="eastAsia" w:asciiTheme="majorEastAsia" w:hAnsiTheme="majorEastAsia" w:eastAsiaTheme="majorEastAsia"/>
                <w:sz w:val="22"/>
              </w:rPr>
              <w:t>流れ</w:t>
            </w:r>
            <w:r>
              <w:rPr>
                <w:rFonts w:hint="default" w:asciiTheme="minorEastAsia" w:hAnsiTheme="minorEastAsia"/>
                <w:sz w:val="22"/>
              </w:rPr>
              <w:t>」</w:t>
            </w:r>
            <w:r>
              <w:rPr>
                <w:rFonts w:hint="eastAsia" w:asciiTheme="minorEastAsia" w:hAnsiTheme="minorEastAsia"/>
                <w:sz w:val="22"/>
              </w:rPr>
              <w:t>参照</w:t>
            </w:r>
          </w:p>
          <w:p>
            <w:pPr>
              <w:pStyle w:val="0"/>
              <w:ind w:left="220" w:hanging="220" w:hangingChars="100"/>
              <w:rPr>
                <w:rFonts w:hint="default"/>
                <w:color w:val="000000" w:themeColor="text1"/>
              </w:rPr>
            </w:pPr>
            <w:r>
              <w:rPr>
                <w:rFonts w:hint="eastAsia" w:asciiTheme="minorEastAsia" w:hAnsiTheme="minorEastAsia"/>
                <w:sz w:val="22"/>
              </w:rPr>
              <w:t>○各グループの</w:t>
            </w:r>
            <w:r>
              <w:rPr>
                <w:rFonts w:hint="default" w:asciiTheme="minorEastAsia" w:hAnsiTheme="minorEastAsia"/>
                <w:sz w:val="22"/>
              </w:rPr>
              <w:t>司会者を中心に視点に沿って</w:t>
            </w:r>
            <w:r>
              <w:rPr>
                <w:rFonts w:hint="eastAsia" w:asciiTheme="minorEastAsia" w:hAnsiTheme="minorEastAsia"/>
                <w:sz w:val="22"/>
              </w:rPr>
              <w:t>協議を</w:t>
            </w:r>
            <w:r>
              <w:rPr>
                <w:rFonts w:hint="default" w:asciiTheme="minorEastAsia" w:hAnsiTheme="minorEastAsia"/>
                <w:sz w:val="22"/>
              </w:rPr>
              <w:t>行うことを伝える</w:t>
            </w:r>
            <w:r>
              <w:rPr>
                <w:rFonts w:hint="eastAsia" w:asciiTheme="minorEastAsia" w:hAnsiTheme="minorEastAsia"/>
                <w:sz w:val="22"/>
              </w:rPr>
              <w:t>。</w:t>
            </w:r>
          </w:p>
        </w:tc>
        <w:tc>
          <w:tcPr>
            <w:tcW w:w="56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000000" w:themeColor="text1"/>
              </w:rPr>
            </w:pPr>
            <w:r>
              <w:rPr>
                <w:rFonts w:hint="eastAsia"/>
                <w:color w:val="000000" w:themeColor="text1"/>
              </w:rPr>
              <w:t>３</w:t>
            </w:r>
          </w:p>
          <w:p>
            <w:pPr>
              <w:pStyle w:val="0"/>
              <w:jc w:val="center"/>
              <w:rPr>
                <w:rFonts w:hint="default"/>
                <w:color w:val="000000" w:themeColor="text1"/>
              </w:rPr>
            </w:pPr>
            <w:r>
              <w:rPr>
                <w:rFonts w:hint="eastAsia"/>
                <w:color w:val="000000" w:themeColor="text1"/>
              </w:rPr>
              <w:t>４</w:t>
            </w:r>
          </w:p>
          <w:p>
            <w:pPr>
              <w:pStyle w:val="0"/>
              <w:jc w:val="center"/>
              <w:rPr>
                <w:rFonts w:hint="default"/>
                <w:color w:val="000000" w:themeColor="text1"/>
              </w:rPr>
            </w:pPr>
            <w:r>
              <w:rPr>
                <w:rFonts w:hint="eastAsia"/>
                <w:color w:val="000000" w:themeColor="text1"/>
              </w:rPr>
              <w:t>５</w:t>
            </w:r>
          </w:p>
          <w:p>
            <w:pPr>
              <w:pStyle w:val="0"/>
              <w:jc w:val="center"/>
              <w:rPr>
                <w:rFonts w:hint="eastAsia"/>
                <w:color w:val="000000" w:themeColor="text1"/>
              </w:rPr>
            </w:pPr>
            <w:r>
              <w:rPr>
                <w:rFonts w:hint="eastAsia"/>
                <w:color w:val="000000" w:themeColor="text1"/>
              </w:rPr>
              <w:t>６</w:t>
            </w:r>
          </w:p>
          <w:p>
            <w:pPr>
              <w:pStyle w:val="0"/>
              <w:rPr>
                <w:rFonts w:hint="eastAsia"/>
                <w:color w:val="000000" w:themeColor="text1"/>
              </w:rPr>
            </w:pPr>
          </w:p>
          <w:p>
            <w:pPr>
              <w:pStyle w:val="0"/>
              <w:jc w:val="center"/>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eastAsia"/>
                <w:color w:val="000000" w:themeColor="text1"/>
              </w:rPr>
            </w:pPr>
          </w:p>
        </w:tc>
      </w:tr>
      <w:tr>
        <w:trPr>
          <w:trHeight w:val="1995" w:hRule="atLeast"/>
        </w:trPr>
        <w:tc>
          <w:tcPr>
            <w:tcW w:w="2159" w:type="dxa"/>
            <w:tcBorders>
              <w:top w:val="dashed" w:color="000000" w:sz="4" w:space="0"/>
              <w:left w:val="single" w:color="000000" w:sz="4" w:space="0"/>
              <w:bottom w:val="dashSmallGap" w:color="auto" w:sz="4" w:space="0"/>
              <w:right w:val="single" w:color="000000" w:sz="4" w:space="0"/>
              <w:tl2br w:val="none" w:color="auto" w:sz="0" w:space="0"/>
              <w:tr2bl w:val="none" w:color="auto" w:sz="0" w:space="0"/>
            </w:tcBorders>
            <w:tcMar>
              <w:left w:w="49" w:type="dxa"/>
              <w:right w:w="49" w:type="dxa"/>
            </w:tcMar>
            <w:vAlign w:val="top"/>
          </w:tcPr>
          <w:p>
            <w:pPr>
              <w:pStyle w:val="0"/>
              <w:ind w:left="220" w:hanging="220" w:hangingChars="100"/>
              <w:rPr>
                <w:rFonts w:hint="default" w:asciiTheme="majorEastAsia" w:hAnsiTheme="majorEastAsia" w:eastAsiaTheme="majorEastAsia"/>
                <w:sz w:val="22"/>
              </w:rPr>
            </w:pPr>
            <w:r>
              <w:rPr>
                <w:rFonts w:hint="eastAsia" w:asciiTheme="majorEastAsia" w:hAnsiTheme="majorEastAsia" w:eastAsiaTheme="majorEastAsia"/>
                <w:sz w:val="22"/>
              </w:rPr>
              <w:t>２</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授業者の説明</w:t>
            </w:r>
          </w:p>
          <w:p>
            <w:pPr>
              <w:pStyle w:val="0"/>
              <w:rPr>
                <w:rFonts w:hint="default"/>
                <w:color w:val="000000" w:themeColor="text1"/>
              </w:rPr>
            </w:pPr>
            <w:r>
              <w:rPr>
                <w:rFonts w:hint="eastAsia" w:asciiTheme="minorEastAsia" w:hAnsiTheme="minorEastAsia"/>
                <w:sz w:val="22"/>
              </w:rPr>
              <w:t>【全体】（５分）</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c>
          <w:tcPr>
            <w:tcW w:w="2410" w:type="dxa"/>
            <w:tcBorders>
              <w:top w:val="dashed" w:color="000000" w:sz="4" w:space="0"/>
              <w:left w:val="single" w:color="000000" w:sz="4" w:space="0"/>
              <w:bottom w:val="dashSmallGap" w:color="auto" w:sz="4" w:space="0"/>
              <w:right w:val="single" w:color="000000" w:sz="4" w:space="0"/>
              <w:tl2br w:val="none" w:color="auto" w:sz="0" w:space="0"/>
              <w:tr2bl w:val="none" w:color="auto" w:sz="0" w:space="0"/>
            </w:tcBorders>
            <w:tcMar>
              <w:left w:w="49" w:type="dxa"/>
              <w:right w:w="49" w:type="dxa"/>
            </w:tcMar>
            <w:vAlign w:val="top"/>
          </w:tcPr>
          <w:p>
            <w:pPr>
              <w:pStyle w:val="0"/>
              <w:ind w:left="220" w:hanging="220" w:hangingChars="100"/>
              <w:rPr>
                <w:rFonts w:hint="default"/>
                <w:color w:val="000000" w:themeColor="text1"/>
              </w:rPr>
            </w:pPr>
            <w:r>
              <w:rPr>
                <w:rFonts w:hint="eastAsia" w:asciiTheme="minorEastAsia" w:hAnsiTheme="minorEastAsia"/>
                <w:sz w:val="22"/>
              </w:rPr>
              <w:t>○授業者から授業についての説明を</w:t>
            </w:r>
            <w:r>
              <w:rPr>
                <w:rFonts w:hint="default" w:asciiTheme="minorEastAsia" w:hAnsiTheme="minorEastAsia"/>
                <w:sz w:val="22"/>
              </w:rPr>
              <w:t>行う。</w:t>
            </w:r>
          </w:p>
        </w:tc>
        <w:tc>
          <w:tcPr>
            <w:tcW w:w="4536" w:type="dxa"/>
            <w:tcBorders>
              <w:top w:val="dashed" w:color="000000" w:sz="4" w:space="0"/>
              <w:left w:val="single" w:color="000000" w:sz="4" w:space="0"/>
              <w:bottom w:val="dashSmallGap" w:color="auto" w:sz="4" w:space="0"/>
              <w:right w:val="single" w:color="000000" w:sz="4" w:space="0"/>
              <w:tl2br w:val="none" w:color="auto" w:sz="0" w:space="0"/>
              <w:tr2bl w:val="none" w:color="auto" w:sz="0" w:space="0"/>
            </w:tcBorders>
            <w:tcMar>
              <w:left w:w="49" w:type="dxa"/>
              <w:right w:w="49" w:type="dxa"/>
            </w:tcMar>
            <w:vAlign w:val="top"/>
          </w:tcPr>
          <w:p>
            <w:pPr>
              <w:pStyle w:val="0"/>
              <w:ind w:left="222" w:hanging="222"/>
              <w:rPr>
                <w:rFonts w:hint="default" w:asciiTheme="minorEastAsia" w:hAnsiTheme="minorEastAsia"/>
                <w:sz w:val="22"/>
              </w:rPr>
            </w:pPr>
            <w:r>
              <w:rPr>
                <w:rFonts w:hint="eastAsia" w:asciiTheme="minorEastAsia" w:hAnsiTheme="minorEastAsia"/>
                <w:sz w:val="22"/>
              </w:rPr>
              <w:t>○本時の単元での位置づけ、つけたい力、めざす子供の姿を確認する。</w:t>
            </w:r>
          </w:p>
          <w:p>
            <w:pPr>
              <w:pStyle w:val="0"/>
              <w:ind w:left="222" w:hanging="222"/>
              <w:rPr>
                <w:rFonts w:hint="default" w:asciiTheme="minorEastAsia" w:hAnsiTheme="minorEastAsia"/>
                <w:sz w:val="22"/>
              </w:rPr>
            </w:pPr>
            <w:r>
              <w:rPr>
                <w:rFonts w:hint="eastAsia" w:asciiTheme="minorEastAsia" w:hAnsiTheme="minorEastAsia"/>
                <w:sz w:val="22"/>
              </w:rPr>
              <w:t>○</w:t>
            </w:r>
            <w:r>
              <w:rPr>
                <w:rFonts w:hint="default" w:asciiTheme="minorEastAsia" w:hAnsiTheme="minorEastAsia"/>
                <w:sz w:val="22"/>
              </w:rPr>
              <w:t>本時で</w:t>
            </w:r>
            <w:r>
              <w:rPr>
                <w:rFonts w:hint="eastAsia" w:asciiTheme="minorEastAsia" w:hAnsiTheme="minorEastAsia"/>
                <w:sz w:val="22"/>
              </w:rPr>
              <w:t>期待</w:t>
            </w:r>
            <w:r>
              <w:rPr>
                <w:rFonts w:hint="default" w:asciiTheme="minorEastAsia" w:hAnsiTheme="minorEastAsia"/>
                <w:sz w:val="22"/>
              </w:rPr>
              <w:t>した</w:t>
            </w:r>
            <w:r>
              <w:rPr>
                <w:rFonts w:hint="eastAsia" w:asciiTheme="minorEastAsia" w:hAnsiTheme="minorEastAsia"/>
                <w:sz w:val="22"/>
              </w:rPr>
              <w:t>い</w:t>
            </w:r>
            <w:r>
              <w:rPr>
                <w:rFonts w:hint="default" w:asciiTheme="minorEastAsia" w:hAnsiTheme="minorEastAsia"/>
                <w:sz w:val="22"/>
              </w:rPr>
              <w:t>子供の</w:t>
            </w:r>
            <w:r>
              <w:rPr>
                <w:rFonts w:hint="eastAsia" w:asciiTheme="minorEastAsia" w:hAnsiTheme="minorEastAsia"/>
                <w:sz w:val="22"/>
              </w:rPr>
              <w:t>姿</w:t>
            </w:r>
            <w:r>
              <w:rPr>
                <w:rFonts w:hint="default" w:asciiTheme="minorEastAsia" w:hAnsiTheme="minorEastAsia"/>
                <w:sz w:val="22"/>
              </w:rPr>
              <w:t>を明らかにする。</w:t>
            </w:r>
          </w:p>
          <w:p>
            <w:pPr>
              <w:pStyle w:val="0"/>
              <w:ind w:left="222" w:hanging="222"/>
              <w:rPr>
                <w:rFonts w:hint="eastAsia" w:asciiTheme="minorEastAsia" w:hAnsiTheme="minorEastAsia"/>
                <w:sz w:val="22"/>
              </w:rPr>
            </w:pPr>
            <w:r>
              <w:rPr>
                <w:rFonts w:hint="eastAsia" w:asciiTheme="minorEastAsia" w:hAnsiTheme="minorEastAsia"/>
                <w:sz w:val="22"/>
              </w:rPr>
              <w:t>○協議については</w:t>
            </w:r>
            <w:r>
              <w:rPr>
                <w:rFonts w:hint="default" w:asciiTheme="minorEastAsia" w:hAnsiTheme="minorEastAsia"/>
                <w:sz w:val="22"/>
              </w:rPr>
              <w:t>、本時及びそれに関わること</w:t>
            </w:r>
            <w:r>
              <w:rPr>
                <w:rFonts w:hint="eastAsia" w:asciiTheme="minorEastAsia" w:hAnsiTheme="minorEastAsia"/>
                <w:sz w:val="22"/>
              </w:rPr>
              <w:t>を</w:t>
            </w:r>
            <w:r>
              <w:rPr>
                <w:rFonts w:hint="default" w:asciiTheme="minorEastAsia" w:hAnsiTheme="minorEastAsia"/>
                <w:sz w:val="22"/>
              </w:rPr>
              <w:t>中心に行うことを伝える。</w:t>
            </w:r>
          </w:p>
        </w:tc>
        <w:tc>
          <w:tcPr>
            <w:tcW w:w="567" w:type="dxa"/>
            <w:vMerge w:val="continue"/>
            <w:tcBorders>
              <w:top w:val="none" w:color="auto" w:sz="0" w:space="0"/>
              <w:left w:val="single" w:color="000000" w:sz="4" w:space="0"/>
              <w:bottom w:val="dashSmallGap"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000000" w:themeColor="text1"/>
              </w:rPr>
            </w:pPr>
          </w:p>
        </w:tc>
      </w:tr>
      <w:tr>
        <w:trPr>
          <w:trHeight w:val="565" w:hRule="atLeast"/>
        </w:trPr>
        <w:tc>
          <w:tcPr>
            <w:tcW w:w="2159" w:type="dxa"/>
            <w:tcBorders>
              <w:top w:val="dashSmallGap" w:color="auto" w:sz="4" w:space="0"/>
              <w:left w:val="single" w:color="000000" w:sz="4" w:space="0"/>
              <w:bottom w:val="dashSmallGap"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Theme="majorEastAsia" w:hAnsiTheme="majorEastAsia" w:eastAsiaTheme="majorEastAsia"/>
                <w:sz w:val="22"/>
              </w:rPr>
            </w:pPr>
            <w:r>
              <w:rPr>
                <w:rFonts w:hint="eastAsia" w:asciiTheme="majorEastAsia" w:hAnsiTheme="majorEastAsia" w:eastAsiaTheme="majorEastAsia"/>
                <w:sz w:val="22"/>
              </w:rPr>
              <w:t>３質疑応答（３分）</w:t>
            </w:r>
          </w:p>
        </w:tc>
        <w:tc>
          <w:tcPr>
            <w:tcW w:w="2410" w:type="dxa"/>
            <w:tcBorders>
              <w:top w:val="dashSmallGap" w:color="auto" w:sz="4" w:space="0"/>
              <w:left w:val="single" w:color="000000" w:sz="4" w:space="0"/>
              <w:bottom w:val="dashSmallGap" w:color="auto" w:sz="4" w:space="0"/>
              <w:right w:val="single" w:color="000000" w:sz="4" w:space="0"/>
              <w:tl2br w:val="none" w:color="auto" w:sz="0" w:space="0"/>
              <w:tr2bl w:val="none" w:color="auto" w:sz="0" w:space="0"/>
            </w:tcBorders>
            <w:tcMar>
              <w:left w:w="49" w:type="dxa"/>
              <w:right w:w="49" w:type="dxa"/>
            </w:tcMar>
            <w:vAlign w:val="top"/>
          </w:tcPr>
          <w:p>
            <w:pPr>
              <w:pStyle w:val="0"/>
              <w:ind w:left="220" w:hanging="220" w:hangingChars="100"/>
              <w:rPr>
                <w:rFonts w:hint="eastAsia" w:asciiTheme="minorEastAsia" w:hAnsiTheme="minorEastAsia"/>
                <w:sz w:val="22"/>
              </w:rPr>
            </w:pPr>
          </w:p>
        </w:tc>
        <w:tc>
          <w:tcPr>
            <w:tcW w:w="4536" w:type="dxa"/>
            <w:tcBorders>
              <w:top w:val="dashSmallGap" w:color="auto" w:sz="4" w:space="0"/>
              <w:left w:val="single" w:color="000000" w:sz="4" w:space="0"/>
              <w:bottom w:val="dashSmallGap" w:color="auto" w:sz="4" w:space="0"/>
              <w:right w:val="single" w:color="000000" w:sz="4" w:space="0"/>
              <w:tl2br w:val="none" w:color="auto" w:sz="0" w:space="0"/>
              <w:tr2bl w:val="none" w:color="auto" w:sz="0" w:space="0"/>
            </w:tcBorders>
            <w:tcMar>
              <w:left w:w="49" w:type="dxa"/>
              <w:right w:w="49" w:type="dxa"/>
            </w:tcMar>
            <w:vAlign w:val="top"/>
          </w:tcPr>
          <w:p>
            <w:pPr>
              <w:pStyle w:val="0"/>
              <w:ind w:left="222" w:hanging="222"/>
              <w:rPr>
                <w:rFonts w:hint="eastAsia" w:asciiTheme="minorEastAsia" w:hAnsiTheme="minorEastAsia"/>
                <w:sz w:val="22"/>
              </w:rPr>
            </w:pPr>
          </w:p>
        </w:tc>
        <w:tc>
          <w:tcPr>
            <w:tcW w:w="567" w:type="dxa"/>
            <w:tcBorders>
              <w:top w:val="dashSmallGap" w:color="auto" w:sz="4" w:space="0"/>
              <w:left w:val="single" w:color="000000" w:sz="4" w:space="0"/>
              <w:bottom w:val="dashSmallGap"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000000" w:themeColor="text1"/>
              </w:rPr>
            </w:pPr>
          </w:p>
        </w:tc>
      </w:tr>
      <w:tr>
        <w:trPr>
          <w:trHeight w:val="825" w:hRule="atLeast"/>
        </w:trPr>
        <w:tc>
          <w:tcPr>
            <w:tcW w:w="2159" w:type="dxa"/>
            <w:tcBorders>
              <w:top w:val="dashSmallGap" w:color="auto" w:sz="4" w:space="0"/>
              <w:left w:val="single" w:color="000000" w:sz="4" w:space="0"/>
              <w:bottom w:val="dashSmallGap"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Theme="majorEastAsia" w:hAnsiTheme="majorEastAsia" w:eastAsiaTheme="majorEastAsia"/>
                <w:sz w:val="22"/>
              </w:rPr>
            </w:pPr>
            <w:r>
              <w:rPr>
                <w:rFonts w:hint="eastAsia" w:asciiTheme="majorEastAsia" w:hAnsiTheme="majorEastAsia" w:eastAsiaTheme="majorEastAsia"/>
                <w:sz w:val="22"/>
              </w:rPr>
              <w:t>４模擬授業（</w:t>
            </w:r>
            <w:r>
              <w:rPr>
                <w:rFonts w:hint="eastAsia" w:asciiTheme="majorEastAsia" w:hAnsiTheme="majorEastAsia" w:eastAsiaTheme="majorEastAsia"/>
                <w:sz w:val="22"/>
              </w:rPr>
              <w:t>15</w:t>
            </w:r>
            <w:r>
              <w:rPr>
                <w:rFonts w:hint="eastAsia" w:asciiTheme="majorEastAsia" w:hAnsiTheme="majorEastAsia" w:eastAsiaTheme="majorEastAsia"/>
                <w:sz w:val="22"/>
              </w:rPr>
              <w:t>分）</w:t>
            </w:r>
          </w:p>
        </w:tc>
        <w:tc>
          <w:tcPr>
            <w:tcW w:w="2410" w:type="dxa"/>
            <w:tcBorders>
              <w:top w:val="dashSmallGap" w:color="auto" w:sz="4" w:space="0"/>
              <w:left w:val="single" w:color="000000" w:sz="4" w:space="0"/>
              <w:bottom w:val="dashSmallGap" w:color="auto" w:sz="4" w:space="0"/>
              <w:right w:val="single" w:color="000000" w:sz="4" w:space="0"/>
              <w:tl2br w:val="none" w:color="auto" w:sz="0" w:space="0"/>
              <w:tr2bl w:val="none" w:color="auto" w:sz="0" w:space="0"/>
            </w:tcBorders>
            <w:tcMar>
              <w:left w:w="49" w:type="dxa"/>
              <w:right w:w="49" w:type="dxa"/>
            </w:tcMar>
            <w:vAlign w:val="top"/>
          </w:tcPr>
          <w:p>
            <w:pPr>
              <w:pStyle w:val="0"/>
              <w:ind w:left="220" w:hanging="220" w:hangingChars="100"/>
              <w:rPr>
                <w:rFonts w:hint="eastAsia" w:asciiTheme="minorEastAsia" w:hAnsiTheme="minorEastAsia"/>
                <w:sz w:val="22"/>
              </w:rPr>
            </w:pPr>
            <w:r>
              <w:rPr>
                <w:rFonts w:hint="eastAsia" w:asciiTheme="minorEastAsia" w:hAnsiTheme="minorEastAsia"/>
                <w:sz w:val="22"/>
              </w:rPr>
              <w:t>○本時でめざす子供の姿に向かう肝となる授業場面を中心に本時の授業を行う。</w:t>
            </w:r>
          </w:p>
        </w:tc>
        <w:tc>
          <w:tcPr>
            <w:tcW w:w="4536" w:type="dxa"/>
            <w:tcBorders>
              <w:top w:val="dashSmallGap" w:color="auto" w:sz="4" w:space="0"/>
              <w:left w:val="single" w:color="000000" w:sz="4" w:space="0"/>
              <w:bottom w:val="dashSmallGap" w:color="auto" w:sz="4" w:space="0"/>
              <w:right w:val="single" w:color="000000" w:sz="4" w:space="0"/>
              <w:tl2br w:val="none" w:color="auto" w:sz="0" w:space="0"/>
              <w:tr2bl w:val="none" w:color="auto" w:sz="0" w:space="0"/>
            </w:tcBorders>
            <w:tcMar>
              <w:left w:w="49" w:type="dxa"/>
              <w:right w:w="49" w:type="dxa"/>
            </w:tcMar>
            <w:vAlign w:val="top"/>
          </w:tcPr>
          <w:p>
            <w:pPr>
              <w:pStyle w:val="0"/>
              <w:widowControl w:val="1"/>
              <w:spacing w:before="100" w:beforeLines="0" w:beforeAutospacing="1" w:after="100" w:afterLines="0" w:afterAutospacing="1"/>
              <w:ind w:left="220" w:hanging="220" w:hangingChars="100"/>
              <w:jc w:val="left"/>
              <w:rPr>
                <w:rFonts w:hint="default" w:asciiTheme="minorEastAsia" w:hAnsiTheme="minorEastAsia"/>
                <w:kern w:val="0"/>
                <w:sz w:val="22"/>
              </w:rPr>
            </w:pPr>
            <w:r>
              <w:rPr>
                <w:rFonts w:hint="eastAsia" w:asciiTheme="minorEastAsia" w:hAnsiTheme="minorEastAsia"/>
                <w:kern w:val="0"/>
                <w:sz w:val="22"/>
              </w:rPr>
              <w:t>○教師役は発問や板書、説明の言葉も学習指導案に基づき本番通りに進める。</w:t>
            </w:r>
          </w:p>
          <w:p>
            <w:pPr>
              <w:pStyle w:val="0"/>
              <w:widowControl w:val="1"/>
              <w:spacing w:before="100" w:beforeLines="0" w:beforeAutospacing="1" w:after="100" w:afterLines="0" w:afterAutospacing="1"/>
              <w:ind w:left="220" w:hanging="220" w:hangingChars="100"/>
              <w:jc w:val="left"/>
              <w:rPr>
                <w:rFonts w:hint="default" w:asciiTheme="minorEastAsia" w:hAnsiTheme="minorEastAsia"/>
                <w:kern w:val="0"/>
                <w:sz w:val="22"/>
              </w:rPr>
            </w:pPr>
            <w:r>
              <w:rPr>
                <w:rFonts w:hint="eastAsia" w:asciiTheme="minorEastAsia" w:hAnsiTheme="minorEastAsia"/>
                <w:kern w:val="0"/>
                <w:sz w:val="22"/>
              </w:rPr>
              <w:t>○授業者以外は児童・生徒役となり、本時の展開でめざす子供の姿が実現できそうかどうか、手立ての効果や授業の展開に無理はないかどうか等を体験する。</w:t>
            </w:r>
          </w:p>
          <w:p>
            <w:pPr>
              <w:pStyle w:val="0"/>
              <w:widowControl w:val="1"/>
              <w:spacing w:before="100" w:beforeLines="0" w:beforeAutospacing="1" w:after="100" w:afterLines="0" w:afterAutospacing="1"/>
              <w:ind w:left="220" w:hanging="220" w:hangingChars="100"/>
              <w:jc w:val="left"/>
              <w:rPr>
                <w:rFonts w:hint="eastAsia" w:asciiTheme="minorEastAsia" w:hAnsiTheme="minorEastAsia"/>
                <w:kern w:val="0"/>
                <w:sz w:val="22"/>
              </w:rPr>
            </w:pPr>
            <w:r>
              <w:rPr>
                <w:rFonts w:hint="eastAsia" w:asciiTheme="minorEastAsia" w:hAnsiTheme="minorEastAsia"/>
                <w:kern w:val="0"/>
                <w:sz w:val="22"/>
              </w:rPr>
              <w:t>○児童・生徒役は、学級の状態に合わせた意</w:t>
            </w:r>
            <w:bookmarkStart w:id="0" w:name="_GoBack"/>
            <w:bookmarkEnd w:id="0"/>
            <w:r>
              <w:rPr>
                <w:rFonts w:hint="eastAsia" w:asciiTheme="minorEastAsia" w:hAnsiTheme="minorEastAsia"/>
                <w:kern w:val="0"/>
                <w:sz w:val="22"/>
              </w:rPr>
              <w:t>図的な役割分担を行うと良い。</w:t>
            </w:r>
          </w:p>
        </w:tc>
        <w:tc>
          <w:tcPr>
            <w:tcW w:w="567" w:type="dxa"/>
            <w:tcBorders>
              <w:top w:val="dashSmallGap" w:color="auto"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000000" w:themeColor="text1"/>
              </w:rPr>
            </w:pPr>
            <w:r>
              <w:rPr>
                <w:rFonts w:hint="eastAsia"/>
                <w:color w:val="000000" w:themeColor="text1"/>
              </w:rPr>
              <w:t>７</w:t>
            </w:r>
          </w:p>
          <w:p>
            <w:pPr>
              <w:pStyle w:val="0"/>
              <w:jc w:val="center"/>
              <w:rPr>
                <w:rFonts w:hint="eastAsia"/>
                <w:color w:val="000000" w:themeColor="text1"/>
              </w:rPr>
            </w:pPr>
            <w:r>
              <w:rPr>
                <w:rFonts w:hint="eastAsia"/>
                <w:color w:val="000000" w:themeColor="text1"/>
              </w:rPr>
              <w:t>８</w:t>
            </w:r>
          </w:p>
        </w:tc>
      </w:tr>
      <w:tr>
        <w:trPr>
          <w:trHeight w:val="1425" w:hRule="atLeast"/>
        </w:trPr>
        <w:tc>
          <w:tcPr>
            <w:tcW w:w="2159" w:type="dxa"/>
            <w:tcBorders>
              <w:top w:val="dashSmallGap" w:color="auto"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ind w:left="220" w:hanging="220" w:hangingChars="100"/>
              <w:rPr>
                <w:rFonts w:hint="default" w:asciiTheme="majorEastAsia" w:hAnsiTheme="majorEastAsia" w:eastAsiaTheme="majorEastAsia"/>
                <w:sz w:val="22"/>
              </w:rPr>
            </w:pPr>
            <w:r>
              <w:rPr>
                <w:rFonts w:hint="eastAsia" w:asciiTheme="majorEastAsia" w:hAnsiTheme="majorEastAsia" w:eastAsiaTheme="majorEastAsia"/>
                <w:sz w:val="22"/>
              </w:rPr>
              <w:t>３</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個人で考える</w:t>
            </w:r>
          </w:p>
          <w:p>
            <w:pPr>
              <w:pStyle w:val="0"/>
              <w:rPr>
                <w:rFonts w:hint="default" w:asciiTheme="majorEastAsia" w:hAnsiTheme="majorEastAsia" w:eastAsiaTheme="majorEastAsia"/>
                <w:sz w:val="22"/>
              </w:rPr>
            </w:pPr>
            <w:r>
              <w:rPr>
                <w:rFonts w:hint="eastAsia" w:asciiTheme="minorEastAsia" w:hAnsiTheme="minorEastAsia"/>
                <w:sz w:val="22"/>
              </w:rPr>
              <w:t>【個人】（５分）</w:t>
            </w:r>
          </w:p>
        </w:tc>
        <w:tc>
          <w:tcPr>
            <w:tcW w:w="2410" w:type="dxa"/>
            <w:tcBorders>
              <w:top w:val="dashSmallGap" w:color="auto"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ind w:left="220" w:hanging="220" w:hangingChars="100"/>
              <w:rPr>
                <w:rFonts w:hint="default" w:asciiTheme="minorEastAsia" w:hAnsiTheme="minorEastAsia"/>
                <w:sz w:val="22"/>
              </w:rPr>
            </w:pPr>
            <w:r>
              <w:rPr>
                <w:rFonts w:hint="eastAsia" w:asciiTheme="minorEastAsia" w:hAnsiTheme="minorEastAsia"/>
                <w:sz w:val="22"/>
              </w:rPr>
              <w:t>○個人で付箋に記入する。</w:t>
            </w:r>
          </w:p>
        </w:tc>
        <w:tc>
          <w:tcPr>
            <w:tcW w:w="4536" w:type="dxa"/>
            <w:tcBorders>
              <w:top w:val="dashSmallGap" w:color="auto"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ind w:left="220" w:hanging="220" w:hangingChars="100"/>
              <w:rPr>
                <w:rFonts w:hint="eastAsia" w:asciiTheme="minorEastAsia" w:hAnsiTheme="minorEastAsia"/>
                <w:sz w:val="22"/>
              </w:rPr>
            </w:pPr>
            <w:r>
              <w:rPr>
                <w:rFonts w:hint="eastAsia" w:asciiTheme="minorEastAsia" w:hAnsiTheme="minorEastAsia"/>
                <w:sz w:val="22"/>
              </w:rPr>
              <w:t>○本時で期待したい</w:t>
            </w:r>
            <w:r>
              <w:rPr>
                <w:rFonts w:hint="default" w:asciiTheme="minorEastAsia" w:hAnsiTheme="minorEastAsia"/>
                <w:sz w:val="22"/>
              </w:rPr>
              <w:t>子供の姿の実現に向けて</w:t>
            </w:r>
          </w:p>
          <w:p>
            <w:pPr>
              <w:pStyle w:val="0"/>
              <w:ind w:left="220" w:hanging="220" w:hangingChars="100"/>
              <w:rPr>
                <w:rFonts w:hint="default" w:asciiTheme="minorEastAsia" w:hAnsiTheme="minorEastAsia"/>
                <w:sz w:val="22"/>
              </w:rPr>
            </w:pPr>
            <w:r>
              <w:rPr>
                <w:rFonts w:hint="eastAsia" w:asciiTheme="minorEastAsia" w:hAnsiTheme="minorEastAsia"/>
                <w:sz w:val="22"/>
              </w:rPr>
              <w:t>　改善したほうが</w:t>
            </w:r>
            <w:r>
              <w:rPr>
                <w:rFonts w:hint="default" w:asciiTheme="minorEastAsia" w:hAnsiTheme="minorEastAsia"/>
                <w:sz w:val="22"/>
              </w:rPr>
              <w:t>よいと思われ</w:t>
            </w:r>
            <w:r>
              <w:rPr>
                <w:rFonts w:hint="eastAsia" w:asciiTheme="minorEastAsia" w:hAnsiTheme="minorEastAsia"/>
                <w:sz w:val="22"/>
              </w:rPr>
              <w:t>る</w:t>
            </w:r>
            <w:r>
              <w:rPr>
                <w:rFonts w:hint="default" w:asciiTheme="minorEastAsia" w:hAnsiTheme="minorEastAsia"/>
                <w:sz w:val="22"/>
              </w:rPr>
              <w:t>学習活動</w:t>
            </w:r>
          </w:p>
          <w:p>
            <w:pPr>
              <w:pStyle w:val="0"/>
              <w:ind w:left="220" w:hanging="220" w:hangingChars="100"/>
              <w:rPr>
                <w:rFonts w:hint="default" w:asciiTheme="minorEastAsia" w:hAnsiTheme="minorEastAsia"/>
                <w:sz w:val="22"/>
              </w:rPr>
            </w:pPr>
            <w:r>
              <w:rPr>
                <w:rFonts w:hint="eastAsia" w:asciiTheme="minorEastAsia" w:hAnsiTheme="minorEastAsia"/>
                <w:sz w:val="22"/>
              </w:rPr>
              <w:t>　</w:t>
            </w:r>
            <w:r>
              <w:rPr>
                <w:rFonts w:hint="default" w:asciiTheme="minorEastAsia" w:hAnsiTheme="minorEastAsia"/>
                <w:sz w:val="22"/>
              </w:rPr>
              <w:t>及び指導・支援</w:t>
            </w:r>
            <w:r>
              <w:rPr>
                <w:rFonts w:hint="eastAsia" w:asciiTheme="minorEastAsia" w:hAnsiTheme="minorEastAsia"/>
                <w:sz w:val="22"/>
              </w:rPr>
              <w:t>に対して代案を考え付箋に　記述していく。</w:t>
            </w:r>
          </w:p>
        </w:tc>
        <w:tc>
          <w:tcPr>
            <w:tcW w:w="567" w:type="dxa"/>
            <w:tcBorders>
              <w:top w:val="single" w:color="auto"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000000" w:themeColor="text1"/>
              </w:rPr>
            </w:pPr>
            <w:r>
              <w:rPr>
                <w:rFonts w:hint="eastAsia"/>
                <w:color w:val="000000" w:themeColor="text1"/>
              </w:rPr>
              <w:t>９</w:t>
            </w:r>
          </w:p>
          <w:p>
            <w:pPr>
              <w:pStyle w:val="0"/>
              <w:rPr>
                <w:rFonts w:hint="default"/>
                <w:color w:val="000000" w:themeColor="text1"/>
              </w:rPr>
            </w:pPr>
          </w:p>
        </w:tc>
      </w:tr>
      <w:tr>
        <w:trPr>
          <w:trHeight w:val="1675" w:hRule="atLeast"/>
        </w:trPr>
        <w:tc>
          <w:tcPr>
            <w:tcW w:w="2159" w:type="dxa"/>
            <w:tcBorders>
              <w:top w:val="dashed" w:color="000000"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top"/>
          </w:tcPr>
          <w:p>
            <w:pPr>
              <w:pStyle w:val="0"/>
              <w:ind w:left="220" w:hanging="220" w:hangingChars="100"/>
              <w:rPr>
                <w:rFonts w:hint="default" w:asciiTheme="majorEastAsia" w:hAnsiTheme="majorEastAsia" w:eastAsiaTheme="majorEastAsia"/>
                <w:sz w:val="22"/>
              </w:rPr>
            </w:pPr>
            <w:r>
              <w:rPr>
                <w:rFonts w:hint="eastAsia" w:asciiTheme="majorEastAsia" w:hAnsiTheme="majorEastAsia" w:eastAsiaTheme="majorEastAsia"/>
                <w:sz w:val="22"/>
              </w:rPr>
              <w:t>４</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協議</w:t>
            </w:r>
          </w:p>
          <w:p>
            <w:pPr>
              <w:pStyle w:val="0"/>
              <w:rPr>
                <w:rFonts w:hint="default"/>
                <w:color w:val="000000" w:themeColor="text1"/>
              </w:rPr>
            </w:pPr>
            <w:r>
              <w:rPr>
                <w:rFonts w:hint="eastAsia" w:asciiTheme="minorEastAsia" w:hAnsiTheme="minorEastAsia"/>
                <w:sz w:val="22"/>
              </w:rPr>
              <w:t>【グループ】（</w:t>
            </w:r>
            <w:r>
              <w:rPr>
                <w:rFonts w:hint="eastAsia" w:asciiTheme="minorEastAsia" w:hAnsiTheme="minorEastAsia"/>
                <w:sz w:val="22"/>
              </w:rPr>
              <w:t>15</w:t>
            </w:r>
            <w:r>
              <w:rPr>
                <w:rFonts w:hint="eastAsia" w:asciiTheme="minorEastAsia" w:hAnsiTheme="minorEastAsia"/>
                <w:sz w:val="22"/>
              </w:rPr>
              <w:t>分）</w:t>
            </w:r>
          </w:p>
        </w:tc>
        <w:tc>
          <w:tcPr>
            <w:tcW w:w="2410" w:type="dxa"/>
            <w:tcBorders>
              <w:top w:val="dashed" w:color="000000"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heme="minorEastAsia" w:hAnsiTheme="minorEastAsia"/>
                <w:sz w:val="22"/>
              </w:rPr>
            </w:pPr>
            <w:r>
              <w:rPr>
                <w:rFonts w:hint="eastAsia" w:asciiTheme="minorEastAsia" w:hAnsiTheme="minorEastAsia"/>
                <w:sz w:val="22"/>
              </w:rPr>
              <w:t>○考えを</w:t>
            </w:r>
            <w:r>
              <w:rPr>
                <w:rFonts w:hint="default" w:asciiTheme="minorEastAsia" w:hAnsiTheme="minorEastAsia"/>
                <w:sz w:val="22"/>
              </w:rPr>
              <w:t>出し合い</w:t>
            </w:r>
            <w:r>
              <w:rPr>
                <w:rFonts w:hint="eastAsia" w:asciiTheme="minorEastAsia" w:hAnsiTheme="minorEastAsia"/>
                <w:sz w:val="22"/>
              </w:rPr>
              <w:t>なが</w:t>
            </w:r>
          </w:p>
          <w:p>
            <w:pPr>
              <w:pStyle w:val="0"/>
              <w:ind w:left="210" w:leftChars="100"/>
              <w:rPr>
                <w:rFonts w:hint="default" w:asciiTheme="minorEastAsia" w:hAnsiTheme="minorEastAsia"/>
                <w:sz w:val="22"/>
              </w:rPr>
            </w:pPr>
            <w:r>
              <w:rPr>
                <w:rFonts w:hint="eastAsia" w:asciiTheme="minorEastAsia" w:hAnsiTheme="minorEastAsia"/>
                <w:sz w:val="22"/>
              </w:rPr>
              <w:t>ら、</w:t>
            </w:r>
            <w:r>
              <w:rPr>
                <w:rFonts w:hint="default" w:asciiTheme="minorEastAsia" w:hAnsiTheme="minorEastAsia"/>
                <w:sz w:val="22"/>
              </w:rPr>
              <w:t>付箋を学習指導案に貼る。</w:t>
            </w:r>
          </w:p>
          <w:p>
            <w:pPr>
              <w:pStyle w:val="0"/>
              <w:ind w:left="220" w:hanging="220" w:hangingChars="100"/>
              <w:rPr>
                <w:rFonts w:hint="default" w:asciiTheme="minorEastAsia" w:hAnsiTheme="minorEastAsia"/>
                <w:sz w:val="22"/>
              </w:rPr>
            </w:pPr>
            <w:r>
              <w:rPr>
                <w:rFonts w:hint="eastAsia" w:asciiTheme="minorEastAsia" w:hAnsiTheme="minorEastAsia"/>
                <w:sz w:val="22"/>
              </w:rPr>
              <w:t>○貼られた付箋を分類する。</w:t>
            </w:r>
          </w:p>
        </w:tc>
        <w:tc>
          <w:tcPr>
            <w:tcW w:w="4536" w:type="dxa"/>
            <w:tcBorders>
              <w:top w:val="dashed" w:color="000000"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top"/>
          </w:tcPr>
          <w:p>
            <w:pPr>
              <w:pStyle w:val="0"/>
              <w:ind w:left="220" w:hanging="220" w:hangingChars="100"/>
              <w:rPr>
                <w:rFonts w:hint="default" w:asciiTheme="minorEastAsia" w:hAnsiTheme="minorEastAsia"/>
                <w:sz w:val="22"/>
              </w:rPr>
            </w:pPr>
            <w:r>
              <w:rPr>
                <w:rFonts w:hint="eastAsia" w:asciiTheme="minorEastAsia" w:hAnsiTheme="minorEastAsia"/>
                <w:sz w:val="22"/>
              </w:rPr>
              <w:t>○同じ意見は</w:t>
            </w:r>
            <w:r>
              <w:rPr>
                <w:rFonts w:hint="default" w:asciiTheme="minorEastAsia" w:hAnsiTheme="minorEastAsia"/>
                <w:sz w:val="22"/>
              </w:rPr>
              <w:t>重ね</w:t>
            </w:r>
            <w:r>
              <w:rPr>
                <w:rFonts w:hint="eastAsia" w:asciiTheme="minorEastAsia" w:hAnsiTheme="minorEastAsia"/>
                <w:sz w:val="22"/>
              </w:rPr>
              <w:t>る</w:t>
            </w:r>
            <w:r>
              <w:rPr>
                <w:rFonts w:hint="default" w:asciiTheme="minorEastAsia" w:hAnsiTheme="minorEastAsia"/>
                <w:sz w:val="22"/>
              </w:rPr>
              <w:t>、</w:t>
            </w:r>
            <w:r>
              <w:rPr>
                <w:rFonts w:hint="eastAsia" w:asciiTheme="minorEastAsia" w:hAnsiTheme="minorEastAsia"/>
                <w:sz w:val="22"/>
              </w:rPr>
              <w:t>似ている</w:t>
            </w:r>
            <w:r>
              <w:rPr>
                <w:rFonts w:hint="default" w:asciiTheme="minorEastAsia" w:hAnsiTheme="minorEastAsia"/>
                <w:sz w:val="22"/>
              </w:rPr>
              <w:t>意見</w:t>
            </w:r>
            <w:r>
              <w:rPr>
                <w:rFonts w:hint="eastAsia" w:asciiTheme="minorEastAsia" w:hAnsiTheme="minorEastAsia"/>
                <w:sz w:val="22"/>
              </w:rPr>
              <w:t>は</w:t>
            </w:r>
            <w:r>
              <w:rPr>
                <w:rFonts w:hint="default" w:asciiTheme="minorEastAsia" w:hAnsiTheme="minorEastAsia"/>
                <w:sz w:val="22"/>
              </w:rPr>
              <w:t>線でつ</w:t>
            </w:r>
            <w:r>
              <w:rPr>
                <w:rFonts w:hint="eastAsia" w:asciiTheme="minorEastAsia" w:hAnsiTheme="minorEastAsia"/>
                <w:sz w:val="22"/>
              </w:rPr>
              <w:t>なぐなどし、</w:t>
            </w:r>
            <w:r>
              <w:rPr>
                <w:rFonts w:hint="default" w:asciiTheme="minorEastAsia" w:hAnsiTheme="minorEastAsia"/>
                <w:sz w:val="22"/>
              </w:rPr>
              <w:t>協議</w:t>
            </w:r>
            <w:r>
              <w:rPr>
                <w:rFonts w:hint="eastAsia" w:asciiTheme="minorEastAsia" w:hAnsiTheme="minorEastAsia"/>
                <w:sz w:val="22"/>
              </w:rPr>
              <w:t>内容を</w:t>
            </w:r>
            <w:r>
              <w:rPr>
                <w:rFonts w:hint="default" w:asciiTheme="minorEastAsia" w:hAnsiTheme="minorEastAsia"/>
                <w:sz w:val="22"/>
              </w:rPr>
              <w:t>まとめていく。</w:t>
            </w:r>
          </w:p>
          <w:p>
            <w:pPr>
              <w:pStyle w:val="0"/>
              <w:ind w:left="210" w:hanging="210" w:hangingChars="100"/>
              <w:rPr>
                <w:rFonts w:hint="default"/>
                <w:color w:val="000000" w:themeColor="text1"/>
              </w:rPr>
            </w:pPr>
          </w:p>
        </w:tc>
        <w:tc>
          <w:tcPr>
            <w:tcW w:w="567" w:type="dxa"/>
            <w:tcBorders>
              <w:top w:val="dashed" w:color="000000"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000000" w:themeColor="text1"/>
              </w:rPr>
            </w:pPr>
            <w:r>
              <w:rPr>
                <w:rFonts w:hint="eastAsia"/>
                <w:color w:val="000000" w:themeColor="text1"/>
              </w:rPr>
              <w:t>１０１１１２</w:t>
            </w:r>
          </w:p>
        </w:tc>
      </w:tr>
      <w:tr>
        <w:trPr>
          <w:trHeight w:val="1160" w:hRule="atLeast"/>
        </w:trPr>
        <w:tc>
          <w:tcPr>
            <w:tcW w:w="2159"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top"/>
          </w:tcPr>
          <w:p>
            <w:pPr>
              <w:pStyle w:val="0"/>
              <w:ind w:left="220" w:hanging="220" w:hangingChars="100"/>
              <w:rPr>
                <w:rFonts w:hint="default" w:asciiTheme="majorEastAsia" w:hAnsiTheme="majorEastAsia" w:eastAsiaTheme="majorEastAsia"/>
                <w:sz w:val="22"/>
              </w:rPr>
            </w:pPr>
            <w:r>
              <w:rPr>
                <w:rFonts w:hint="eastAsia" w:asciiTheme="majorEastAsia" w:hAnsiTheme="majorEastAsia" w:eastAsiaTheme="majorEastAsia"/>
                <w:sz w:val="22"/>
              </w:rPr>
              <w:t>５</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共有</w:t>
            </w:r>
          </w:p>
          <w:p>
            <w:pPr>
              <w:pStyle w:val="0"/>
              <w:rPr>
                <w:rFonts w:hint="default" w:asciiTheme="majorEastAsia" w:hAnsiTheme="majorEastAsia" w:eastAsiaTheme="majorEastAsia"/>
                <w:sz w:val="22"/>
              </w:rPr>
            </w:pPr>
            <w:r>
              <w:rPr>
                <w:rFonts w:hint="eastAsia" w:asciiTheme="minorEastAsia" w:hAnsiTheme="minorEastAsia"/>
                <w:sz w:val="22"/>
              </w:rPr>
              <w:t>【全体】（</w:t>
            </w:r>
            <w:r>
              <w:rPr>
                <w:rFonts w:hint="eastAsia" w:asciiTheme="minorEastAsia" w:hAnsiTheme="minorEastAsia"/>
                <w:sz w:val="22"/>
              </w:rPr>
              <w:t>10</w:t>
            </w:r>
            <w:r>
              <w:rPr>
                <w:rFonts w:hint="eastAsia" w:asciiTheme="minorEastAsia" w:hAnsiTheme="minorEastAsia"/>
                <w:sz w:val="22"/>
              </w:rPr>
              <w:t>分）</w:t>
            </w:r>
          </w:p>
        </w:tc>
        <w:tc>
          <w:tcPr>
            <w:tcW w:w="2410"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heme="minorEastAsia" w:hAnsiTheme="minorEastAsia"/>
                <w:sz w:val="22"/>
              </w:rPr>
            </w:pPr>
            <w:r>
              <w:rPr>
                <w:rFonts w:hint="eastAsia" w:asciiTheme="minorEastAsia" w:hAnsiTheme="minorEastAsia"/>
                <w:sz w:val="22"/>
              </w:rPr>
              <w:t>○全体で協議内容を共</w:t>
            </w:r>
          </w:p>
          <w:p>
            <w:pPr>
              <w:pStyle w:val="0"/>
              <w:ind w:firstLine="220" w:firstLineChars="100"/>
              <w:rPr>
                <w:rFonts w:hint="eastAsia"/>
                <w:color w:val="000000" w:themeColor="text1"/>
              </w:rPr>
            </w:pPr>
            <w:r>
              <w:rPr>
                <w:rFonts w:hint="eastAsia" w:asciiTheme="minorEastAsia" w:hAnsiTheme="minorEastAsia"/>
                <w:sz w:val="22"/>
              </w:rPr>
              <w:t>有する。</w:t>
            </w:r>
          </w:p>
        </w:tc>
        <w:tc>
          <w:tcPr>
            <w:tcW w:w="4536"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top"/>
          </w:tcPr>
          <w:p>
            <w:pPr>
              <w:pStyle w:val="0"/>
              <w:ind w:left="220" w:hanging="220" w:hangingChars="100"/>
              <w:rPr>
                <w:rFonts w:hint="default" w:asciiTheme="minorEastAsia" w:hAnsiTheme="minorEastAsia"/>
                <w:sz w:val="22"/>
              </w:rPr>
            </w:pPr>
            <w:r>
              <w:rPr>
                <w:rFonts w:hint="eastAsia" w:asciiTheme="minorEastAsia" w:hAnsiTheme="minorEastAsia"/>
                <w:sz w:val="22"/>
              </w:rPr>
              <w:t>○発表者は協議内容を簡潔に</w:t>
            </w:r>
            <w:r>
              <w:rPr>
                <w:rFonts w:hint="default" w:asciiTheme="minorEastAsia" w:hAnsiTheme="minorEastAsia"/>
                <w:sz w:val="22"/>
              </w:rPr>
              <w:t>発表する。</w:t>
            </w:r>
          </w:p>
          <w:p>
            <w:pPr>
              <w:pStyle w:val="0"/>
              <w:ind w:left="222" w:hanging="222"/>
              <w:rPr>
                <w:rFonts w:hint="default"/>
                <w:color w:val="000000" w:themeColor="text1"/>
              </w:rPr>
            </w:pPr>
            <w:r>
              <w:rPr>
                <w:rFonts w:hint="eastAsia" w:asciiTheme="minorEastAsia" w:hAnsiTheme="minorEastAsia"/>
                <w:sz w:val="22"/>
              </w:rPr>
              <w:t>○司会者は発表の内容を聞き、発表の共通点を全体で共有する。</w:t>
            </w:r>
          </w:p>
        </w:tc>
        <w:tc>
          <w:tcPr>
            <w:tcW w:w="567"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ascii="ＭＳ 明朝" w:hAnsi="ＭＳ 明朝"/>
                <w:color w:val="000000" w:themeColor="text1"/>
              </w:rPr>
            </w:pPr>
            <w:r>
              <w:rPr>
                <w:rFonts w:hint="eastAsia" w:ascii="ＭＳ 明朝" w:hAnsi="ＭＳ 明朝"/>
                <w:color w:val="000000" w:themeColor="text1"/>
              </w:rPr>
              <w:t>１３</w:t>
            </w:r>
          </w:p>
        </w:tc>
      </w:tr>
      <w:tr>
        <w:trPr>
          <w:trHeight w:val="990" w:hRule="atLeast"/>
        </w:trPr>
        <w:tc>
          <w:tcPr>
            <w:tcW w:w="2159" w:type="dxa"/>
            <w:tcBorders>
              <w:top w:val="dashed" w:color="auto"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ind w:left="220" w:hanging="220" w:hangingChars="100"/>
              <w:rPr>
                <w:rFonts w:hint="default" w:asciiTheme="majorEastAsia" w:hAnsiTheme="majorEastAsia" w:eastAsiaTheme="majorEastAsia"/>
                <w:sz w:val="22"/>
              </w:rPr>
            </w:pPr>
            <w:r>
              <w:rPr>
                <w:rFonts w:hint="eastAsia" w:asciiTheme="majorEastAsia" w:hAnsiTheme="majorEastAsia" w:eastAsiaTheme="majorEastAsia"/>
                <w:sz w:val="22"/>
              </w:rPr>
              <w:t>６</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グループで振り返る</w:t>
            </w:r>
          </w:p>
          <w:p>
            <w:pPr>
              <w:pStyle w:val="0"/>
              <w:rPr>
                <w:rFonts w:hint="default" w:asciiTheme="majorEastAsia" w:hAnsiTheme="majorEastAsia" w:eastAsiaTheme="majorEastAsia"/>
                <w:sz w:val="22"/>
              </w:rPr>
            </w:pPr>
            <w:r>
              <w:rPr>
                <w:rFonts w:hint="eastAsia" w:asciiTheme="minorEastAsia" w:hAnsiTheme="minorEastAsia"/>
                <w:sz w:val="22"/>
              </w:rPr>
              <w:t>【グループ】（５分）</w:t>
            </w:r>
          </w:p>
        </w:tc>
        <w:tc>
          <w:tcPr>
            <w:tcW w:w="2410" w:type="dxa"/>
            <w:tcBorders>
              <w:top w:val="dashed" w:color="auto"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heme="minorEastAsia" w:hAnsiTheme="minorEastAsia"/>
                <w:sz w:val="22"/>
              </w:rPr>
            </w:pPr>
            <w:r>
              <w:rPr>
                <w:rFonts w:hint="eastAsia" w:asciiTheme="minorEastAsia" w:hAnsiTheme="minorEastAsia"/>
                <w:sz w:val="22"/>
              </w:rPr>
              <w:t>○グループで</w:t>
            </w:r>
            <w:r>
              <w:rPr>
                <w:rFonts w:hint="default" w:asciiTheme="minorEastAsia" w:hAnsiTheme="minorEastAsia"/>
                <w:sz w:val="22"/>
              </w:rPr>
              <w:t>本時の参</w:t>
            </w:r>
          </w:p>
          <w:p>
            <w:pPr>
              <w:pStyle w:val="0"/>
              <w:ind w:left="210" w:leftChars="100"/>
              <w:rPr>
                <w:rFonts w:hint="default" w:asciiTheme="minorEastAsia" w:hAnsiTheme="minorEastAsia"/>
                <w:sz w:val="22"/>
              </w:rPr>
            </w:pPr>
            <w:r>
              <w:rPr>
                <w:rFonts w:hint="default" w:asciiTheme="minorEastAsia" w:hAnsiTheme="minorEastAsia"/>
                <w:sz w:val="22"/>
              </w:rPr>
              <w:t>観の視点を明確にする。</w:t>
            </w:r>
          </w:p>
        </w:tc>
        <w:tc>
          <w:tcPr>
            <w:tcW w:w="4536" w:type="dxa"/>
            <w:tcBorders>
              <w:top w:val="dashed" w:color="auto"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ind w:left="220" w:hanging="220" w:hangingChars="100"/>
              <w:rPr>
                <w:rFonts w:hint="default" w:asciiTheme="minorEastAsia" w:hAnsiTheme="minorEastAsia"/>
                <w:sz w:val="22"/>
              </w:rPr>
            </w:pPr>
            <w:r>
              <w:rPr>
                <w:rFonts w:hint="eastAsia" w:asciiTheme="minorEastAsia" w:hAnsiTheme="minorEastAsia"/>
                <w:sz w:val="22"/>
              </w:rPr>
              <w:t>○</w:t>
            </w:r>
            <w:r>
              <w:rPr>
                <w:rFonts w:hint="default" w:asciiTheme="minorEastAsia" w:hAnsiTheme="minorEastAsia"/>
                <w:sz w:val="22"/>
              </w:rPr>
              <w:t>本時で</w:t>
            </w:r>
            <w:r>
              <w:rPr>
                <w:rFonts w:hint="eastAsia" w:asciiTheme="minorEastAsia" w:hAnsiTheme="minorEastAsia"/>
                <w:sz w:val="22"/>
              </w:rPr>
              <w:t>子供の</w:t>
            </w:r>
            <w:r>
              <w:rPr>
                <w:rFonts w:hint="default" w:asciiTheme="minorEastAsia" w:hAnsiTheme="minorEastAsia"/>
                <w:sz w:val="22"/>
              </w:rPr>
              <w:t>どのような姿に着目して参観すればよいかを</w:t>
            </w:r>
            <w:r>
              <w:rPr>
                <w:rFonts w:hint="eastAsia" w:asciiTheme="minorEastAsia" w:hAnsiTheme="minorEastAsia"/>
                <w:sz w:val="22"/>
              </w:rPr>
              <w:t>グループで明らかに</w:t>
            </w:r>
            <w:r>
              <w:rPr>
                <w:rFonts w:hint="default" w:asciiTheme="minorEastAsia" w:hAnsiTheme="minorEastAsia"/>
                <w:sz w:val="22"/>
              </w:rPr>
              <w:t>する。</w:t>
            </w:r>
          </w:p>
          <w:p>
            <w:pPr>
              <w:pStyle w:val="0"/>
              <w:ind w:left="220" w:hanging="220" w:hangingChars="100"/>
              <w:rPr>
                <w:rFonts w:hint="default" w:asciiTheme="minorEastAsia" w:hAnsiTheme="minorEastAsia"/>
                <w:sz w:val="22"/>
              </w:rPr>
            </w:pPr>
            <w:r>
              <w:rPr>
                <w:rFonts w:hint="eastAsia" w:asciiTheme="minorEastAsia" w:hAnsiTheme="minorEastAsia"/>
                <w:sz w:val="22"/>
              </w:rPr>
              <w:t>○確認したことを</w:t>
            </w:r>
            <w:r>
              <w:rPr>
                <w:rFonts w:hint="default" w:asciiTheme="minorEastAsia" w:hAnsiTheme="minorEastAsia"/>
                <w:sz w:val="22"/>
              </w:rPr>
              <w:t>シートにまとめる。</w:t>
            </w:r>
          </w:p>
          <w:p>
            <w:pPr>
              <w:pStyle w:val="0"/>
              <w:ind w:left="220" w:hanging="220" w:hangingChars="100"/>
              <w:rPr>
                <w:rFonts w:hint="default" w:asciiTheme="minorEastAsia" w:hAnsiTheme="minorEastAsia"/>
                <w:sz w:val="22"/>
              </w:rPr>
            </w:pPr>
            <w:r>
              <w:rPr>
                <w:rFonts w:hint="eastAsia" w:asciiTheme="minorEastAsia" w:hAnsiTheme="minorEastAsia"/>
                <w:sz w:val="22"/>
              </w:rPr>
              <w:t>○</w:t>
            </w:r>
            <w:r>
              <w:rPr>
                <w:rFonts w:hint="default" w:asciiTheme="minorEastAsia" w:hAnsiTheme="minorEastAsia"/>
                <w:sz w:val="22"/>
              </w:rPr>
              <w:t>授業者は本時向けての改善点を明確にする。</w:t>
            </w:r>
          </w:p>
        </w:tc>
        <w:tc>
          <w:tcPr>
            <w:tcW w:w="567" w:type="dxa"/>
            <w:tcBorders>
              <w:top w:val="dashed" w:color="auto"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ascii="ＭＳ 明朝" w:hAnsi="ＭＳ 明朝"/>
                <w:color w:val="000000" w:themeColor="text1"/>
              </w:rPr>
            </w:pPr>
            <w:r>
              <w:rPr>
                <w:rFonts w:hint="eastAsia" w:ascii="ＭＳ 明朝" w:hAnsi="ＭＳ 明朝"/>
                <w:color w:val="000000" w:themeColor="text1"/>
              </w:rPr>
              <w:t>１４１５</w:t>
            </w:r>
          </w:p>
        </w:tc>
      </w:tr>
    </w:tbl>
    <w:p>
      <w:pPr>
        <w:pStyle w:val="0"/>
        <w:rPr>
          <w:rFonts w:hint="eastAsia" w:asciiTheme="minorEastAsia" w:hAnsiTheme="minorEastAsia"/>
          <w:sz w:val="22"/>
        </w:rPr>
      </w:pPr>
    </w:p>
    <w:sectPr>
      <w:pgSz w:w="11906" w:h="16838"/>
      <w:pgMar w:top="1134" w:right="1134" w:bottom="1134" w:left="1134" w:header="851" w:footer="992" w:gutter="0"/>
      <w:cols w:space="720"/>
      <w:textDirection w:val="lrTb"/>
      <w:docGrid w:type="linesAndChar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2</Pages>
  <Words>5</Words>
  <Characters>1545</Characters>
  <Application>JUST Note</Application>
  <Lines>197</Lines>
  <Paragraphs>98</Paragraphs>
  <CharactersWithSpaces>1626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2021-03-22T05:15:29Z</cp:lastPrinted>
  <dcterms:created xsi:type="dcterms:W3CDTF">2017-09-15T05:41:00Z</dcterms:created>
  <dcterms:modified xsi:type="dcterms:W3CDTF">2021-03-22T05:20:13Z</dcterms:modified>
  <cp:revision>5</cp:revision>
</cp:coreProperties>
</file>