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bookmarkStart w:id="0" w:name="_GoBack"/>
      <w:bookmarkEnd w:id="0"/>
      <w:r>
        <w:rPr>
          <w:rFonts w:hint="eastAsia" w:ascii="ＭＳ ゴシック" w:hAnsi="ＭＳ ゴシック" w:eastAsia="ＭＳ ゴシック"/>
          <w:b w:val="1"/>
          <w:kern w:val="22"/>
        </w:rPr>
        <w:t>-------------------------</w:t>
      </w:r>
    </w:p>
    <w:p>
      <w:pPr>
        <w:pStyle w:val="0"/>
        <w:tabs>
          <w:tab w:val="center" w:leader="none" w:pos="4252"/>
          <w:tab w:val="left" w:leader="none" w:pos="7032"/>
        </w:tabs>
        <w:overflowPunct w:val="0"/>
        <w:autoSpaceDE w:val="0"/>
        <w:autoSpaceDN w:val="0"/>
        <w:ind w:left="2920" w:leftChars="1000" w:right="2920" w:rightChars="1000"/>
        <w:jc w:val="distribute"/>
        <w:rPr>
          <w:rFonts w:hint="default" w:ascii="ＭＳ ゴシック" w:hAnsi="ＭＳ ゴシック" w:eastAsia="ＭＳ ゴシック"/>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default"/>
          <w:kern w:val="22"/>
        </w:rPr>
      </w:pPr>
      <w:r>
        <w:rPr>
          <w:rFonts w:hint="eastAsia"/>
          <w:kern w:val="22"/>
        </w:rPr>
        <w:t>高知県建築計画概要書等閲覧規則の一部を改正する規則をここに公布する。</w:t>
      </w:r>
    </w:p>
    <w:p>
      <w:pPr>
        <w:pStyle w:val="0"/>
        <w:overflowPunct w:val="0"/>
        <w:autoSpaceDE w:val="0"/>
        <w:autoSpaceDN w:val="0"/>
        <w:ind w:left="0" w:leftChars="0" w:firstLine="584" w:firstLineChars="200"/>
        <w:rPr>
          <w:rFonts w:hint="default"/>
          <w:kern w:val="22"/>
        </w:rPr>
      </w:pPr>
      <w:r>
        <w:rPr>
          <w:rFonts w:hint="eastAsia"/>
          <w:kern w:val="22"/>
        </w:rPr>
        <w:t>令和４年３月８日</w:t>
      </w:r>
    </w:p>
    <w:p>
      <w:pPr>
        <w:pStyle w:val="0"/>
        <w:overflowPunct w:val="0"/>
        <w:autoSpaceDE w:val="0"/>
        <w:autoSpaceDN w:val="0"/>
        <w:ind w:right="0" w:rightChars="0" w:firstLine="4964" w:firstLineChars="1700"/>
        <w:jc w:val="both"/>
        <w:rPr>
          <w:rFonts w:hint="default"/>
          <w:kern w:val="22"/>
        </w:rPr>
      </w:pPr>
      <w:r>
        <w:rPr>
          <w:rFonts w:hint="eastAsia"/>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高知県規則第５号</w:t>
      </w:r>
    </w:p>
    <w:p>
      <w:pPr>
        <w:pStyle w:val="0"/>
        <w:overflowPunct w:val="0"/>
        <w:autoSpaceDE w:val="0"/>
        <w:autoSpaceDN w:val="0"/>
        <w:ind w:left="0" w:leftChars="300" w:right="292" w:rightChars="100" w:firstLine="0" w:firstLineChars="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高知県建築計画概要書等閲覧規則の一部を改正する規則</w:t>
      </w:r>
    </w:p>
    <w:p>
      <w:pPr>
        <w:pStyle w:val="0"/>
        <w:overflowPunct w:val="0"/>
        <w:autoSpaceDE w:val="0"/>
        <w:autoSpaceDN w:val="0"/>
        <w:ind w:firstLine="292" w:firstLineChars="100"/>
        <w:rPr>
          <w:rFonts w:hint="eastAsia"/>
          <w:kern w:val="22"/>
        </w:rPr>
      </w:pPr>
      <w:r>
        <w:rPr>
          <w:rFonts w:hint="eastAsia"/>
          <w:kern w:val="22"/>
        </w:rPr>
        <w:t>高知県建築計画概要書等閲覧規則（昭和</w:t>
      </w:r>
      <w:r>
        <w:rPr>
          <w:rFonts w:hint="eastAsia"/>
          <w:kern w:val="22"/>
        </w:rPr>
        <w:t>46</w:t>
      </w:r>
      <w:r>
        <w:rPr>
          <w:rFonts w:hint="eastAsia"/>
          <w:kern w:val="22"/>
        </w:rPr>
        <w:t>年高知県規則第</w:t>
      </w:r>
      <w:r>
        <w:rPr>
          <w:rFonts w:hint="eastAsia"/>
          <w:kern w:val="22"/>
        </w:rPr>
        <w:t>19</w:t>
      </w:r>
      <w:r>
        <w:rPr>
          <w:rFonts w:hint="eastAsia"/>
          <w:kern w:val="22"/>
        </w:rPr>
        <w:t>号）の一部を次のように改正する。</w:t>
      </w:r>
    </w:p>
    <w:p>
      <w:pPr>
        <w:pStyle w:val="0"/>
        <w:overflowPunct w:val="0"/>
        <w:autoSpaceDE w:val="0"/>
        <w:autoSpaceDN w:val="0"/>
        <w:ind w:firstLine="292" w:firstLineChars="100"/>
        <w:rPr>
          <w:rFonts w:hint="eastAsia"/>
          <w:kern w:val="22"/>
        </w:rPr>
      </w:pPr>
      <w:r>
        <w:rPr>
          <w:rFonts w:hint="eastAsia"/>
          <w:kern w:val="22"/>
        </w:rPr>
        <w:t>第１条中「第</w:t>
      </w:r>
      <w:r>
        <w:rPr>
          <w:rFonts w:hint="eastAsia"/>
          <w:kern w:val="22"/>
        </w:rPr>
        <w:t>11</w:t>
      </w:r>
      <w:r>
        <w:rPr>
          <w:rFonts w:hint="eastAsia"/>
          <w:kern w:val="22"/>
        </w:rPr>
        <w:t>条の４第３項」を「第</w:t>
      </w:r>
      <w:r>
        <w:rPr>
          <w:rFonts w:hint="eastAsia"/>
          <w:kern w:val="22"/>
        </w:rPr>
        <w:t>11</w:t>
      </w:r>
      <w:r>
        <w:rPr>
          <w:rFonts w:hint="eastAsia"/>
          <w:kern w:val="22"/>
        </w:rPr>
        <w:t>条の３第３項」に、「、必要な」を「必要な」に改める。</w:t>
      </w:r>
    </w:p>
    <w:p>
      <w:pPr>
        <w:pStyle w:val="0"/>
        <w:overflowPunct w:val="0"/>
        <w:autoSpaceDE w:val="0"/>
        <w:autoSpaceDN w:val="0"/>
        <w:ind w:firstLine="292" w:firstLineChars="100"/>
        <w:rPr>
          <w:rFonts w:hint="eastAsia"/>
          <w:kern w:val="22"/>
        </w:rPr>
      </w:pPr>
      <w:r>
        <w:rPr>
          <w:rFonts w:hint="eastAsia"/>
          <w:kern w:val="22"/>
        </w:rPr>
        <w:t>第２条を次のように改める。</w:t>
      </w:r>
    </w:p>
    <w:p>
      <w:pPr>
        <w:pStyle w:val="0"/>
        <w:overflowPunct w:val="0"/>
        <w:autoSpaceDE w:val="0"/>
        <w:autoSpaceDN w:val="0"/>
        <w:ind w:leftChars="0" w:firstLine="292" w:firstLineChars="100"/>
        <w:rPr>
          <w:rFonts w:hint="eastAsia"/>
          <w:kern w:val="22"/>
        </w:rPr>
      </w:pPr>
      <w:r>
        <w:rPr>
          <w:rFonts w:hint="eastAsia"/>
          <w:kern w:val="22"/>
        </w:rPr>
        <w:t>（閲覧所）</w:t>
      </w:r>
    </w:p>
    <w:p>
      <w:pPr>
        <w:pStyle w:val="0"/>
        <w:overflowPunct w:val="0"/>
        <w:autoSpaceDE w:val="0"/>
        <w:autoSpaceDN w:val="0"/>
        <w:ind w:left="0" w:leftChars="0" w:hanging="292" w:hangingChars="100"/>
        <w:rPr>
          <w:rFonts w:hint="eastAsia"/>
          <w:kern w:val="22"/>
        </w:rPr>
      </w:pPr>
      <w:r>
        <w:rPr>
          <w:rFonts w:hint="eastAsia" w:ascii="ＭＳ ゴシック" w:hAnsi="ＭＳ ゴシック" w:eastAsia="ＭＳ ゴシック"/>
          <w:b w:val="1"/>
          <w:kern w:val="22"/>
        </w:rPr>
        <w:t>第２条</w:t>
      </w:r>
      <w:r>
        <w:rPr>
          <w:rFonts w:hint="eastAsia"/>
          <w:kern w:val="22"/>
        </w:rPr>
        <w:t>　</w:t>
      </w:r>
      <w:r>
        <w:rPr>
          <w:rFonts w:hint="default" w:ascii="ＭＳ 明朝" w:hAnsi="ＭＳ 明朝" w:eastAsia="ＭＳ 明朝"/>
          <w:color w:val="auto"/>
          <w:spacing w:val="0"/>
          <w:sz w:val="22"/>
        </w:rPr>
        <w:t>概要書等</w:t>
      </w:r>
      <w:r>
        <w:rPr>
          <w:rFonts w:hint="eastAsia" w:ascii="ＭＳ 明朝" w:hAnsi="ＭＳ 明朝" w:eastAsia="ＭＳ 明朝"/>
          <w:color w:val="auto"/>
          <w:spacing w:val="0"/>
          <w:sz w:val="22"/>
        </w:rPr>
        <w:t>の</w:t>
      </w:r>
      <w:r>
        <w:rPr>
          <w:rFonts w:hint="eastAsia"/>
          <w:kern w:val="22"/>
        </w:rPr>
        <w:t>閲覧所は、高知県土木部建築指導課内及び高知県幡多土木事務所内に設置する。ただし、高知県幡多土木事務所内に設置する閲覧所にあっては、</w:t>
      </w:r>
      <w:r>
        <w:rPr>
          <w:rFonts w:hint="default" w:ascii="ＭＳ 明朝" w:hAnsi="ＭＳ 明朝" w:eastAsia="ＭＳ 明朝"/>
          <w:color w:val="auto"/>
          <w:spacing w:val="0"/>
          <w:sz w:val="22"/>
        </w:rPr>
        <w:t>高知県幡多土木事務所に所属する建築主事の所管する区域内の建築物及び工作物に係る概要書等（定期調査報告概要書及び定期検査報告概要書を除く。）</w:t>
      </w:r>
      <w:r>
        <w:rPr>
          <w:rFonts w:hint="eastAsia" w:ascii="ＭＳ 明朝" w:hAnsi="ＭＳ 明朝" w:eastAsia="ＭＳ 明朝"/>
          <w:color w:val="auto"/>
          <w:spacing w:val="0"/>
          <w:sz w:val="22"/>
        </w:rPr>
        <w:t>のみを</w:t>
      </w:r>
      <w:r>
        <w:rPr>
          <w:rFonts w:hint="eastAsia"/>
          <w:kern w:val="22"/>
        </w:rPr>
        <w:t>閲覧することができる。</w:t>
      </w:r>
    </w:p>
    <w:p>
      <w:pPr>
        <w:pStyle w:val="0"/>
        <w:overflowPunct w:val="0"/>
        <w:autoSpaceDE w:val="0"/>
        <w:autoSpaceDN w:val="0"/>
        <w:ind w:firstLine="292" w:firstLineChars="100"/>
        <w:rPr>
          <w:rFonts w:hint="eastAsia"/>
          <w:kern w:val="22"/>
        </w:rPr>
      </w:pPr>
      <w:r>
        <w:rPr>
          <w:rFonts w:hint="eastAsia"/>
          <w:kern w:val="22"/>
        </w:rPr>
        <w:t>第７条の見出し中「禁止」を「停止等」に改め、同条中「については、閲覧を停止し、又は禁止することがある」を「の閲覧を停止し、又は禁止することができる」に改め、同条第１号中「この規則」を「この規則の規定」に改め、同条第４号中「その他」を「前３号に掲げるもののほか、」に改める。</w:t>
      </w:r>
    </w:p>
    <w:p>
      <w:pPr>
        <w:pStyle w:val="0"/>
        <w:overflowPunct w:val="0"/>
        <w:autoSpaceDE w:val="0"/>
        <w:autoSpaceDN w:val="0"/>
        <w:ind w:firstLine="292" w:firstLineChars="100"/>
        <w:rPr>
          <w:rFonts w:hint="eastAsia"/>
          <w:kern w:val="22"/>
        </w:rPr>
      </w:pPr>
      <w:r>
        <w:rPr>
          <w:rFonts w:hint="eastAsia"/>
          <w:kern w:val="22"/>
        </w:rPr>
        <w:t>別記様式を次のように改める。</w:t>
      </w:r>
    </w:p>
    <w:p>
      <w:pPr>
        <w:pStyle w:val="0"/>
        <w:overflowPunct w:val="0"/>
        <w:autoSpaceDE w:val="0"/>
        <w:autoSpaceDN w:val="0"/>
        <w:ind w:left="0" w:firstLine="0" w:firstLineChars="0"/>
        <w:rPr>
          <w:rFonts w:hint="eastAsia"/>
          <w:kern w:val="22"/>
        </w:rPr>
      </w:pPr>
    </w:p>
    <w:p>
      <w:pPr>
        <w:pStyle w:val="0"/>
        <w:overflowPunct w:val="0"/>
        <w:autoSpaceDE w:val="0"/>
        <w:autoSpaceDN w:val="0"/>
        <w:ind w:left="0" w:firstLine="0" w:firstLineChars="0"/>
        <w:rPr>
          <w:rFonts w:hint="eastAsia"/>
          <w:kern w:val="22"/>
        </w:rPr>
      </w:pPr>
      <w:r>
        <w:rPr>
          <w:rFonts w:hint="eastAsia"/>
        </w:rPr>
        <w:br w:type="page"/>
      </w:r>
    </w:p>
    <w:p>
      <w:pPr>
        <w:pStyle w:val="0"/>
        <w:overflowPunct w:val="0"/>
        <w:autoSpaceDE w:val="0"/>
        <w:autoSpaceDN w:val="0"/>
        <w:ind w:firstLine="876" w:firstLineChars="300"/>
        <w:rPr>
          <w:rFonts w:hint="default"/>
          <w:kern w:val="22"/>
        </w:rPr>
      </w:pPr>
      <w:r>
        <w:rPr>
          <w:rFonts w:hint="eastAsia" w:ascii="ＭＳ ゴシック" w:hAnsi="ＭＳ ゴシック" w:eastAsia="ＭＳ ゴシック"/>
          <w:b w:val="1"/>
          <w:kern w:val="22"/>
        </w:rPr>
        <w:t>附</w:t>
      </w:r>
      <w:r>
        <w:rPr>
          <w:rFonts w:hint="eastAsia"/>
          <w:kern w:val="22"/>
        </w:rPr>
        <w:t>　</w:t>
      </w:r>
      <w:r>
        <w:rPr>
          <w:rFonts w:hint="eastAsia" w:ascii="ＭＳ ゴシック" w:hAnsi="ＭＳ ゴシック" w:eastAsia="ＭＳ ゴシック"/>
          <w:b w:val="1"/>
          <w:kern w:val="22"/>
        </w:rPr>
        <w:t>則</w:t>
      </w:r>
    </w:p>
    <w:p>
      <w:pPr>
        <w:pStyle w:val="0"/>
        <w:overflowPunct w:val="0"/>
        <w:autoSpaceDE w:val="0"/>
        <w:autoSpaceDN w:val="0"/>
        <w:ind w:firstLine="292" w:firstLineChars="100"/>
        <w:rPr>
          <w:rFonts w:hint="default"/>
          <w:kern w:val="22"/>
        </w:rPr>
      </w:pPr>
      <w:r>
        <w:rPr>
          <w:rFonts w:hint="eastAsia"/>
          <w:kern w:val="22"/>
        </w:rPr>
        <w:t>この規則は、公布の日から施行する。</w:t>
      </w: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r>
        <w:rPr>
          <w:rFonts w:hint="eastAsia"/>
          <w:kern w:val="22"/>
        </w:rPr>
        <w:t>規　則</w:t>
      </w:r>
    </w:p>
    <w:p>
      <w:pPr>
        <w:pStyle w:val="0"/>
        <w:overflowPunct w:val="0"/>
        <w:autoSpaceDE w:val="0"/>
        <w:autoSpaceDN w:val="0"/>
        <w:ind w:left="584" w:leftChars="100" w:right="876" w:rightChars="300" w:hanging="292" w:hangingChars="100"/>
        <w:rPr>
          <w:rFonts w:hint="default"/>
          <w:kern w:val="22"/>
        </w:rPr>
      </w:pPr>
      <w:r>
        <w:rPr>
          <w:rFonts w:hint="eastAsia"/>
          <w:kern w:val="22"/>
        </w:rPr>
        <w:t>◎高知県建築計画概要書等閲覧規則の一部を改正する規則</w:t>
      </w:r>
    </w:p>
    <w:p>
      <w:pPr>
        <w:pStyle w:val="0"/>
        <w:overflowPunct w:val="0"/>
        <w:autoSpaceDE w:val="0"/>
        <w:autoSpaceDN w:val="0"/>
        <w:rPr>
          <w:rFonts w:hint="default"/>
          <w:kern w:val="22"/>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rPr>
  </w:style>
  <w:style w:type="paragraph" w:styleId="19" w:customStyle="1">
    <w:name w:val="sec2"/>
    <w:basedOn w:val="0"/>
    <w:next w:val="19"/>
    <w:link w:val="0"/>
    <w:uiPriority w:val="0"/>
    <w:pPr>
      <w:widowControl w:val="1"/>
      <w:wordWrap w:val="0"/>
      <w:spacing w:line="336" w:lineRule="atLeast"/>
      <w:ind w:left="720" w:hanging="240"/>
      <w:jc w:val="left"/>
    </w:pPr>
    <w:rPr>
      <w:rFonts w:ascii="ＭＳ Ｐゴシック" w:hAnsi="ＭＳ Ｐゴシック" w:eastAsia="ＭＳ Ｐゴシック"/>
      <w:kern w:val="0"/>
      <w:sz w:val="24"/>
    </w:rPr>
  </w:style>
  <w:style w:type="paragraph" w:styleId="20" w:customStyle="1">
    <w:name w:val="stepindent1"/>
    <w:basedOn w:val="0"/>
    <w:next w:val="20"/>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character" w:styleId="21" w:customStyle="1">
    <w:name w:val="add-text1"/>
    <w:next w:val="21"/>
    <w:link w:val="0"/>
    <w:uiPriority w:val="0"/>
    <w:rPr>
      <w:b w:val="1"/>
      <w:color w:val="0000FF"/>
    </w:rPr>
  </w:style>
  <w:style w:type="paragraph" w:styleId="22" w:customStyle="1">
    <w:name w:val="sec1"/>
    <w:basedOn w:val="0"/>
    <w:next w:val="22"/>
    <w:link w:val="0"/>
    <w:uiPriority w:val="0"/>
    <w:pPr>
      <w:widowControl w:val="1"/>
      <w:wordWrap w:val="0"/>
      <w:spacing w:line="336" w:lineRule="atLeast"/>
      <w:ind w:left="480" w:hanging="240"/>
      <w:jc w:val="left"/>
    </w:pPr>
    <w:rPr>
      <w:rFonts w:ascii="ＭＳ Ｐゴシック" w:hAnsi="ＭＳ Ｐゴシック" w:eastAsia="ＭＳ Ｐゴシック"/>
      <w:kern w:val="0"/>
      <w:sz w:val="24"/>
    </w:rPr>
  </w:style>
  <w:style w:type="paragraph" w:styleId="23">
    <w:name w:val="Balloon Text"/>
    <w:basedOn w:val="0"/>
    <w:next w:val="23"/>
    <w:link w:val="0"/>
    <w:uiPriority w:val="0"/>
    <w:semiHidden/>
    <w:rPr>
      <w:rFonts w:ascii="Arial" w:hAnsi="Arial" w:eastAsia="ＭＳ ゴシック"/>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kern w:val="2"/>
      <w:sz w:val="2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ＭＳ 明朝" w:hAnsi="ＭＳ 明朝"/>
      <w:kern w:val="2"/>
      <w:sz w:val="22"/>
    </w:rPr>
  </w:style>
  <w:style w:type="paragraph" w:styleId="28" w:customStyle="1">
    <w:name w:val="改正文本文ブロックスタイル_通常"/>
    <w:basedOn w:val="0"/>
    <w:next w:val="28"/>
    <w:link w:val="0"/>
    <w:uiPriority w:val="0"/>
    <w:pPr>
      <w:widowControl w:val="1"/>
      <w:ind w:firstLineChars="100"/>
      <w:jc w:val="left"/>
    </w:pPr>
    <w:rPr>
      <w:kern w:val="0"/>
    </w:rPr>
  </w:style>
  <w:style w:type="paragraph" w:styleId="29" w:customStyle="1">
    <w:name w:val="改正文段落ブロックスタイル_通常_indent0"/>
    <w:basedOn w:val="0"/>
    <w:next w:val="29"/>
    <w:link w:val="0"/>
    <w:uiPriority w:val="0"/>
    <w:pPr>
      <w:widowControl w:val="1"/>
      <w:ind w:firstLineChars="100"/>
      <w:jc w:val="left"/>
    </w:pPr>
    <w:rPr>
      <w:kern w:val="0"/>
    </w:rPr>
  </w:style>
  <w:style w:type="paragraph" w:styleId="30" w:customStyle="1">
    <w:name w:val="編ブロックスタイル_通常"/>
    <w:basedOn w:val="0"/>
    <w:next w:val="30"/>
    <w:link w:val="0"/>
    <w:uiPriority w:val="0"/>
    <w:pPr>
      <w:widowControl w:val="1"/>
      <w:ind w:left="200" w:leftChars="200" w:hanging="100" w:hangingChars="100"/>
      <w:jc w:val="left"/>
    </w:pPr>
    <w:rPr>
      <w:kern w:val="0"/>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602</TotalTime>
  <Pages>2</Pages>
  <Words>6</Words>
  <Characters>598</Characters>
  <Application>JUST Note</Application>
  <Lines>73</Lines>
  <Paragraphs>19</Paragraphs>
  <Company>高知県</Company>
  <CharactersWithSpaces>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460057</cp:lastModifiedBy>
  <cp:lastPrinted>2022-02-22T04:49:07Z</cp:lastPrinted>
  <dcterms:created xsi:type="dcterms:W3CDTF">2019-11-01T06:31:00Z</dcterms:created>
  <dcterms:modified xsi:type="dcterms:W3CDTF">2022-03-10T04:54:22Z</dcterms:modified>
  <cp:revision>20</cp:revision>
</cp:coreProperties>
</file>