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BD" w:rsidRPr="00CF306A" w:rsidRDefault="000B4533" w:rsidP="007E1C4B">
      <w:pPr>
        <w:jc w:val="center"/>
        <w:rPr>
          <w:color w:val="000000"/>
          <w:sz w:val="32"/>
          <w:szCs w:val="32"/>
        </w:rPr>
      </w:pPr>
      <w:r w:rsidRPr="00CF306A">
        <w:rPr>
          <w:rFonts w:hint="eastAsia"/>
          <w:color w:val="000000"/>
          <w:sz w:val="32"/>
          <w:szCs w:val="32"/>
        </w:rPr>
        <w:t>医療施設</w:t>
      </w:r>
      <w:r w:rsidR="004D69BD" w:rsidRPr="00CF306A">
        <w:rPr>
          <w:rFonts w:hint="eastAsia"/>
          <w:color w:val="000000"/>
          <w:sz w:val="32"/>
          <w:szCs w:val="32"/>
        </w:rPr>
        <w:t>等</w:t>
      </w:r>
      <w:r w:rsidR="00EE2993" w:rsidRPr="00CF306A">
        <w:rPr>
          <w:rFonts w:hint="eastAsia"/>
          <w:color w:val="000000"/>
          <w:sz w:val="32"/>
          <w:szCs w:val="32"/>
        </w:rPr>
        <w:t>（</w:t>
      </w:r>
      <w:r w:rsidR="00D843AC" w:rsidRPr="00CF306A">
        <w:rPr>
          <w:rFonts w:hint="eastAsia"/>
          <w:color w:val="000000"/>
          <w:sz w:val="32"/>
          <w:szCs w:val="32"/>
        </w:rPr>
        <w:t>病院</w:t>
      </w:r>
      <w:r w:rsidR="009C5298" w:rsidRPr="00CF306A">
        <w:rPr>
          <w:rFonts w:hint="eastAsia"/>
          <w:color w:val="000000"/>
          <w:sz w:val="32"/>
          <w:szCs w:val="32"/>
        </w:rPr>
        <w:t>、</w:t>
      </w:r>
      <w:r w:rsidRPr="00CF306A">
        <w:rPr>
          <w:rFonts w:hint="eastAsia"/>
          <w:color w:val="000000"/>
          <w:sz w:val="32"/>
          <w:szCs w:val="32"/>
        </w:rPr>
        <w:t>診療所</w:t>
      </w:r>
      <w:r w:rsidR="009C5298" w:rsidRPr="00CF306A">
        <w:rPr>
          <w:rFonts w:hint="eastAsia"/>
          <w:color w:val="000000"/>
          <w:sz w:val="32"/>
          <w:szCs w:val="32"/>
        </w:rPr>
        <w:t>、</w:t>
      </w:r>
      <w:r w:rsidR="00611969" w:rsidRPr="00CF306A">
        <w:rPr>
          <w:rFonts w:hint="eastAsia"/>
          <w:color w:val="000000"/>
          <w:sz w:val="32"/>
          <w:szCs w:val="32"/>
        </w:rPr>
        <w:t>助産所</w:t>
      </w:r>
      <w:r w:rsidR="009C5298" w:rsidRPr="00CF306A">
        <w:rPr>
          <w:rFonts w:hint="eastAsia"/>
          <w:color w:val="000000"/>
          <w:sz w:val="32"/>
          <w:szCs w:val="32"/>
        </w:rPr>
        <w:t>、</w:t>
      </w:r>
      <w:r w:rsidRPr="00CF306A">
        <w:rPr>
          <w:rFonts w:hint="eastAsia"/>
          <w:color w:val="000000"/>
          <w:sz w:val="32"/>
          <w:szCs w:val="32"/>
        </w:rPr>
        <w:t>介護老人保健施設</w:t>
      </w:r>
      <w:r w:rsidR="009C5298" w:rsidRPr="00CF306A">
        <w:rPr>
          <w:rFonts w:hint="eastAsia"/>
          <w:color w:val="000000"/>
          <w:sz w:val="32"/>
          <w:szCs w:val="32"/>
        </w:rPr>
        <w:t>等</w:t>
      </w:r>
      <w:r w:rsidR="00EE2993" w:rsidRPr="00CF306A">
        <w:rPr>
          <w:rFonts w:hint="eastAsia"/>
          <w:color w:val="000000"/>
          <w:sz w:val="32"/>
          <w:szCs w:val="32"/>
        </w:rPr>
        <w:t>）に係る</w:t>
      </w:r>
    </w:p>
    <w:p w:rsidR="00EE2993" w:rsidRPr="00CF306A" w:rsidRDefault="00EE2993" w:rsidP="007E1C4B">
      <w:pPr>
        <w:jc w:val="center"/>
        <w:rPr>
          <w:color w:val="000000"/>
          <w:sz w:val="32"/>
          <w:szCs w:val="32"/>
        </w:rPr>
      </w:pPr>
      <w:r w:rsidRPr="00CF306A">
        <w:rPr>
          <w:rFonts w:hint="eastAsia"/>
          <w:color w:val="000000"/>
          <w:sz w:val="32"/>
          <w:szCs w:val="32"/>
        </w:rPr>
        <w:t>避難確保計画</w:t>
      </w:r>
      <w:r w:rsidR="00C755EE" w:rsidRPr="00CF306A">
        <w:rPr>
          <w:rFonts w:hint="eastAsia"/>
          <w:color w:val="000000"/>
          <w:sz w:val="32"/>
          <w:szCs w:val="32"/>
        </w:rPr>
        <w:t>作成の</w:t>
      </w:r>
      <w:r w:rsidR="000D3E9E" w:rsidRPr="00CF306A">
        <w:rPr>
          <w:rFonts w:hint="eastAsia"/>
          <w:color w:val="000000"/>
          <w:sz w:val="32"/>
          <w:szCs w:val="32"/>
        </w:rPr>
        <w:t>手引き</w:t>
      </w:r>
      <w:r w:rsidR="00EC12BB" w:rsidRPr="00CF306A">
        <w:rPr>
          <w:rFonts w:hint="eastAsia"/>
          <w:color w:val="000000"/>
          <w:sz w:val="32"/>
          <w:szCs w:val="32"/>
        </w:rPr>
        <w:t>（津波編）</w:t>
      </w:r>
    </w:p>
    <w:p w:rsidR="008A1CF6" w:rsidRPr="00CF306A" w:rsidRDefault="008A1CF6" w:rsidP="00BE0277">
      <w:pPr>
        <w:rPr>
          <w:color w:val="000000"/>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55"/>
      </w:tblGrid>
      <w:tr w:rsidR="00BE0277" w:rsidRPr="0032089B" w:rsidTr="00BE0277">
        <w:trPr>
          <w:trHeight w:val="781"/>
        </w:trPr>
        <w:tc>
          <w:tcPr>
            <w:tcW w:w="9555" w:type="dxa"/>
            <w:tcBorders>
              <w:top w:val="double" w:sz="4" w:space="0" w:color="auto"/>
              <w:left w:val="double" w:sz="4" w:space="0" w:color="auto"/>
              <w:bottom w:val="double" w:sz="4" w:space="0" w:color="auto"/>
              <w:right w:val="double" w:sz="4" w:space="0" w:color="auto"/>
            </w:tcBorders>
          </w:tcPr>
          <w:p w:rsidR="00BE0277" w:rsidRPr="0032089B" w:rsidRDefault="00BE0277" w:rsidP="006424FF">
            <w:pPr>
              <w:ind w:left="-66" w:firstLineChars="100" w:firstLine="283"/>
              <w:rPr>
                <w:color w:val="000000"/>
                <w:szCs w:val="28"/>
              </w:rPr>
            </w:pPr>
            <w:r w:rsidRPr="0032089B">
              <w:rPr>
                <w:rFonts w:hint="eastAsia"/>
                <w:color w:val="000000"/>
                <w:szCs w:val="28"/>
              </w:rPr>
              <w:t>この手引きは、</w:t>
            </w:r>
            <w:r w:rsidR="005E6F8D" w:rsidRPr="0032089B">
              <w:rPr>
                <w:rFonts w:hint="eastAsia"/>
                <w:color w:val="000000"/>
                <w:szCs w:val="28"/>
              </w:rPr>
              <w:t>津波の発生時</w:t>
            </w:r>
            <w:r w:rsidR="006424FF" w:rsidRPr="0032089B">
              <w:rPr>
                <w:rFonts w:hint="eastAsia"/>
                <w:color w:val="000000"/>
                <w:szCs w:val="28"/>
              </w:rPr>
              <w:t>における避難確保計画について</w:t>
            </w:r>
            <w:r w:rsidR="008A1CF6" w:rsidRPr="0032089B">
              <w:rPr>
                <w:rFonts w:hint="eastAsia"/>
                <w:color w:val="000000"/>
                <w:szCs w:val="28"/>
              </w:rPr>
              <w:t>、</w:t>
            </w:r>
            <w:r w:rsidR="006424FF" w:rsidRPr="0032089B">
              <w:rPr>
                <w:rFonts w:hint="eastAsia"/>
                <w:color w:val="000000"/>
                <w:szCs w:val="28"/>
              </w:rPr>
              <w:t>記載例と留意事項</w:t>
            </w:r>
            <w:r w:rsidR="00D843AC" w:rsidRPr="0032089B">
              <w:rPr>
                <w:rFonts w:hint="eastAsia"/>
                <w:color w:val="000000"/>
                <w:szCs w:val="28"/>
              </w:rPr>
              <w:t>等</w:t>
            </w:r>
            <w:r w:rsidR="006424FF" w:rsidRPr="0032089B">
              <w:rPr>
                <w:rFonts w:hint="eastAsia"/>
                <w:color w:val="000000"/>
                <w:szCs w:val="28"/>
              </w:rPr>
              <w:t>を</w:t>
            </w:r>
            <w:r w:rsidRPr="0032089B">
              <w:rPr>
                <w:rFonts w:hint="eastAsia"/>
                <w:color w:val="000000"/>
                <w:szCs w:val="28"/>
              </w:rPr>
              <w:t>示したものである。</w:t>
            </w:r>
            <w:r w:rsidR="00B73C5D" w:rsidRPr="0032089B">
              <w:rPr>
                <w:rFonts w:hint="eastAsia"/>
                <w:color w:val="000000"/>
                <w:szCs w:val="28"/>
              </w:rPr>
              <w:t>市町村地域防災計画に定める</w:t>
            </w:r>
            <w:r w:rsidR="000B4533" w:rsidRPr="0032089B">
              <w:rPr>
                <w:rFonts w:hint="eastAsia"/>
                <w:color w:val="000000"/>
                <w:szCs w:val="28"/>
              </w:rPr>
              <w:t>医療施設</w:t>
            </w:r>
            <w:r w:rsidR="004D69BD" w:rsidRPr="0032089B">
              <w:rPr>
                <w:rFonts w:hint="eastAsia"/>
                <w:color w:val="000000"/>
                <w:szCs w:val="28"/>
              </w:rPr>
              <w:t>等</w:t>
            </w:r>
            <w:r w:rsidR="000B4533" w:rsidRPr="0032089B">
              <w:rPr>
                <w:rFonts w:hint="eastAsia"/>
                <w:color w:val="000000"/>
                <w:szCs w:val="28"/>
              </w:rPr>
              <w:t>（病院</w:t>
            </w:r>
            <w:r w:rsidR="009C5298" w:rsidRPr="0032089B">
              <w:rPr>
                <w:rFonts w:hint="eastAsia"/>
                <w:color w:val="000000"/>
                <w:szCs w:val="28"/>
              </w:rPr>
              <w:t>、</w:t>
            </w:r>
            <w:r w:rsidR="000B4533" w:rsidRPr="0032089B">
              <w:rPr>
                <w:rFonts w:hint="eastAsia"/>
                <w:color w:val="000000"/>
                <w:szCs w:val="28"/>
              </w:rPr>
              <w:t>診療所</w:t>
            </w:r>
            <w:r w:rsidR="009C5298" w:rsidRPr="0032089B">
              <w:rPr>
                <w:rFonts w:hint="eastAsia"/>
                <w:color w:val="000000"/>
                <w:szCs w:val="28"/>
              </w:rPr>
              <w:t>、</w:t>
            </w:r>
            <w:r w:rsidR="00611969" w:rsidRPr="0032089B">
              <w:rPr>
                <w:rFonts w:hint="eastAsia"/>
                <w:color w:val="000000"/>
                <w:szCs w:val="28"/>
              </w:rPr>
              <w:t>助産所</w:t>
            </w:r>
            <w:r w:rsidR="009C5298" w:rsidRPr="0032089B">
              <w:rPr>
                <w:rFonts w:hint="eastAsia"/>
                <w:color w:val="000000"/>
                <w:szCs w:val="28"/>
              </w:rPr>
              <w:t>、</w:t>
            </w:r>
            <w:r w:rsidR="000B4533" w:rsidRPr="0032089B">
              <w:rPr>
                <w:rFonts w:hint="eastAsia"/>
                <w:color w:val="000000"/>
                <w:szCs w:val="28"/>
              </w:rPr>
              <w:t>介護老人保健施設</w:t>
            </w:r>
            <w:r w:rsidR="009C5298" w:rsidRPr="0032089B">
              <w:rPr>
                <w:rFonts w:hint="eastAsia"/>
                <w:color w:val="000000"/>
                <w:szCs w:val="28"/>
              </w:rPr>
              <w:t>等</w:t>
            </w:r>
            <w:r w:rsidR="000B4533" w:rsidRPr="0032089B">
              <w:rPr>
                <w:rFonts w:hint="eastAsia"/>
                <w:color w:val="000000"/>
                <w:szCs w:val="28"/>
              </w:rPr>
              <w:t>）</w:t>
            </w:r>
            <w:r w:rsidRPr="0032089B">
              <w:rPr>
                <w:rFonts w:hint="eastAsia"/>
                <w:color w:val="000000"/>
                <w:szCs w:val="28"/>
              </w:rPr>
              <w:t>はこれを参考に、施設の種別や立地条件等の実態に即した計画を作成することが望ましい。</w:t>
            </w:r>
          </w:p>
          <w:p w:rsidR="00BE0277" w:rsidRPr="0032089B" w:rsidRDefault="008A1CF6" w:rsidP="001331C9">
            <w:pPr>
              <w:ind w:left="-66" w:firstLineChars="100" w:firstLine="283"/>
              <w:rPr>
                <w:color w:val="000000"/>
                <w:szCs w:val="28"/>
              </w:rPr>
            </w:pPr>
            <w:r w:rsidRPr="0032089B">
              <w:rPr>
                <w:rFonts w:hint="eastAsia"/>
                <w:color w:val="000000"/>
                <w:szCs w:val="28"/>
              </w:rPr>
              <w:t>また、</w:t>
            </w:r>
            <w:r w:rsidR="006424FF" w:rsidRPr="0032089B">
              <w:rPr>
                <w:rFonts w:hint="eastAsia"/>
                <w:color w:val="000000"/>
                <w:szCs w:val="28"/>
              </w:rPr>
              <w:t>本手引き</w:t>
            </w:r>
            <w:r w:rsidRPr="0032089B">
              <w:rPr>
                <w:rFonts w:hint="eastAsia"/>
                <w:color w:val="000000"/>
                <w:szCs w:val="28"/>
              </w:rPr>
              <w:t>は、</w:t>
            </w:r>
            <w:r w:rsidR="00BE0277" w:rsidRPr="0032089B">
              <w:rPr>
                <w:rFonts w:hint="eastAsia"/>
                <w:color w:val="000000"/>
                <w:szCs w:val="28"/>
              </w:rPr>
              <w:t>新たに作成する避難確保計画</w:t>
            </w:r>
            <w:r w:rsidR="006424FF" w:rsidRPr="0032089B">
              <w:rPr>
                <w:rFonts w:hint="eastAsia"/>
                <w:color w:val="000000"/>
                <w:szCs w:val="28"/>
              </w:rPr>
              <w:t>を念頭に</w:t>
            </w:r>
            <w:r w:rsidR="00BE0277" w:rsidRPr="0032089B">
              <w:rPr>
                <w:rFonts w:hint="eastAsia"/>
                <w:color w:val="000000"/>
                <w:szCs w:val="28"/>
              </w:rPr>
              <w:t>記載例等を示したものであるが、消防計画や地震等の災害に対処するための具体的な計画</w:t>
            </w:r>
            <w:r w:rsidR="005E6F8D" w:rsidRPr="0032089B">
              <w:rPr>
                <w:rFonts w:hint="eastAsia"/>
                <w:color w:val="000000"/>
                <w:szCs w:val="28"/>
              </w:rPr>
              <w:t>、洪水時の避難確保計画</w:t>
            </w:r>
            <w:r w:rsidR="00BE0277" w:rsidRPr="0032089B">
              <w:rPr>
                <w:rFonts w:hint="eastAsia"/>
                <w:color w:val="000000"/>
                <w:szCs w:val="28"/>
              </w:rPr>
              <w:t>を定めている</w:t>
            </w:r>
            <w:r w:rsidR="004E15BF">
              <w:rPr>
                <w:rFonts w:hint="eastAsia"/>
                <w:color w:val="000000"/>
                <w:szCs w:val="28"/>
              </w:rPr>
              <w:t>等</w:t>
            </w:r>
            <w:r w:rsidR="00BE0277" w:rsidRPr="0032089B">
              <w:rPr>
                <w:rFonts w:hint="eastAsia"/>
                <w:color w:val="000000"/>
                <w:szCs w:val="28"/>
              </w:rPr>
              <w:t>、既存の計画に「</w:t>
            </w:r>
            <w:r w:rsidR="005E6F8D" w:rsidRPr="0032089B">
              <w:rPr>
                <w:rFonts w:hint="eastAsia"/>
                <w:color w:val="000000"/>
                <w:szCs w:val="28"/>
              </w:rPr>
              <w:t>津波の発生時</w:t>
            </w:r>
            <w:r w:rsidR="00BE0277" w:rsidRPr="0032089B">
              <w:rPr>
                <w:rFonts w:hint="eastAsia"/>
                <w:color w:val="000000"/>
                <w:szCs w:val="28"/>
              </w:rPr>
              <w:t>の避難確保計画」の項目を追加することでも良い。</w:t>
            </w:r>
          </w:p>
          <w:p w:rsidR="007564AC" w:rsidRPr="0032089B" w:rsidRDefault="007564AC" w:rsidP="001331C9">
            <w:pPr>
              <w:ind w:left="-66" w:firstLineChars="100" w:firstLine="283"/>
              <w:rPr>
                <w:color w:val="000000"/>
                <w:szCs w:val="28"/>
              </w:rPr>
            </w:pPr>
            <w:r w:rsidRPr="0032089B">
              <w:rPr>
                <w:rFonts w:hint="eastAsia"/>
                <w:color w:val="000000"/>
                <w:szCs w:val="28"/>
              </w:rPr>
              <w:t>なお、避難確保計画の作成にあたっては、市町村が作成する津波ハザードマップで情報の伝達方法や避難場所・避難経路等を確認するとともに、不明な点については避難確保計画の報告先である市町村に確認されたい。</w:t>
            </w:r>
          </w:p>
        </w:tc>
      </w:tr>
    </w:tbl>
    <w:p w:rsidR="00700A0D" w:rsidRPr="00CF306A" w:rsidRDefault="00700A0D" w:rsidP="00700A0D">
      <w:pPr>
        <w:rPr>
          <w:color w:val="000000"/>
        </w:rPr>
      </w:pPr>
    </w:p>
    <w:p w:rsidR="000C0890" w:rsidRPr="00CF306A" w:rsidRDefault="000C0890" w:rsidP="00700A0D">
      <w:pPr>
        <w:rPr>
          <w:color w:val="000000"/>
        </w:rPr>
      </w:pPr>
    </w:p>
    <w:p w:rsidR="00700A0D" w:rsidRPr="00CF306A" w:rsidRDefault="00700A0D" w:rsidP="00700A0D">
      <w:pPr>
        <w:jc w:val="center"/>
        <w:rPr>
          <w:color w:val="000000"/>
        </w:rPr>
      </w:pPr>
      <w:r w:rsidRPr="00CF306A">
        <w:rPr>
          <w:rFonts w:hint="eastAsia"/>
          <w:color w:val="000000"/>
          <w:sz w:val="32"/>
          <w:szCs w:val="32"/>
        </w:rPr>
        <w:t>「○○○○（</w:t>
      </w:r>
      <w:r w:rsidR="00EC0897" w:rsidRPr="00CF306A">
        <w:rPr>
          <w:rFonts w:hint="eastAsia"/>
          <w:color w:val="000000"/>
          <w:sz w:val="32"/>
          <w:szCs w:val="32"/>
        </w:rPr>
        <w:t>施設</w:t>
      </w:r>
      <w:r w:rsidRPr="00CF306A">
        <w:rPr>
          <w:rFonts w:hint="eastAsia"/>
          <w:color w:val="000000"/>
          <w:sz w:val="32"/>
          <w:szCs w:val="32"/>
        </w:rPr>
        <w:t>名）」における</w:t>
      </w:r>
      <w:r w:rsidR="005E6F8D" w:rsidRPr="00CF306A">
        <w:rPr>
          <w:rFonts w:hint="eastAsia"/>
          <w:color w:val="000000"/>
          <w:sz w:val="32"/>
          <w:szCs w:val="32"/>
        </w:rPr>
        <w:t>津波の発生時</w:t>
      </w:r>
      <w:r w:rsidRPr="00CF306A">
        <w:rPr>
          <w:rFonts w:hint="eastAsia"/>
          <w:color w:val="000000"/>
          <w:sz w:val="32"/>
          <w:szCs w:val="32"/>
        </w:rPr>
        <w:t>の避難確保計画</w:t>
      </w:r>
    </w:p>
    <w:p w:rsidR="00BE0277" w:rsidRPr="00CF306A" w:rsidRDefault="00BE0277" w:rsidP="00700A0D">
      <w:pPr>
        <w:rPr>
          <w:color w:val="000000"/>
          <w:szCs w:val="28"/>
        </w:rPr>
      </w:pPr>
    </w:p>
    <w:p w:rsidR="0020256F" w:rsidRPr="00CF306A" w:rsidRDefault="0020256F" w:rsidP="00D66B43">
      <w:pPr>
        <w:pStyle w:val="1"/>
        <w:rPr>
          <w:color w:val="000000"/>
        </w:rPr>
      </w:pPr>
      <w:r w:rsidRPr="00CF306A">
        <w:rPr>
          <w:rFonts w:hint="eastAsia"/>
          <w:color w:val="000000"/>
        </w:rPr>
        <w:t>計画の目的</w:t>
      </w:r>
    </w:p>
    <w:p w:rsidR="0020256F" w:rsidRPr="00CF306A" w:rsidRDefault="000F5A07" w:rsidP="000F5A07">
      <w:pPr>
        <w:rPr>
          <w:color w:val="000000"/>
          <w:szCs w:val="28"/>
        </w:rPr>
      </w:pPr>
      <w:r w:rsidRPr="00CF306A">
        <w:rPr>
          <w:rFonts w:hint="eastAsia"/>
          <w:color w:val="000000"/>
          <w:szCs w:val="28"/>
        </w:rPr>
        <w:t>《記載例》</w:t>
      </w:r>
    </w:p>
    <w:p w:rsidR="000F5A07" w:rsidRPr="00CF306A" w:rsidRDefault="00C755EE" w:rsidP="000C49F2">
      <w:pPr>
        <w:pStyle w:val="a0"/>
        <w:numPr>
          <w:ilvl w:val="0"/>
          <w:numId w:val="17"/>
        </w:numPr>
        <w:ind w:leftChars="0"/>
        <w:rPr>
          <w:color w:val="000000"/>
          <w:szCs w:val="28"/>
        </w:rPr>
      </w:pPr>
      <w:r w:rsidRPr="00CF306A">
        <w:rPr>
          <w:rFonts w:hint="eastAsia"/>
          <w:color w:val="000000"/>
          <w:szCs w:val="28"/>
        </w:rPr>
        <w:t>この計画は、</w:t>
      </w:r>
      <w:r w:rsidR="005E6F8D" w:rsidRPr="00CF306A">
        <w:rPr>
          <w:rFonts w:hint="eastAsia"/>
          <w:color w:val="000000"/>
          <w:szCs w:val="28"/>
        </w:rPr>
        <w:t>津波防災地域づくりに関する法律（平成23年12月14日法律第123号）第71条第１項</w:t>
      </w:r>
      <w:r w:rsidR="00700A0D" w:rsidRPr="00CF306A">
        <w:rPr>
          <w:rFonts w:hint="eastAsia"/>
          <w:color w:val="000000"/>
          <w:szCs w:val="28"/>
        </w:rPr>
        <w:t>に基づく</w:t>
      </w:r>
      <w:r w:rsidR="000F5A07" w:rsidRPr="00CF306A">
        <w:rPr>
          <w:rFonts w:hint="eastAsia"/>
          <w:color w:val="000000"/>
          <w:szCs w:val="28"/>
        </w:rPr>
        <w:t>ものであり、</w:t>
      </w:r>
      <w:r w:rsidR="00700A0D" w:rsidRPr="00CF306A">
        <w:rPr>
          <w:rFonts w:hint="eastAsia"/>
          <w:color w:val="000000"/>
          <w:szCs w:val="28"/>
        </w:rPr>
        <w:t>「</w:t>
      </w:r>
      <w:r w:rsidR="000F5A07" w:rsidRPr="00CF306A">
        <w:rPr>
          <w:rFonts w:hint="eastAsia"/>
          <w:color w:val="000000"/>
          <w:szCs w:val="28"/>
        </w:rPr>
        <w:t>○○</w:t>
      </w:r>
      <w:r w:rsidR="00700A0D" w:rsidRPr="00CF306A">
        <w:rPr>
          <w:rFonts w:hint="eastAsia"/>
          <w:color w:val="000000"/>
          <w:szCs w:val="28"/>
        </w:rPr>
        <w:t>○○</w:t>
      </w:r>
      <w:r w:rsidR="000F5A07" w:rsidRPr="00CF306A">
        <w:rPr>
          <w:rFonts w:hint="eastAsia"/>
          <w:color w:val="000000"/>
          <w:szCs w:val="28"/>
        </w:rPr>
        <w:t>（</w:t>
      </w:r>
      <w:r w:rsidR="00EC0897" w:rsidRPr="00CF306A">
        <w:rPr>
          <w:rFonts w:hint="eastAsia"/>
          <w:color w:val="000000"/>
          <w:szCs w:val="28"/>
        </w:rPr>
        <w:t>施設</w:t>
      </w:r>
      <w:r w:rsidR="000F5A07" w:rsidRPr="00CF306A">
        <w:rPr>
          <w:rFonts w:hint="eastAsia"/>
          <w:color w:val="000000"/>
          <w:szCs w:val="28"/>
        </w:rPr>
        <w:t>名）</w:t>
      </w:r>
      <w:r w:rsidR="00700A0D" w:rsidRPr="00CF306A">
        <w:rPr>
          <w:rFonts w:hint="eastAsia"/>
          <w:color w:val="000000"/>
          <w:szCs w:val="28"/>
        </w:rPr>
        <w:t>」</w:t>
      </w:r>
      <w:r w:rsidR="000F5A07" w:rsidRPr="00CF306A">
        <w:rPr>
          <w:rFonts w:hint="eastAsia"/>
          <w:color w:val="000000"/>
          <w:szCs w:val="28"/>
        </w:rPr>
        <w:t>の利用者の</w:t>
      </w:r>
      <w:r w:rsidR="005E6F8D" w:rsidRPr="00CF306A">
        <w:rPr>
          <w:rFonts w:hint="eastAsia"/>
          <w:color w:val="000000"/>
          <w:szCs w:val="28"/>
        </w:rPr>
        <w:t>津波の発生時</w:t>
      </w:r>
      <w:r w:rsidR="000F5A07" w:rsidRPr="00CF306A">
        <w:rPr>
          <w:rFonts w:hint="eastAsia"/>
          <w:color w:val="000000"/>
          <w:szCs w:val="28"/>
        </w:rPr>
        <w:t>の円滑かつ迅速な避難の確保を図ることを目的とする。</w:t>
      </w:r>
    </w:p>
    <w:p w:rsidR="00565845" w:rsidRPr="00CF306A" w:rsidRDefault="00565845" w:rsidP="00565845">
      <w:pPr>
        <w:rPr>
          <w:color w:val="000000"/>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55"/>
      </w:tblGrid>
      <w:tr w:rsidR="005844F4" w:rsidRPr="0032089B" w:rsidTr="005844F4">
        <w:trPr>
          <w:trHeight w:val="781"/>
        </w:trPr>
        <w:tc>
          <w:tcPr>
            <w:tcW w:w="9555" w:type="dxa"/>
            <w:tcBorders>
              <w:top w:val="double" w:sz="4" w:space="0" w:color="auto"/>
              <w:left w:val="double" w:sz="4" w:space="0" w:color="auto"/>
              <w:bottom w:val="double" w:sz="4" w:space="0" w:color="auto"/>
              <w:right w:val="double" w:sz="4" w:space="0" w:color="auto"/>
            </w:tcBorders>
          </w:tcPr>
          <w:p w:rsidR="000C0890" w:rsidRPr="0032089B" w:rsidRDefault="000C0890" w:rsidP="000C0890">
            <w:pPr>
              <w:rPr>
                <w:color w:val="000000"/>
              </w:rPr>
            </w:pPr>
            <w:r w:rsidRPr="0032089B">
              <w:rPr>
                <w:rFonts w:hint="eastAsia"/>
                <w:color w:val="000000"/>
              </w:rPr>
              <w:t>《解説及び留意事項》</w:t>
            </w:r>
          </w:p>
          <w:p w:rsidR="000C0890" w:rsidRPr="0032089B" w:rsidRDefault="000C0890" w:rsidP="000C0890">
            <w:pPr>
              <w:pStyle w:val="a0"/>
              <w:spacing w:line="180" w:lineRule="exact"/>
              <w:ind w:leftChars="0" w:left="227"/>
              <w:rPr>
                <w:color w:val="000000"/>
                <w:szCs w:val="28"/>
              </w:rPr>
            </w:pPr>
          </w:p>
          <w:p w:rsidR="00595519" w:rsidRPr="0032089B" w:rsidRDefault="000C49F2" w:rsidP="00C81DFE">
            <w:pPr>
              <w:pStyle w:val="a0"/>
              <w:numPr>
                <w:ilvl w:val="0"/>
                <w:numId w:val="41"/>
              </w:numPr>
              <w:tabs>
                <w:tab w:val="center" w:pos="470"/>
                <w:tab w:val="right" w:pos="8504"/>
              </w:tabs>
              <w:snapToGrid w:val="0"/>
              <w:ind w:leftChars="0"/>
              <w:rPr>
                <w:color w:val="000000"/>
                <w:szCs w:val="28"/>
              </w:rPr>
            </w:pPr>
            <w:r w:rsidRPr="0032089B">
              <w:rPr>
                <w:rFonts w:hint="eastAsia"/>
                <w:color w:val="000000"/>
                <w:szCs w:val="28"/>
              </w:rPr>
              <w:t xml:space="preserve">　</w:t>
            </w:r>
            <w:r w:rsidR="005E6F8D" w:rsidRPr="0032089B">
              <w:rPr>
                <w:rFonts w:hint="eastAsia"/>
                <w:color w:val="000000"/>
                <w:szCs w:val="28"/>
              </w:rPr>
              <w:t>津波防災地域づくりに関する法律（平成23年12月14日法律第123号）</w:t>
            </w:r>
            <w:r w:rsidR="005844F4" w:rsidRPr="0032089B">
              <w:rPr>
                <w:rFonts w:hint="eastAsia"/>
                <w:color w:val="000000"/>
                <w:szCs w:val="28"/>
              </w:rPr>
              <w:t>は、平成</w:t>
            </w:r>
            <w:r w:rsidR="005E6F8D" w:rsidRPr="0032089B">
              <w:rPr>
                <w:rFonts w:hint="eastAsia"/>
                <w:color w:val="000000"/>
                <w:szCs w:val="28"/>
              </w:rPr>
              <w:t>23</w:t>
            </w:r>
            <w:r w:rsidR="005844F4" w:rsidRPr="0032089B">
              <w:rPr>
                <w:rFonts w:hint="eastAsia"/>
                <w:color w:val="000000"/>
                <w:szCs w:val="28"/>
              </w:rPr>
              <w:t>年</w:t>
            </w:r>
            <w:r w:rsidR="005E6F8D" w:rsidRPr="0032089B">
              <w:rPr>
                <w:rFonts w:hint="eastAsia"/>
                <w:color w:val="000000"/>
                <w:szCs w:val="28"/>
              </w:rPr>
              <w:t>12月</w:t>
            </w:r>
            <w:r w:rsidR="005844F4" w:rsidRPr="0032089B">
              <w:rPr>
                <w:rFonts w:hint="eastAsia"/>
                <w:color w:val="000000"/>
                <w:szCs w:val="28"/>
              </w:rPr>
              <w:t>に</w:t>
            </w:r>
            <w:r w:rsidR="00EC0897" w:rsidRPr="0032089B">
              <w:rPr>
                <w:rFonts w:hint="eastAsia"/>
                <w:color w:val="000000"/>
                <w:szCs w:val="28"/>
              </w:rPr>
              <w:t>施行</w:t>
            </w:r>
            <w:r w:rsidR="00330317" w:rsidRPr="0032089B">
              <w:rPr>
                <w:rFonts w:hint="eastAsia"/>
                <w:color w:val="000000"/>
                <w:szCs w:val="28"/>
              </w:rPr>
              <w:t>され</w:t>
            </w:r>
            <w:r w:rsidR="005E6F8D" w:rsidRPr="0032089B">
              <w:rPr>
                <w:rFonts w:hint="eastAsia"/>
                <w:color w:val="000000"/>
                <w:szCs w:val="28"/>
              </w:rPr>
              <w:t>、津波災害警戒区域</w:t>
            </w:r>
            <w:r w:rsidR="001517BE" w:rsidRPr="0032089B">
              <w:rPr>
                <w:rFonts w:hint="eastAsia"/>
                <w:color w:val="000000"/>
                <w:szCs w:val="28"/>
              </w:rPr>
              <w:t>内の</w:t>
            </w:r>
            <w:r w:rsidR="005E6F8D" w:rsidRPr="0032089B">
              <w:rPr>
                <w:rFonts w:hint="eastAsia"/>
                <w:color w:val="000000"/>
                <w:szCs w:val="28"/>
              </w:rPr>
              <w:t>社会福祉施設、学校、医療施設その他の主として防災上の配慮を要する者が利用する</w:t>
            </w:r>
            <w:r w:rsidR="008173AB" w:rsidRPr="0032089B">
              <w:rPr>
                <w:rFonts w:hint="eastAsia"/>
                <w:color w:val="000000"/>
                <w:szCs w:val="28"/>
              </w:rPr>
              <w:t>施設</w:t>
            </w:r>
            <w:r w:rsidR="005844F4" w:rsidRPr="0032089B">
              <w:rPr>
                <w:rFonts w:hint="eastAsia"/>
                <w:color w:val="000000"/>
                <w:szCs w:val="28"/>
              </w:rPr>
              <w:t>に対して、</w:t>
            </w:r>
            <w:r w:rsidR="005E6F8D" w:rsidRPr="0032089B">
              <w:rPr>
                <w:rFonts w:hint="eastAsia"/>
                <w:color w:val="000000"/>
                <w:szCs w:val="28"/>
              </w:rPr>
              <w:t>津波の発生時における</w:t>
            </w:r>
            <w:r w:rsidR="005844F4" w:rsidRPr="0032089B">
              <w:rPr>
                <w:rFonts w:hint="eastAsia"/>
                <w:color w:val="000000"/>
                <w:szCs w:val="28"/>
              </w:rPr>
              <w:t>円滑かつ迅速な避難の確保を図るために必要な措置に関する計画</w:t>
            </w:r>
            <w:r w:rsidR="00191336" w:rsidRPr="0032089B">
              <w:rPr>
                <w:rFonts w:hint="eastAsia"/>
                <w:color w:val="000000"/>
                <w:szCs w:val="28"/>
              </w:rPr>
              <w:t>の</w:t>
            </w:r>
            <w:r w:rsidR="00595519" w:rsidRPr="0032089B">
              <w:rPr>
                <w:rFonts w:hint="eastAsia"/>
                <w:color w:val="000000"/>
                <w:szCs w:val="28"/>
              </w:rPr>
              <w:t>作成</w:t>
            </w:r>
            <w:r w:rsidR="00EC0897" w:rsidRPr="0032089B">
              <w:rPr>
                <w:rFonts w:hint="eastAsia"/>
                <w:color w:val="000000"/>
                <w:szCs w:val="28"/>
              </w:rPr>
              <w:t>、避難訓練の実施</w:t>
            </w:r>
            <w:r w:rsidR="00595519" w:rsidRPr="0032089B">
              <w:rPr>
                <w:rFonts w:hint="eastAsia"/>
                <w:color w:val="000000"/>
                <w:szCs w:val="28"/>
              </w:rPr>
              <w:t>が義務として課されることとなった。</w:t>
            </w:r>
          </w:p>
        </w:tc>
      </w:tr>
    </w:tbl>
    <w:p w:rsidR="00682584" w:rsidRDefault="00682584">
      <w:pPr>
        <w:widowControl/>
        <w:jc w:val="left"/>
        <w:rPr>
          <w:color w:val="000000"/>
        </w:rPr>
      </w:pPr>
    </w:p>
    <w:p w:rsidR="003164F3" w:rsidRPr="00CF306A" w:rsidRDefault="003164F3">
      <w:pPr>
        <w:widowControl/>
        <w:jc w:val="left"/>
        <w:rPr>
          <w:rFonts w:hint="eastAsia"/>
          <w:color w:val="000000"/>
        </w:rPr>
      </w:pPr>
    </w:p>
    <w:p w:rsidR="0020256F" w:rsidRPr="00CF306A" w:rsidRDefault="0020256F" w:rsidP="00D66B43">
      <w:pPr>
        <w:pStyle w:val="1"/>
        <w:rPr>
          <w:color w:val="000000"/>
        </w:rPr>
      </w:pPr>
      <w:r w:rsidRPr="00CF306A">
        <w:rPr>
          <w:rFonts w:hint="eastAsia"/>
          <w:color w:val="000000"/>
        </w:rPr>
        <w:lastRenderedPageBreak/>
        <w:t>計画の適用範囲</w:t>
      </w:r>
    </w:p>
    <w:p w:rsidR="0020256F" w:rsidRPr="00CF306A" w:rsidRDefault="000F5A07" w:rsidP="000F5A07">
      <w:pPr>
        <w:rPr>
          <w:color w:val="000000"/>
          <w:szCs w:val="28"/>
        </w:rPr>
      </w:pPr>
      <w:r w:rsidRPr="00CF306A">
        <w:rPr>
          <w:rFonts w:hint="eastAsia"/>
          <w:color w:val="000000"/>
          <w:szCs w:val="28"/>
        </w:rPr>
        <w:t>《記載例》</w:t>
      </w:r>
    </w:p>
    <w:p w:rsidR="000F5A07" w:rsidRPr="00CF306A" w:rsidRDefault="000F5A07" w:rsidP="000C49F2">
      <w:pPr>
        <w:pStyle w:val="a0"/>
        <w:numPr>
          <w:ilvl w:val="0"/>
          <w:numId w:val="18"/>
        </w:numPr>
        <w:ind w:leftChars="0"/>
        <w:rPr>
          <w:color w:val="000000"/>
          <w:szCs w:val="28"/>
        </w:rPr>
      </w:pPr>
      <w:r w:rsidRPr="00CF306A">
        <w:rPr>
          <w:rFonts w:hint="eastAsia"/>
          <w:color w:val="000000"/>
          <w:szCs w:val="28"/>
        </w:rPr>
        <w:t>この計画は、</w:t>
      </w:r>
      <w:r w:rsidR="006328C3" w:rsidRPr="00CF306A">
        <w:rPr>
          <w:rFonts w:hint="eastAsia"/>
          <w:color w:val="000000"/>
          <w:szCs w:val="28"/>
        </w:rPr>
        <w:t>「</w:t>
      </w:r>
      <w:r w:rsidRPr="00CF306A">
        <w:rPr>
          <w:rFonts w:hint="eastAsia"/>
          <w:color w:val="000000"/>
          <w:szCs w:val="28"/>
        </w:rPr>
        <w:t>○○</w:t>
      </w:r>
      <w:r w:rsidR="006328C3" w:rsidRPr="00CF306A">
        <w:rPr>
          <w:rFonts w:hint="eastAsia"/>
          <w:color w:val="000000"/>
          <w:szCs w:val="28"/>
        </w:rPr>
        <w:t>○○</w:t>
      </w:r>
      <w:r w:rsidRPr="00CF306A">
        <w:rPr>
          <w:rFonts w:hint="eastAsia"/>
          <w:color w:val="000000"/>
          <w:szCs w:val="28"/>
        </w:rPr>
        <w:t>（</w:t>
      </w:r>
      <w:r w:rsidR="00EC0897" w:rsidRPr="00CF306A">
        <w:rPr>
          <w:rFonts w:hint="eastAsia"/>
          <w:color w:val="000000"/>
          <w:szCs w:val="28"/>
        </w:rPr>
        <w:t>施設</w:t>
      </w:r>
      <w:r w:rsidRPr="00CF306A">
        <w:rPr>
          <w:rFonts w:hint="eastAsia"/>
          <w:color w:val="000000"/>
          <w:szCs w:val="28"/>
        </w:rPr>
        <w:t>名）</w:t>
      </w:r>
      <w:r w:rsidR="006328C3" w:rsidRPr="00CF306A">
        <w:rPr>
          <w:rFonts w:hint="eastAsia"/>
          <w:color w:val="000000"/>
          <w:szCs w:val="28"/>
        </w:rPr>
        <w:t>」</w:t>
      </w:r>
      <w:r w:rsidRPr="00CF306A">
        <w:rPr>
          <w:rFonts w:hint="eastAsia"/>
          <w:color w:val="000000"/>
          <w:szCs w:val="28"/>
        </w:rPr>
        <w:t>に勤務又は利用する全ての者に適用するものとする。</w:t>
      </w:r>
    </w:p>
    <w:p w:rsidR="006328C3" w:rsidRPr="00CF306A" w:rsidRDefault="006328C3" w:rsidP="006328C3">
      <w:pPr>
        <w:rPr>
          <w:color w:val="000000"/>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55"/>
      </w:tblGrid>
      <w:tr w:rsidR="007776F1" w:rsidRPr="0032089B" w:rsidTr="00BE0277">
        <w:trPr>
          <w:trHeight w:val="803"/>
        </w:trPr>
        <w:tc>
          <w:tcPr>
            <w:tcW w:w="9555" w:type="dxa"/>
            <w:tcBorders>
              <w:top w:val="double" w:sz="4" w:space="0" w:color="auto"/>
              <w:left w:val="double" w:sz="4" w:space="0" w:color="auto"/>
              <w:bottom w:val="double" w:sz="4" w:space="0" w:color="auto"/>
              <w:right w:val="double" w:sz="4" w:space="0" w:color="auto"/>
            </w:tcBorders>
          </w:tcPr>
          <w:p w:rsidR="00D053A7" w:rsidRPr="0032089B" w:rsidRDefault="000C0890" w:rsidP="00C21EB6">
            <w:pPr>
              <w:rPr>
                <w:color w:val="000000"/>
                <w:szCs w:val="28"/>
              </w:rPr>
            </w:pPr>
            <w:r w:rsidRPr="0032089B">
              <w:rPr>
                <w:rFonts w:hint="eastAsia"/>
                <w:color w:val="000000"/>
              </w:rPr>
              <w:t>《解説及び留意事項》</w:t>
            </w:r>
          </w:p>
          <w:p w:rsidR="007776F1" w:rsidRPr="0032089B" w:rsidRDefault="008E5DCB" w:rsidP="00D053A7">
            <w:pPr>
              <w:pStyle w:val="a0"/>
              <w:numPr>
                <w:ilvl w:val="0"/>
                <w:numId w:val="40"/>
              </w:numPr>
              <w:ind w:leftChars="0"/>
              <w:rPr>
                <w:color w:val="000000"/>
                <w:szCs w:val="28"/>
              </w:rPr>
            </w:pPr>
            <w:r w:rsidRPr="0032089B">
              <w:rPr>
                <w:rFonts w:hint="eastAsia"/>
                <w:color w:val="000000"/>
                <w:szCs w:val="28"/>
              </w:rPr>
              <w:t xml:space="preserve">　</w:t>
            </w:r>
            <w:r w:rsidR="00B4406E" w:rsidRPr="0032089B">
              <w:rPr>
                <w:rFonts w:hint="eastAsia"/>
                <w:color w:val="000000"/>
                <w:szCs w:val="28"/>
              </w:rPr>
              <w:t>施設の利用者</w:t>
            </w:r>
            <w:r w:rsidR="00EC0897" w:rsidRPr="0032089B">
              <w:rPr>
                <w:rFonts w:hint="eastAsia"/>
                <w:color w:val="000000"/>
                <w:szCs w:val="28"/>
              </w:rPr>
              <w:t>（入院</w:t>
            </w:r>
            <w:r w:rsidR="00B73C5D" w:rsidRPr="0032089B">
              <w:rPr>
                <w:rFonts w:hint="eastAsia"/>
                <w:color w:val="000000"/>
                <w:szCs w:val="28"/>
              </w:rPr>
              <w:t>(所)</w:t>
            </w:r>
            <w:r w:rsidR="00CE5B53" w:rsidRPr="0032089B">
              <w:rPr>
                <w:rFonts w:hint="eastAsia"/>
                <w:color w:val="000000"/>
                <w:szCs w:val="28"/>
              </w:rPr>
              <w:t>者</w:t>
            </w:r>
            <w:r w:rsidR="00757C54" w:rsidRPr="0032089B">
              <w:rPr>
                <w:rFonts w:hint="eastAsia"/>
                <w:color w:val="000000"/>
                <w:szCs w:val="28"/>
              </w:rPr>
              <w:t>・</w:t>
            </w:r>
            <w:r w:rsidR="00EC0897" w:rsidRPr="0032089B">
              <w:rPr>
                <w:rFonts w:hint="eastAsia"/>
                <w:color w:val="000000"/>
                <w:szCs w:val="28"/>
              </w:rPr>
              <w:t>通院</w:t>
            </w:r>
            <w:r w:rsidR="00B73C5D" w:rsidRPr="0032089B">
              <w:rPr>
                <w:rFonts w:hint="eastAsia"/>
                <w:color w:val="000000"/>
                <w:szCs w:val="28"/>
              </w:rPr>
              <w:t>(所)</w:t>
            </w:r>
            <w:r w:rsidR="00EC0897" w:rsidRPr="0032089B">
              <w:rPr>
                <w:rFonts w:hint="eastAsia"/>
                <w:color w:val="000000"/>
                <w:szCs w:val="28"/>
              </w:rPr>
              <w:t>者</w:t>
            </w:r>
            <w:r w:rsidR="00DC7F76" w:rsidRPr="0032089B">
              <w:rPr>
                <w:rFonts w:hint="eastAsia"/>
                <w:color w:val="000000"/>
                <w:szCs w:val="28"/>
              </w:rPr>
              <w:t>・その他来院</w:t>
            </w:r>
            <w:r w:rsidR="00B73C5D" w:rsidRPr="0032089B">
              <w:rPr>
                <w:rFonts w:hint="eastAsia"/>
                <w:color w:val="000000"/>
                <w:szCs w:val="28"/>
              </w:rPr>
              <w:t>(所)</w:t>
            </w:r>
            <w:r w:rsidR="00DC7F76" w:rsidRPr="0032089B">
              <w:rPr>
                <w:rFonts w:hint="eastAsia"/>
                <w:color w:val="000000"/>
                <w:szCs w:val="28"/>
              </w:rPr>
              <w:t>者</w:t>
            </w:r>
            <w:r w:rsidR="00EC0897" w:rsidRPr="0032089B">
              <w:rPr>
                <w:rFonts w:hint="eastAsia"/>
                <w:color w:val="000000"/>
                <w:szCs w:val="28"/>
              </w:rPr>
              <w:t>）</w:t>
            </w:r>
            <w:r w:rsidR="00B4406E" w:rsidRPr="0032089B">
              <w:rPr>
                <w:rFonts w:hint="eastAsia"/>
                <w:color w:val="000000"/>
                <w:szCs w:val="28"/>
              </w:rPr>
              <w:t>や従業員</w:t>
            </w:r>
            <w:r w:rsidR="007776F1" w:rsidRPr="0032089B">
              <w:rPr>
                <w:rFonts w:hint="eastAsia"/>
                <w:color w:val="000000"/>
                <w:szCs w:val="28"/>
              </w:rPr>
              <w:t>等を把握し、施設の規模や利用者数等に応じた計画を作成する必要がある。</w:t>
            </w:r>
          </w:p>
          <w:p w:rsidR="000727CD" w:rsidRPr="0032089B" w:rsidRDefault="008E5DCB" w:rsidP="000C49F2">
            <w:pPr>
              <w:pStyle w:val="a0"/>
              <w:numPr>
                <w:ilvl w:val="0"/>
                <w:numId w:val="40"/>
              </w:numPr>
              <w:ind w:leftChars="0"/>
              <w:rPr>
                <w:color w:val="000000"/>
                <w:szCs w:val="28"/>
              </w:rPr>
            </w:pPr>
            <w:r w:rsidRPr="0032089B">
              <w:rPr>
                <w:rFonts w:hint="eastAsia"/>
                <w:color w:val="000000"/>
                <w:szCs w:val="28"/>
              </w:rPr>
              <w:t xml:space="preserve">　</w:t>
            </w:r>
            <w:r w:rsidR="00B4406E" w:rsidRPr="0032089B">
              <w:rPr>
                <w:rFonts w:hint="eastAsia"/>
                <w:color w:val="000000"/>
                <w:szCs w:val="28"/>
              </w:rPr>
              <w:t>利用者数が</w:t>
            </w:r>
            <w:r w:rsidR="008C4159" w:rsidRPr="0032089B">
              <w:rPr>
                <w:rFonts w:hint="eastAsia"/>
                <w:color w:val="000000"/>
                <w:szCs w:val="28"/>
              </w:rPr>
              <w:t>曜日や時間帯によって変動する</w:t>
            </w:r>
            <w:r w:rsidR="00B4406E" w:rsidRPr="0032089B">
              <w:rPr>
                <w:rFonts w:hint="eastAsia"/>
                <w:color w:val="000000"/>
                <w:szCs w:val="28"/>
              </w:rPr>
              <w:t>場合には、</w:t>
            </w:r>
            <w:r w:rsidR="008C4159" w:rsidRPr="0032089B">
              <w:rPr>
                <w:rFonts w:hint="eastAsia"/>
                <w:color w:val="000000"/>
                <w:szCs w:val="28"/>
              </w:rPr>
              <w:t>留意が必要である。また、</w:t>
            </w:r>
            <w:r w:rsidR="00B4406E" w:rsidRPr="0032089B">
              <w:rPr>
                <w:rFonts w:hint="eastAsia"/>
                <w:color w:val="000000"/>
                <w:szCs w:val="28"/>
              </w:rPr>
              <w:t>従業員</w:t>
            </w:r>
            <w:r w:rsidR="008C4159" w:rsidRPr="0032089B">
              <w:rPr>
                <w:rFonts w:hint="eastAsia"/>
                <w:color w:val="000000"/>
                <w:szCs w:val="28"/>
              </w:rPr>
              <w:t>数が少なくなる夜間や休日の対応についても検討しておく必要がある。</w:t>
            </w:r>
          </w:p>
        </w:tc>
      </w:tr>
    </w:tbl>
    <w:p w:rsidR="000C0890" w:rsidRPr="00CF306A" w:rsidRDefault="000C0890" w:rsidP="000C0890">
      <w:pPr>
        <w:pStyle w:val="a0"/>
        <w:ind w:leftChars="0" w:left="420"/>
        <w:rPr>
          <w:color w:val="000000"/>
          <w:szCs w:val="28"/>
        </w:rPr>
      </w:pPr>
    </w:p>
    <w:p w:rsidR="000C0890" w:rsidRPr="00CF306A" w:rsidRDefault="000C0890" w:rsidP="000C0890">
      <w:pPr>
        <w:pStyle w:val="a0"/>
        <w:ind w:leftChars="0" w:left="420"/>
        <w:rPr>
          <w:color w:val="000000"/>
          <w:szCs w:val="28"/>
        </w:rPr>
      </w:pPr>
    </w:p>
    <w:p w:rsidR="00D02296" w:rsidRPr="00CF306A" w:rsidRDefault="00D02296" w:rsidP="00D66B43">
      <w:pPr>
        <w:pStyle w:val="1"/>
        <w:rPr>
          <w:color w:val="000000"/>
        </w:rPr>
      </w:pPr>
      <w:r w:rsidRPr="00CF306A">
        <w:rPr>
          <w:rFonts w:hint="eastAsia"/>
          <w:color w:val="000000"/>
        </w:rPr>
        <w:t>防災体制</w:t>
      </w:r>
    </w:p>
    <w:p w:rsidR="00FD67F1" w:rsidRPr="00FD67F1" w:rsidRDefault="00FD67F1" w:rsidP="00FD67F1">
      <w:pPr>
        <w:rPr>
          <w:rFonts w:hint="eastAsia"/>
          <w:color w:val="000000"/>
        </w:rPr>
      </w:pPr>
    </w:p>
    <w:p w:rsidR="006A059C" w:rsidRPr="00CF306A" w:rsidRDefault="006A059C" w:rsidP="006A059C">
      <w:pPr>
        <w:rPr>
          <w:color w:val="000000"/>
        </w:rPr>
      </w:pPr>
      <w:r w:rsidRPr="00CF306A">
        <w:rPr>
          <w:rFonts w:hint="eastAsia"/>
          <w:color w:val="000000"/>
        </w:rPr>
        <w:t>《記載例：津波到達時間が</w:t>
      </w:r>
      <w:r w:rsidR="00250DF6" w:rsidRPr="00CF306A">
        <w:rPr>
          <w:rFonts w:hint="eastAsia"/>
          <w:color w:val="000000"/>
        </w:rPr>
        <w:t>短い</w:t>
      </w:r>
      <w:r w:rsidRPr="00CF306A">
        <w:rPr>
          <w:rFonts w:hint="eastAsia"/>
          <w:color w:val="000000"/>
        </w:rPr>
        <w:t>場合》</w:t>
      </w:r>
    </w:p>
    <w:tbl>
      <w:tblPr>
        <w:tblW w:w="9213" w:type="dxa"/>
        <w:tblInd w:w="525" w:type="dxa"/>
        <w:tblCellMar>
          <w:left w:w="99" w:type="dxa"/>
          <w:right w:w="99" w:type="dxa"/>
        </w:tblCellMar>
        <w:tblLook w:val="04A0"/>
      </w:tblPr>
      <w:tblGrid>
        <w:gridCol w:w="1275"/>
        <w:gridCol w:w="2977"/>
        <w:gridCol w:w="2693"/>
        <w:gridCol w:w="2268"/>
      </w:tblGrid>
      <w:tr w:rsidR="006A059C" w:rsidRPr="0032089B" w:rsidTr="00057505">
        <w:tc>
          <w:tcPr>
            <w:tcW w:w="1275" w:type="dxa"/>
            <w:tcBorders>
              <w:top w:val="single" w:sz="12" w:space="0" w:color="auto"/>
              <w:left w:val="single" w:sz="12" w:space="0" w:color="auto"/>
              <w:bottom w:val="double" w:sz="6" w:space="0" w:color="auto"/>
              <w:right w:val="double" w:sz="6" w:space="0" w:color="auto"/>
            </w:tcBorders>
            <w:shd w:val="clear" w:color="auto" w:fill="auto"/>
            <w:hideMark/>
          </w:tcPr>
          <w:p w:rsidR="006A059C" w:rsidRPr="00CF306A" w:rsidRDefault="006A059C" w:rsidP="006A059C">
            <w:pPr>
              <w:widowControl/>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 xml:space="preserve">　</w:t>
            </w:r>
          </w:p>
        </w:tc>
        <w:tc>
          <w:tcPr>
            <w:tcW w:w="2977" w:type="dxa"/>
            <w:tcBorders>
              <w:top w:val="single" w:sz="12" w:space="0" w:color="auto"/>
              <w:left w:val="nil"/>
              <w:bottom w:val="double" w:sz="6" w:space="0" w:color="auto"/>
              <w:right w:val="single" w:sz="8" w:space="0" w:color="auto"/>
            </w:tcBorders>
            <w:shd w:val="clear" w:color="auto" w:fill="auto"/>
            <w:vAlign w:val="center"/>
            <w:hideMark/>
          </w:tcPr>
          <w:p w:rsidR="006A059C" w:rsidRPr="00CF306A" w:rsidRDefault="006A059C" w:rsidP="008E361C">
            <w:pPr>
              <w:widowControl/>
              <w:tabs>
                <w:tab w:val="center" w:pos="4252"/>
                <w:tab w:val="right" w:pos="8504"/>
              </w:tabs>
              <w:snapToGrid w:val="0"/>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体制確立の判断時期</w:t>
            </w:r>
          </w:p>
        </w:tc>
        <w:tc>
          <w:tcPr>
            <w:tcW w:w="2693" w:type="dxa"/>
            <w:tcBorders>
              <w:top w:val="single" w:sz="12" w:space="0" w:color="auto"/>
              <w:left w:val="nil"/>
              <w:bottom w:val="double" w:sz="6" w:space="0" w:color="auto"/>
              <w:right w:val="single" w:sz="8" w:space="0" w:color="auto"/>
            </w:tcBorders>
            <w:shd w:val="clear" w:color="auto" w:fill="auto"/>
            <w:vAlign w:val="center"/>
            <w:hideMark/>
          </w:tcPr>
          <w:p w:rsidR="006A059C" w:rsidRPr="00CF306A" w:rsidRDefault="006A059C" w:rsidP="008E361C">
            <w:pPr>
              <w:widowControl/>
              <w:tabs>
                <w:tab w:val="center" w:pos="4252"/>
                <w:tab w:val="right" w:pos="8504"/>
              </w:tabs>
              <w:snapToGrid w:val="0"/>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活動内容</w:t>
            </w:r>
          </w:p>
        </w:tc>
        <w:tc>
          <w:tcPr>
            <w:tcW w:w="2268" w:type="dxa"/>
            <w:tcBorders>
              <w:top w:val="single" w:sz="12" w:space="0" w:color="auto"/>
              <w:left w:val="nil"/>
              <w:bottom w:val="double" w:sz="6" w:space="0" w:color="auto"/>
              <w:right w:val="single" w:sz="12" w:space="0" w:color="auto"/>
            </w:tcBorders>
            <w:shd w:val="clear" w:color="auto" w:fill="auto"/>
            <w:vAlign w:val="center"/>
            <w:hideMark/>
          </w:tcPr>
          <w:p w:rsidR="006A059C" w:rsidRPr="00CF306A" w:rsidRDefault="006A059C" w:rsidP="00BD3081">
            <w:pPr>
              <w:widowControl/>
              <w:tabs>
                <w:tab w:val="center" w:pos="4252"/>
                <w:tab w:val="right" w:pos="8504"/>
              </w:tabs>
              <w:snapToGrid w:val="0"/>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対応</w:t>
            </w:r>
            <w:r w:rsidR="005C2907" w:rsidRPr="00CF306A">
              <w:rPr>
                <w:rFonts w:hAnsi="ＭＳ ゴシック" w:cs="ＭＳ Ｐゴシック" w:hint="eastAsia"/>
                <w:color w:val="000000"/>
                <w:kern w:val="0"/>
                <w:sz w:val="24"/>
                <w:szCs w:val="24"/>
              </w:rPr>
              <w:t>要員</w:t>
            </w:r>
            <w:r w:rsidR="00FD67F1">
              <w:rPr>
                <w:rFonts w:hint="eastAsia"/>
                <w:sz w:val="24"/>
                <w:szCs w:val="24"/>
                <w:vertAlign w:val="superscript"/>
              </w:rPr>
              <w:t>(</w:t>
            </w:r>
            <w:r w:rsidR="00FD67F1">
              <w:rPr>
                <w:sz w:val="24"/>
                <w:szCs w:val="24"/>
                <w:vertAlign w:val="superscript"/>
              </w:rPr>
              <w:t>注</w:t>
            </w:r>
            <w:r w:rsidR="00BD3081">
              <w:rPr>
                <w:rFonts w:hint="eastAsia"/>
                <w:sz w:val="24"/>
                <w:szCs w:val="24"/>
                <w:vertAlign w:val="superscript"/>
              </w:rPr>
              <w:t>２</w:t>
            </w:r>
            <w:r w:rsidR="00FD67F1">
              <w:rPr>
                <w:rFonts w:hint="eastAsia"/>
                <w:sz w:val="24"/>
                <w:szCs w:val="24"/>
                <w:vertAlign w:val="superscript"/>
              </w:rPr>
              <w:t>)</w:t>
            </w:r>
          </w:p>
        </w:tc>
      </w:tr>
      <w:tr w:rsidR="00250DF6" w:rsidRPr="0032089B" w:rsidTr="00057505">
        <w:tc>
          <w:tcPr>
            <w:tcW w:w="1275" w:type="dxa"/>
            <w:tcBorders>
              <w:top w:val="nil"/>
              <w:left w:val="single" w:sz="12" w:space="0" w:color="auto"/>
              <w:bottom w:val="single" w:sz="8" w:space="0" w:color="auto"/>
              <w:right w:val="double" w:sz="6" w:space="0" w:color="auto"/>
            </w:tcBorders>
            <w:shd w:val="clear" w:color="auto" w:fill="auto"/>
            <w:vAlign w:val="center"/>
            <w:hideMark/>
          </w:tcPr>
          <w:p w:rsidR="00250DF6" w:rsidRPr="00CF306A" w:rsidRDefault="00250DF6" w:rsidP="008E5DCB">
            <w:pPr>
              <w:widowControl/>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注意体制</w:t>
            </w:r>
          </w:p>
        </w:tc>
        <w:tc>
          <w:tcPr>
            <w:tcW w:w="2977" w:type="dxa"/>
            <w:tcBorders>
              <w:top w:val="nil"/>
              <w:left w:val="nil"/>
              <w:bottom w:val="single" w:sz="8" w:space="0" w:color="auto"/>
              <w:right w:val="single" w:sz="8" w:space="0" w:color="auto"/>
            </w:tcBorders>
            <w:shd w:val="clear" w:color="auto" w:fill="auto"/>
            <w:hideMark/>
          </w:tcPr>
          <w:p w:rsidR="00250DF6" w:rsidRPr="00CF306A" w:rsidRDefault="00250DF6" w:rsidP="00057505">
            <w:pPr>
              <w:widowControl/>
              <w:numPr>
                <w:ilvl w:val="0"/>
                <w:numId w:val="48"/>
              </w:numP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緊急地震速報</w:t>
            </w:r>
          </w:p>
        </w:tc>
        <w:tc>
          <w:tcPr>
            <w:tcW w:w="2693" w:type="dxa"/>
            <w:tcBorders>
              <w:top w:val="nil"/>
              <w:left w:val="nil"/>
              <w:bottom w:val="single" w:sz="8" w:space="0" w:color="auto"/>
              <w:right w:val="single" w:sz="8" w:space="0" w:color="auto"/>
            </w:tcBorders>
            <w:shd w:val="clear" w:color="auto" w:fill="auto"/>
            <w:hideMark/>
          </w:tcPr>
          <w:p w:rsidR="00250DF6" w:rsidRPr="00CF306A" w:rsidRDefault="00250DF6" w:rsidP="00746BBD">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津波情報等の情報収集</w:t>
            </w:r>
          </w:p>
        </w:tc>
        <w:tc>
          <w:tcPr>
            <w:tcW w:w="2268" w:type="dxa"/>
            <w:tcBorders>
              <w:top w:val="nil"/>
              <w:left w:val="nil"/>
              <w:bottom w:val="single" w:sz="8" w:space="0" w:color="auto"/>
              <w:right w:val="single" w:sz="12" w:space="0" w:color="auto"/>
            </w:tcBorders>
            <w:shd w:val="clear" w:color="auto" w:fill="auto"/>
            <w:hideMark/>
          </w:tcPr>
          <w:p w:rsidR="00250DF6" w:rsidRPr="00CF306A" w:rsidRDefault="00250DF6" w:rsidP="00746BBD">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情報収集伝達要員</w:t>
            </w:r>
          </w:p>
        </w:tc>
      </w:tr>
      <w:tr w:rsidR="00250DF6" w:rsidRPr="0032089B" w:rsidTr="00057505">
        <w:tc>
          <w:tcPr>
            <w:tcW w:w="1275" w:type="dxa"/>
            <w:vMerge w:val="restart"/>
            <w:tcBorders>
              <w:top w:val="single" w:sz="8" w:space="0" w:color="auto"/>
              <w:left w:val="single" w:sz="12" w:space="0" w:color="auto"/>
              <w:bottom w:val="single" w:sz="8" w:space="0" w:color="auto"/>
              <w:right w:val="double" w:sz="6" w:space="0" w:color="auto"/>
            </w:tcBorders>
            <w:shd w:val="clear" w:color="auto" w:fill="auto"/>
            <w:vAlign w:val="center"/>
            <w:hideMark/>
          </w:tcPr>
          <w:p w:rsidR="00250DF6" w:rsidRPr="00CF306A" w:rsidRDefault="00250DF6" w:rsidP="008E5DCB">
            <w:pPr>
              <w:widowControl/>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警戒体制</w:t>
            </w:r>
          </w:p>
        </w:tc>
        <w:tc>
          <w:tcPr>
            <w:tcW w:w="2977" w:type="dxa"/>
            <w:vMerge w:val="restart"/>
            <w:tcBorders>
              <w:top w:val="single" w:sz="8" w:space="0" w:color="auto"/>
              <w:left w:val="double" w:sz="6" w:space="0" w:color="auto"/>
              <w:bottom w:val="single" w:sz="8" w:space="0" w:color="auto"/>
              <w:right w:val="single" w:sz="8" w:space="0" w:color="auto"/>
            </w:tcBorders>
            <w:shd w:val="clear" w:color="auto" w:fill="auto"/>
            <w:hideMark/>
          </w:tcPr>
          <w:p w:rsidR="00250DF6" w:rsidRPr="00CF306A" w:rsidRDefault="00250DF6" w:rsidP="00057505">
            <w:pPr>
              <w:widowControl/>
              <w:numPr>
                <w:ilvl w:val="0"/>
                <w:numId w:val="48"/>
              </w:numP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津波</w:t>
            </w:r>
            <w:r w:rsidR="00746BBD" w:rsidRPr="00CF306A">
              <w:rPr>
                <w:rFonts w:hAnsi="ＭＳ ゴシック" w:cs="ＭＳ Ｐゴシック" w:hint="eastAsia"/>
                <w:color w:val="000000"/>
                <w:kern w:val="0"/>
                <w:sz w:val="24"/>
                <w:szCs w:val="24"/>
              </w:rPr>
              <w:t>注意報</w:t>
            </w:r>
            <w:r w:rsidRPr="00CF306A">
              <w:rPr>
                <w:rFonts w:hAnsi="ＭＳ ゴシック" w:cs="ＭＳ Ｐゴシック" w:hint="eastAsia"/>
                <w:color w:val="000000"/>
                <w:kern w:val="0"/>
                <w:sz w:val="24"/>
                <w:szCs w:val="24"/>
              </w:rPr>
              <w:t>発表</w:t>
            </w:r>
          </w:p>
        </w:tc>
        <w:tc>
          <w:tcPr>
            <w:tcW w:w="2693" w:type="dxa"/>
            <w:tcBorders>
              <w:top w:val="nil"/>
              <w:left w:val="nil"/>
              <w:bottom w:val="single" w:sz="8" w:space="0" w:color="auto"/>
              <w:right w:val="single" w:sz="8" w:space="0" w:color="auto"/>
            </w:tcBorders>
            <w:shd w:val="clear" w:color="auto" w:fill="auto"/>
            <w:hideMark/>
          </w:tcPr>
          <w:p w:rsidR="00250DF6" w:rsidRPr="00CF306A" w:rsidRDefault="00250DF6" w:rsidP="00746BBD">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津波情報等の情報収集</w:t>
            </w:r>
          </w:p>
        </w:tc>
        <w:tc>
          <w:tcPr>
            <w:tcW w:w="2268" w:type="dxa"/>
            <w:tcBorders>
              <w:top w:val="nil"/>
              <w:left w:val="nil"/>
              <w:bottom w:val="single" w:sz="8" w:space="0" w:color="auto"/>
              <w:right w:val="single" w:sz="12" w:space="0" w:color="auto"/>
            </w:tcBorders>
            <w:shd w:val="clear" w:color="auto" w:fill="auto"/>
            <w:hideMark/>
          </w:tcPr>
          <w:p w:rsidR="00250DF6" w:rsidRPr="00CF306A" w:rsidRDefault="00250DF6" w:rsidP="00746BBD">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情報収集伝達要員</w:t>
            </w:r>
          </w:p>
        </w:tc>
      </w:tr>
      <w:tr w:rsidR="00250DF6" w:rsidRPr="0032089B" w:rsidTr="00057505">
        <w:tc>
          <w:tcPr>
            <w:tcW w:w="1275" w:type="dxa"/>
            <w:vMerge/>
            <w:tcBorders>
              <w:top w:val="double" w:sz="6" w:space="0" w:color="auto"/>
              <w:left w:val="single" w:sz="12" w:space="0" w:color="auto"/>
              <w:bottom w:val="single" w:sz="8" w:space="0" w:color="auto"/>
              <w:right w:val="double" w:sz="6" w:space="0" w:color="auto"/>
            </w:tcBorders>
            <w:vAlign w:val="center"/>
            <w:hideMark/>
          </w:tcPr>
          <w:p w:rsidR="00250DF6" w:rsidRPr="00CF306A" w:rsidRDefault="00250DF6" w:rsidP="008E5DCB">
            <w:pPr>
              <w:widowControl/>
              <w:jc w:val="center"/>
              <w:rPr>
                <w:rFonts w:hAnsi="ＭＳ ゴシック" w:cs="ＭＳ Ｐゴシック"/>
                <w:color w:val="000000"/>
                <w:kern w:val="0"/>
                <w:sz w:val="24"/>
                <w:szCs w:val="24"/>
              </w:rPr>
            </w:pPr>
          </w:p>
        </w:tc>
        <w:tc>
          <w:tcPr>
            <w:tcW w:w="2977" w:type="dxa"/>
            <w:vMerge/>
            <w:tcBorders>
              <w:top w:val="double" w:sz="6" w:space="0" w:color="auto"/>
              <w:left w:val="double" w:sz="6" w:space="0" w:color="auto"/>
              <w:bottom w:val="single" w:sz="8" w:space="0" w:color="auto"/>
              <w:right w:val="single" w:sz="8" w:space="0" w:color="auto"/>
            </w:tcBorders>
            <w:vAlign w:val="center"/>
            <w:hideMark/>
          </w:tcPr>
          <w:p w:rsidR="00250DF6" w:rsidRPr="00CF306A" w:rsidRDefault="00250DF6" w:rsidP="006A059C">
            <w:pPr>
              <w:widowControl/>
              <w:jc w:val="left"/>
              <w:rPr>
                <w:rFonts w:hAnsi="ＭＳ ゴシック" w:cs="ＭＳ Ｐゴシック"/>
                <w:color w:val="000000"/>
                <w:kern w:val="0"/>
                <w:sz w:val="24"/>
                <w:szCs w:val="24"/>
              </w:rPr>
            </w:pPr>
          </w:p>
        </w:tc>
        <w:tc>
          <w:tcPr>
            <w:tcW w:w="2693" w:type="dxa"/>
            <w:tcBorders>
              <w:top w:val="nil"/>
              <w:left w:val="nil"/>
              <w:bottom w:val="single" w:sz="8" w:space="0" w:color="auto"/>
              <w:right w:val="single" w:sz="8" w:space="0" w:color="auto"/>
            </w:tcBorders>
            <w:shd w:val="clear" w:color="auto" w:fill="auto"/>
            <w:hideMark/>
          </w:tcPr>
          <w:p w:rsidR="00250DF6" w:rsidRPr="00CF306A" w:rsidRDefault="00250DF6" w:rsidP="006A059C">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使用する資器材の準備</w:t>
            </w:r>
          </w:p>
        </w:tc>
        <w:tc>
          <w:tcPr>
            <w:tcW w:w="2268" w:type="dxa"/>
            <w:tcBorders>
              <w:top w:val="nil"/>
              <w:left w:val="nil"/>
              <w:bottom w:val="single" w:sz="8" w:space="0" w:color="auto"/>
              <w:right w:val="single" w:sz="12" w:space="0" w:color="auto"/>
            </w:tcBorders>
            <w:shd w:val="clear" w:color="auto" w:fill="auto"/>
            <w:hideMark/>
          </w:tcPr>
          <w:p w:rsidR="00250DF6" w:rsidRPr="00CF306A" w:rsidRDefault="00250DF6" w:rsidP="006A059C">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避難誘導要員</w:t>
            </w:r>
          </w:p>
        </w:tc>
      </w:tr>
      <w:tr w:rsidR="00250DF6" w:rsidRPr="0032089B" w:rsidTr="00057505">
        <w:tc>
          <w:tcPr>
            <w:tcW w:w="1275" w:type="dxa"/>
            <w:vMerge/>
            <w:tcBorders>
              <w:top w:val="double" w:sz="6" w:space="0" w:color="auto"/>
              <w:left w:val="single" w:sz="12" w:space="0" w:color="auto"/>
              <w:bottom w:val="single" w:sz="8" w:space="0" w:color="auto"/>
              <w:right w:val="double" w:sz="6" w:space="0" w:color="auto"/>
            </w:tcBorders>
            <w:vAlign w:val="center"/>
            <w:hideMark/>
          </w:tcPr>
          <w:p w:rsidR="00250DF6" w:rsidRPr="00CF306A" w:rsidRDefault="00250DF6" w:rsidP="008E5DCB">
            <w:pPr>
              <w:widowControl/>
              <w:jc w:val="center"/>
              <w:rPr>
                <w:rFonts w:hAnsi="ＭＳ ゴシック" w:cs="ＭＳ Ｐゴシック"/>
                <w:color w:val="000000"/>
                <w:kern w:val="0"/>
                <w:sz w:val="24"/>
                <w:szCs w:val="24"/>
              </w:rPr>
            </w:pPr>
          </w:p>
        </w:tc>
        <w:tc>
          <w:tcPr>
            <w:tcW w:w="2977" w:type="dxa"/>
            <w:vMerge/>
            <w:tcBorders>
              <w:top w:val="double" w:sz="6" w:space="0" w:color="auto"/>
              <w:left w:val="double" w:sz="6" w:space="0" w:color="auto"/>
              <w:bottom w:val="single" w:sz="8" w:space="0" w:color="auto"/>
              <w:right w:val="single" w:sz="8" w:space="0" w:color="auto"/>
            </w:tcBorders>
            <w:vAlign w:val="center"/>
            <w:hideMark/>
          </w:tcPr>
          <w:p w:rsidR="00250DF6" w:rsidRPr="00CF306A" w:rsidRDefault="00250DF6" w:rsidP="006A059C">
            <w:pPr>
              <w:widowControl/>
              <w:jc w:val="left"/>
              <w:rPr>
                <w:rFonts w:hAnsi="ＭＳ ゴシック" w:cs="ＭＳ Ｐゴシック"/>
                <w:color w:val="000000"/>
                <w:kern w:val="0"/>
                <w:sz w:val="24"/>
                <w:szCs w:val="24"/>
              </w:rPr>
            </w:pPr>
          </w:p>
        </w:tc>
        <w:tc>
          <w:tcPr>
            <w:tcW w:w="2693" w:type="dxa"/>
            <w:tcBorders>
              <w:top w:val="nil"/>
              <w:left w:val="nil"/>
              <w:bottom w:val="single" w:sz="8" w:space="0" w:color="auto"/>
              <w:right w:val="single" w:sz="8" w:space="0" w:color="auto"/>
            </w:tcBorders>
            <w:shd w:val="clear" w:color="auto" w:fill="auto"/>
            <w:hideMark/>
          </w:tcPr>
          <w:p w:rsidR="00250DF6" w:rsidRPr="00CF306A" w:rsidRDefault="0068099F" w:rsidP="00057505">
            <w:pPr>
              <w:widowControl/>
              <w:ind w:hanging="1"/>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入院</w:t>
            </w:r>
            <w:r w:rsidR="00211BD3" w:rsidRPr="00CF306A">
              <w:rPr>
                <w:rFonts w:hAnsi="ＭＳ ゴシック" w:cs="ＭＳ Ｐゴシック" w:hint="eastAsia"/>
                <w:color w:val="000000"/>
                <w:kern w:val="0"/>
                <w:sz w:val="24"/>
                <w:szCs w:val="24"/>
              </w:rPr>
              <w:t>(所)</w:t>
            </w:r>
            <w:r w:rsidR="00C9092B" w:rsidRPr="00CF306A">
              <w:rPr>
                <w:rFonts w:hAnsi="ＭＳ ゴシック" w:cs="ＭＳ Ｐゴシック" w:hint="eastAsia"/>
                <w:color w:val="000000"/>
                <w:kern w:val="0"/>
                <w:sz w:val="24"/>
                <w:szCs w:val="24"/>
              </w:rPr>
              <w:t>者</w:t>
            </w:r>
            <w:r w:rsidR="00250DF6" w:rsidRPr="00CF306A">
              <w:rPr>
                <w:rFonts w:hAnsi="ＭＳ ゴシック" w:cs="ＭＳ Ｐゴシック" w:hint="eastAsia"/>
                <w:color w:val="000000"/>
                <w:kern w:val="0"/>
                <w:sz w:val="24"/>
                <w:szCs w:val="24"/>
              </w:rPr>
              <w:t>家族への事前連絡</w:t>
            </w:r>
          </w:p>
        </w:tc>
        <w:tc>
          <w:tcPr>
            <w:tcW w:w="2268" w:type="dxa"/>
            <w:tcBorders>
              <w:top w:val="nil"/>
              <w:left w:val="nil"/>
              <w:bottom w:val="single" w:sz="8" w:space="0" w:color="auto"/>
              <w:right w:val="single" w:sz="12" w:space="0" w:color="auto"/>
            </w:tcBorders>
            <w:shd w:val="clear" w:color="auto" w:fill="auto"/>
            <w:hideMark/>
          </w:tcPr>
          <w:p w:rsidR="00250DF6" w:rsidRPr="00CF306A" w:rsidRDefault="00250DF6" w:rsidP="006A059C">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情報収集伝達要員</w:t>
            </w:r>
          </w:p>
        </w:tc>
      </w:tr>
      <w:tr w:rsidR="00250DF6" w:rsidRPr="0032089B" w:rsidTr="00057505">
        <w:tc>
          <w:tcPr>
            <w:tcW w:w="1275" w:type="dxa"/>
            <w:vMerge/>
            <w:tcBorders>
              <w:top w:val="double" w:sz="6" w:space="0" w:color="auto"/>
              <w:left w:val="single" w:sz="12" w:space="0" w:color="auto"/>
              <w:bottom w:val="single" w:sz="8" w:space="0" w:color="auto"/>
              <w:right w:val="double" w:sz="6" w:space="0" w:color="auto"/>
            </w:tcBorders>
            <w:shd w:val="clear" w:color="auto" w:fill="auto"/>
            <w:vAlign w:val="center"/>
            <w:hideMark/>
          </w:tcPr>
          <w:p w:rsidR="00250DF6" w:rsidRPr="00CF306A" w:rsidRDefault="00250DF6" w:rsidP="008E5DCB">
            <w:pPr>
              <w:widowControl/>
              <w:jc w:val="center"/>
              <w:rPr>
                <w:rFonts w:hAnsi="ＭＳ ゴシック" w:cs="ＭＳ Ｐゴシック"/>
                <w:color w:val="000000"/>
                <w:kern w:val="0"/>
                <w:sz w:val="24"/>
                <w:szCs w:val="24"/>
              </w:rPr>
            </w:pPr>
          </w:p>
        </w:tc>
        <w:tc>
          <w:tcPr>
            <w:tcW w:w="2977" w:type="dxa"/>
            <w:vMerge/>
            <w:tcBorders>
              <w:top w:val="double" w:sz="6" w:space="0" w:color="auto"/>
              <w:left w:val="double" w:sz="6" w:space="0" w:color="auto"/>
              <w:bottom w:val="single" w:sz="8" w:space="0" w:color="auto"/>
              <w:right w:val="single" w:sz="8" w:space="0" w:color="auto"/>
            </w:tcBorders>
            <w:shd w:val="clear" w:color="auto" w:fill="auto"/>
            <w:vAlign w:val="center"/>
            <w:hideMark/>
          </w:tcPr>
          <w:p w:rsidR="00250DF6" w:rsidRPr="00CF306A" w:rsidRDefault="00250DF6" w:rsidP="006A059C">
            <w:pPr>
              <w:widowControl/>
              <w:rPr>
                <w:rFonts w:hAnsi="ＭＳ ゴシック" w:cs="ＭＳ Ｐゴシック"/>
                <w:color w:val="000000"/>
                <w:kern w:val="0"/>
                <w:sz w:val="24"/>
                <w:szCs w:val="24"/>
              </w:rPr>
            </w:pPr>
          </w:p>
        </w:tc>
        <w:tc>
          <w:tcPr>
            <w:tcW w:w="2693" w:type="dxa"/>
            <w:tcBorders>
              <w:top w:val="nil"/>
              <w:left w:val="nil"/>
              <w:bottom w:val="single" w:sz="8" w:space="0" w:color="auto"/>
              <w:right w:val="single" w:sz="8" w:space="0" w:color="auto"/>
            </w:tcBorders>
            <w:shd w:val="clear" w:color="auto" w:fill="auto"/>
            <w:hideMark/>
          </w:tcPr>
          <w:p w:rsidR="00250DF6" w:rsidRPr="00CF306A" w:rsidRDefault="00250DF6" w:rsidP="00057505">
            <w:pPr>
              <w:widowControl/>
              <w:ind w:leftChars="15" w:left="45" w:hanging="2"/>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周辺住民への事前協力依頼</w:t>
            </w:r>
          </w:p>
        </w:tc>
        <w:tc>
          <w:tcPr>
            <w:tcW w:w="2268" w:type="dxa"/>
            <w:tcBorders>
              <w:top w:val="nil"/>
              <w:left w:val="nil"/>
              <w:bottom w:val="single" w:sz="8" w:space="0" w:color="auto"/>
              <w:right w:val="single" w:sz="12" w:space="0" w:color="auto"/>
            </w:tcBorders>
            <w:shd w:val="clear" w:color="auto" w:fill="auto"/>
            <w:hideMark/>
          </w:tcPr>
          <w:p w:rsidR="00250DF6" w:rsidRPr="00CF306A" w:rsidRDefault="00250DF6" w:rsidP="006A059C">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情報収集伝達要員</w:t>
            </w:r>
          </w:p>
        </w:tc>
      </w:tr>
      <w:tr w:rsidR="00250DF6" w:rsidRPr="0032089B" w:rsidTr="00057505">
        <w:trPr>
          <w:trHeight w:val="1702"/>
        </w:trPr>
        <w:tc>
          <w:tcPr>
            <w:tcW w:w="1275" w:type="dxa"/>
            <w:tcBorders>
              <w:top w:val="single" w:sz="8" w:space="0" w:color="auto"/>
              <w:left w:val="single" w:sz="12" w:space="0" w:color="auto"/>
              <w:bottom w:val="single" w:sz="12" w:space="0" w:color="000000"/>
              <w:right w:val="double" w:sz="6" w:space="0" w:color="auto"/>
            </w:tcBorders>
            <w:shd w:val="clear" w:color="auto" w:fill="auto"/>
            <w:vAlign w:val="center"/>
            <w:hideMark/>
          </w:tcPr>
          <w:p w:rsidR="00250DF6" w:rsidRPr="00CF306A" w:rsidRDefault="00250DF6" w:rsidP="008E5DCB">
            <w:pPr>
              <w:widowControl/>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非常体制</w:t>
            </w:r>
          </w:p>
        </w:tc>
        <w:tc>
          <w:tcPr>
            <w:tcW w:w="2977" w:type="dxa"/>
            <w:tcBorders>
              <w:top w:val="single" w:sz="8" w:space="0" w:color="auto"/>
              <w:left w:val="double" w:sz="6" w:space="0" w:color="auto"/>
              <w:bottom w:val="single" w:sz="12" w:space="0" w:color="000000"/>
              <w:right w:val="single" w:sz="8" w:space="0" w:color="auto"/>
            </w:tcBorders>
            <w:shd w:val="clear" w:color="auto" w:fill="auto"/>
            <w:hideMark/>
          </w:tcPr>
          <w:p w:rsidR="00250DF6" w:rsidRPr="00CF306A" w:rsidRDefault="006B658C" w:rsidP="00057505">
            <w:pPr>
              <w:widowControl/>
              <w:numPr>
                <w:ilvl w:val="0"/>
                <w:numId w:val="48"/>
              </w:numPr>
              <w:rPr>
                <w:rFonts w:hAnsi="ＭＳ ゴシック" w:cs="ＭＳ Ｐゴシック"/>
                <w:color w:val="000000"/>
                <w:kern w:val="0"/>
                <w:sz w:val="24"/>
                <w:szCs w:val="24"/>
              </w:rPr>
            </w:pPr>
            <w:r>
              <w:rPr>
                <w:rFonts w:hAnsi="ＭＳ ゴシック" w:cs="ＭＳ Ｐゴシック" w:hint="eastAsia"/>
                <w:color w:val="000000"/>
                <w:kern w:val="0"/>
                <w:sz w:val="24"/>
                <w:szCs w:val="24"/>
              </w:rPr>
              <w:t>避難指示</w:t>
            </w:r>
            <w:r>
              <w:rPr>
                <w:rFonts w:hAnsi="ＭＳ ゴシック" w:cs="ＭＳ Ｐゴシック"/>
                <w:color w:val="000000"/>
                <w:kern w:val="0"/>
                <w:sz w:val="24"/>
                <w:szCs w:val="24"/>
              </w:rPr>
              <w:t>（緊急）</w:t>
            </w:r>
            <w:r w:rsidR="00250DF6" w:rsidRPr="00CF306A">
              <w:rPr>
                <w:rFonts w:hAnsi="ＭＳ ゴシック" w:cs="ＭＳ Ｐゴシック" w:hint="eastAsia"/>
                <w:color w:val="000000"/>
                <w:kern w:val="0"/>
                <w:sz w:val="24"/>
                <w:szCs w:val="24"/>
              </w:rPr>
              <w:t>の発令</w:t>
            </w:r>
          </w:p>
          <w:p w:rsidR="00250DF6" w:rsidRPr="00CF306A" w:rsidRDefault="00250DF6" w:rsidP="00057505">
            <w:pPr>
              <w:widowControl/>
              <w:numPr>
                <w:ilvl w:val="0"/>
                <w:numId w:val="48"/>
              </w:numP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津波警報、津波特別警報(大津波警報)発表</w:t>
            </w:r>
          </w:p>
          <w:p w:rsidR="00250DF6" w:rsidRPr="00CF306A" w:rsidRDefault="00250DF6" w:rsidP="00BD3081">
            <w:pPr>
              <w:widowControl/>
              <w:numPr>
                <w:ilvl w:val="0"/>
                <w:numId w:val="48"/>
              </w:numP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危険の前兆を確認 等</w:t>
            </w:r>
            <w:r w:rsidR="000134A9">
              <w:rPr>
                <w:rFonts w:hint="eastAsia"/>
                <w:sz w:val="24"/>
                <w:szCs w:val="24"/>
                <w:vertAlign w:val="superscript"/>
              </w:rPr>
              <w:t>(</w:t>
            </w:r>
            <w:r w:rsidR="000134A9">
              <w:rPr>
                <w:sz w:val="24"/>
                <w:szCs w:val="24"/>
                <w:vertAlign w:val="superscript"/>
              </w:rPr>
              <w:t>注</w:t>
            </w:r>
            <w:r w:rsidR="00BD3081">
              <w:rPr>
                <w:rFonts w:hint="eastAsia"/>
                <w:sz w:val="24"/>
                <w:szCs w:val="24"/>
                <w:vertAlign w:val="superscript"/>
              </w:rPr>
              <w:t>１</w:t>
            </w:r>
            <w:r w:rsidR="000134A9">
              <w:rPr>
                <w:rFonts w:hint="eastAsia"/>
                <w:sz w:val="24"/>
                <w:szCs w:val="24"/>
                <w:vertAlign w:val="superscript"/>
              </w:rPr>
              <w:t>)</w:t>
            </w:r>
          </w:p>
        </w:tc>
        <w:tc>
          <w:tcPr>
            <w:tcW w:w="2693" w:type="dxa"/>
            <w:tcBorders>
              <w:top w:val="single" w:sz="8" w:space="0" w:color="auto"/>
              <w:left w:val="nil"/>
              <w:bottom w:val="single" w:sz="12" w:space="0" w:color="auto"/>
              <w:right w:val="single" w:sz="8" w:space="0" w:color="auto"/>
            </w:tcBorders>
            <w:shd w:val="clear" w:color="auto" w:fill="auto"/>
            <w:hideMark/>
          </w:tcPr>
          <w:p w:rsidR="00250DF6" w:rsidRPr="00CF306A" w:rsidRDefault="00250DF6" w:rsidP="00746BBD">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避難誘導</w:t>
            </w:r>
          </w:p>
        </w:tc>
        <w:tc>
          <w:tcPr>
            <w:tcW w:w="2268" w:type="dxa"/>
            <w:tcBorders>
              <w:top w:val="single" w:sz="8" w:space="0" w:color="auto"/>
              <w:left w:val="nil"/>
              <w:bottom w:val="single" w:sz="12" w:space="0" w:color="auto"/>
              <w:right w:val="single" w:sz="12" w:space="0" w:color="auto"/>
            </w:tcBorders>
            <w:shd w:val="clear" w:color="auto" w:fill="auto"/>
            <w:hideMark/>
          </w:tcPr>
          <w:p w:rsidR="00250DF6" w:rsidRPr="00CF306A" w:rsidRDefault="00746BBD" w:rsidP="00746BBD">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避難誘導要員</w:t>
            </w:r>
          </w:p>
        </w:tc>
      </w:tr>
    </w:tbl>
    <w:p w:rsidR="00A93834" w:rsidRPr="00CF306A" w:rsidRDefault="00CA5B79" w:rsidP="00A93834">
      <w:pPr>
        <w:ind w:firstLineChars="200" w:firstLine="487"/>
        <w:rPr>
          <w:color w:val="000000"/>
          <w:sz w:val="24"/>
          <w:szCs w:val="24"/>
        </w:rPr>
      </w:pPr>
      <w:r w:rsidRPr="00CF306A">
        <w:rPr>
          <w:rFonts w:hint="eastAsia"/>
          <w:color w:val="000000"/>
          <w:sz w:val="24"/>
          <w:szCs w:val="24"/>
        </w:rPr>
        <w:t>※上記</w:t>
      </w:r>
      <w:r w:rsidR="00A93834" w:rsidRPr="00CF306A">
        <w:rPr>
          <w:rFonts w:hint="eastAsia"/>
          <w:color w:val="000000"/>
          <w:sz w:val="24"/>
          <w:szCs w:val="24"/>
        </w:rPr>
        <w:t>のほか</w:t>
      </w:r>
      <w:r w:rsidRPr="00CF306A">
        <w:rPr>
          <w:rFonts w:hint="eastAsia"/>
          <w:color w:val="000000"/>
          <w:sz w:val="24"/>
          <w:szCs w:val="24"/>
        </w:rPr>
        <w:t>、施設の管理権限者（又は自衛水防組織の統</w:t>
      </w:r>
      <w:r w:rsidR="0032375B" w:rsidRPr="00CF306A">
        <w:rPr>
          <w:rFonts w:hint="eastAsia"/>
          <w:color w:val="000000"/>
          <w:sz w:val="24"/>
          <w:szCs w:val="24"/>
        </w:rPr>
        <w:t>括</w:t>
      </w:r>
      <w:r w:rsidRPr="00CF306A">
        <w:rPr>
          <w:rFonts w:hint="eastAsia"/>
          <w:color w:val="000000"/>
          <w:sz w:val="24"/>
          <w:szCs w:val="24"/>
        </w:rPr>
        <w:t>管理者）の指揮命令に</w:t>
      </w:r>
    </w:p>
    <w:p w:rsidR="00FD67F1" w:rsidRPr="00AA2AA5" w:rsidRDefault="008C1A1F" w:rsidP="00AA2AA5">
      <w:pPr>
        <w:ind w:firstLineChars="300" w:firstLine="730"/>
        <w:rPr>
          <w:rFonts w:hint="eastAsia"/>
          <w:color w:val="000000"/>
        </w:rPr>
      </w:pPr>
      <w:r w:rsidRPr="00CF306A">
        <w:rPr>
          <w:rFonts w:hint="eastAsia"/>
          <w:color w:val="000000"/>
          <w:sz w:val="24"/>
          <w:szCs w:val="24"/>
        </w:rPr>
        <w:t>従う</w:t>
      </w:r>
      <w:r w:rsidR="00CA5B79" w:rsidRPr="00CF306A">
        <w:rPr>
          <w:rFonts w:hint="eastAsia"/>
          <w:color w:val="000000"/>
          <w:sz w:val="24"/>
          <w:szCs w:val="24"/>
        </w:rPr>
        <w:t>ものとする。</w:t>
      </w:r>
    </w:p>
    <w:p w:rsidR="00BD3081" w:rsidRDefault="00BD3081" w:rsidP="00BD3081">
      <w:pPr>
        <w:ind w:leftChars="224" w:left="1059" w:hanging="424"/>
        <w:rPr>
          <w:sz w:val="24"/>
        </w:rPr>
      </w:pPr>
      <w:r>
        <w:rPr>
          <w:rFonts w:hint="eastAsia"/>
          <w:sz w:val="24"/>
        </w:rPr>
        <w:lastRenderedPageBreak/>
        <w:t>(注１)</w:t>
      </w:r>
      <w:r>
        <w:rPr>
          <w:sz w:val="24"/>
        </w:rPr>
        <w:t xml:space="preserve">　</w:t>
      </w:r>
    </w:p>
    <w:p w:rsidR="00BD3081" w:rsidRDefault="00BD3081" w:rsidP="00BD3081">
      <w:pPr>
        <w:ind w:leftChars="224" w:left="1059" w:hanging="424"/>
        <w:rPr>
          <w:rFonts w:hint="eastAsia"/>
          <w:sz w:val="24"/>
        </w:rPr>
      </w:pPr>
      <w:r>
        <w:rPr>
          <w:rFonts w:hint="eastAsia"/>
          <w:sz w:val="24"/>
        </w:rPr>
        <w:t xml:space="preserve">　</w:t>
      </w:r>
      <w:r>
        <w:rPr>
          <w:sz w:val="24"/>
        </w:rPr>
        <w:t>市町村による避難指示（緊急）の発令が間に合わない場合もあるため、強い揺</w:t>
      </w:r>
      <w:r>
        <w:rPr>
          <w:rFonts w:hint="eastAsia"/>
          <w:sz w:val="24"/>
        </w:rPr>
        <w:t>れ又は</w:t>
      </w:r>
      <w:r>
        <w:rPr>
          <w:sz w:val="24"/>
        </w:rPr>
        <w:t>長時間</w:t>
      </w:r>
      <w:r>
        <w:rPr>
          <w:rFonts w:hint="eastAsia"/>
          <w:sz w:val="24"/>
        </w:rPr>
        <w:t>ゆっくりとした</w:t>
      </w:r>
      <w:r>
        <w:rPr>
          <w:sz w:val="24"/>
        </w:rPr>
        <w:t>揺れを感じ</w:t>
      </w:r>
      <w:r>
        <w:rPr>
          <w:rFonts w:hint="eastAsia"/>
          <w:sz w:val="24"/>
        </w:rPr>
        <w:t>た</w:t>
      </w:r>
      <w:r>
        <w:rPr>
          <w:sz w:val="24"/>
        </w:rPr>
        <w:t>場合、気象庁の津波警報等の発表や市町村長からの避難指示（緊急）の発令を待たずに自発的かつ速やかに立ち退き避難をすることが必要である。</w:t>
      </w:r>
    </w:p>
    <w:p w:rsidR="00FD67F1" w:rsidRDefault="00FD67F1" w:rsidP="00FD67F1">
      <w:pPr>
        <w:ind w:leftChars="224" w:left="1059" w:hanging="424"/>
        <w:rPr>
          <w:sz w:val="24"/>
        </w:rPr>
      </w:pPr>
      <w:r>
        <w:rPr>
          <w:rFonts w:hint="eastAsia"/>
          <w:sz w:val="24"/>
        </w:rPr>
        <w:t>(注</w:t>
      </w:r>
      <w:r w:rsidR="00BD3081">
        <w:rPr>
          <w:rFonts w:hint="eastAsia"/>
          <w:sz w:val="24"/>
        </w:rPr>
        <w:t>２</w:t>
      </w:r>
      <w:r>
        <w:rPr>
          <w:rFonts w:hint="eastAsia"/>
          <w:sz w:val="24"/>
        </w:rPr>
        <w:t>)</w:t>
      </w:r>
      <w:r>
        <w:rPr>
          <w:sz w:val="24"/>
        </w:rPr>
        <w:t xml:space="preserve">　</w:t>
      </w:r>
    </w:p>
    <w:p w:rsidR="000134A9" w:rsidRDefault="00FD67F1" w:rsidP="00FF1C58">
      <w:pPr>
        <w:ind w:firstLineChars="350" w:firstLine="852"/>
        <w:rPr>
          <w:color w:val="000000"/>
          <w:sz w:val="24"/>
          <w:szCs w:val="24"/>
        </w:rPr>
      </w:pPr>
      <w:r w:rsidRPr="00CF306A">
        <w:rPr>
          <w:rFonts w:hint="eastAsia"/>
          <w:color w:val="000000"/>
          <w:sz w:val="24"/>
          <w:szCs w:val="24"/>
        </w:rPr>
        <w:t>自衛水防組織を設置した場合には、それぞれ対応する内部組織を記述する。</w:t>
      </w:r>
    </w:p>
    <w:p w:rsidR="000134A9" w:rsidRDefault="000134A9" w:rsidP="000134A9">
      <w:pPr>
        <w:rPr>
          <w:color w:val="000000"/>
          <w:sz w:val="24"/>
          <w:szCs w:val="24"/>
        </w:rPr>
      </w:pPr>
    </w:p>
    <w:p w:rsidR="000134A9" w:rsidRPr="00CF306A" w:rsidRDefault="000134A9" w:rsidP="000134A9">
      <w:pPr>
        <w:rPr>
          <w:color w:val="000000"/>
        </w:rPr>
      </w:pPr>
      <w:r w:rsidRPr="00CF306A">
        <w:rPr>
          <w:rFonts w:hint="eastAsia"/>
          <w:color w:val="000000"/>
        </w:rPr>
        <w:t>《記載例：津波到達時間が長い場合》</w:t>
      </w:r>
    </w:p>
    <w:tbl>
      <w:tblPr>
        <w:tblW w:w="9213" w:type="dxa"/>
        <w:tblInd w:w="525" w:type="dxa"/>
        <w:tblCellMar>
          <w:left w:w="99" w:type="dxa"/>
          <w:right w:w="99" w:type="dxa"/>
        </w:tblCellMar>
        <w:tblLook w:val="04A0"/>
      </w:tblPr>
      <w:tblGrid>
        <w:gridCol w:w="1275"/>
        <w:gridCol w:w="2977"/>
        <w:gridCol w:w="2693"/>
        <w:gridCol w:w="2268"/>
      </w:tblGrid>
      <w:tr w:rsidR="000134A9" w:rsidRPr="0032089B" w:rsidTr="009D6D59">
        <w:tc>
          <w:tcPr>
            <w:tcW w:w="1275" w:type="dxa"/>
            <w:tcBorders>
              <w:top w:val="single" w:sz="12" w:space="0" w:color="auto"/>
              <w:left w:val="single" w:sz="12" w:space="0" w:color="auto"/>
              <w:bottom w:val="double" w:sz="6" w:space="0" w:color="auto"/>
              <w:right w:val="double" w:sz="6" w:space="0" w:color="auto"/>
            </w:tcBorders>
            <w:shd w:val="clear" w:color="auto" w:fill="auto"/>
            <w:hideMark/>
          </w:tcPr>
          <w:p w:rsidR="000134A9" w:rsidRPr="00CF306A" w:rsidRDefault="000134A9" w:rsidP="009D6D59">
            <w:pPr>
              <w:widowControl/>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 xml:space="preserve">　</w:t>
            </w:r>
          </w:p>
        </w:tc>
        <w:tc>
          <w:tcPr>
            <w:tcW w:w="2977" w:type="dxa"/>
            <w:tcBorders>
              <w:top w:val="single" w:sz="12" w:space="0" w:color="auto"/>
              <w:left w:val="nil"/>
              <w:bottom w:val="double" w:sz="6" w:space="0" w:color="auto"/>
              <w:right w:val="single" w:sz="8" w:space="0" w:color="auto"/>
            </w:tcBorders>
            <w:shd w:val="clear" w:color="auto" w:fill="auto"/>
            <w:vAlign w:val="center"/>
            <w:hideMark/>
          </w:tcPr>
          <w:p w:rsidR="000134A9" w:rsidRPr="00CF306A" w:rsidRDefault="000134A9" w:rsidP="009D6D59">
            <w:pPr>
              <w:widowControl/>
              <w:tabs>
                <w:tab w:val="center" w:pos="4252"/>
                <w:tab w:val="right" w:pos="8504"/>
              </w:tabs>
              <w:snapToGrid w:val="0"/>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体制確立の判断時期</w:t>
            </w:r>
          </w:p>
        </w:tc>
        <w:tc>
          <w:tcPr>
            <w:tcW w:w="2693" w:type="dxa"/>
            <w:tcBorders>
              <w:top w:val="single" w:sz="12" w:space="0" w:color="auto"/>
              <w:left w:val="nil"/>
              <w:bottom w:val="double" w:sz="6" w:space="0" w:color="auto"/>
              <w:right w:val="single" w:sz="8" w:space="0" w:color="auto"/>
            </w:tcBorders>
            <w:shd w:val="clear" w:color="auto" w:fill="auto"/>
            <w:vAlign w:val="center"/>
            <w:hideMark/>
          </w:tcPr>
          <w:p w:rsidR="000134A9" w:rsidRPr="00CF306A" w:rsidRDefault="000134A9" w:rsidP="009D6D59">
            <w:pPr>
              <w:widowControl/>
              <w:tabs>
                <w:tab w:val="center" w:pos="4252"/>
                <w:tab w:val="right" w:pos="8504"/>
              </w:tabs>
              <w:snapToGrid w:val="0"/>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活動内容</w:t>
            </w:r>
          </w:p>
        </w:tc>
        <w:tc>
          <w:tcPr>
            <w:tcW w:w="2268" w:type="dxa"/>
            <w:tcBorders>
              <w:top w:val="single" w:sz="12" w:space="0" w:color="auto"/>
              <w:left w:val="nil"/>
              <w:bottom w:val="double" w:sz="6" w:space="0" w:color="auto"/>
              <w:right w:val="single" w:sz="12" w:space="0" w:color="auto"/>
            </w:tcBorders>
            <w:shd w:val="clear" w:color="auto" w:fill="auto"/>
            <w:vAlign w:val="center"/>
            <w:hideMark/>
          </w:tcPr>
          <w:p w:rsidR="000134A9" w:rsidRPr="00CF306A" w:rsidRDefault="000134A9" w:rsidP="009D6D59">
            <w:pPr>
              <w:widowControl/>
              <w:tabs>
                <w:tab w:val="center" w:pos="4252"/>
                <w:tab w:val="right" w:pos="8504"/>
              </w:tabs>
              <w:snapToGrid w:val="0"/>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対応要員</w:t>
            </w:r>
            <w:r>
              <w:rPr>
                <w:rFonts w:hint="eastAsia"/>
                <w:sz w:val="24"/>
                <w:szCs w:val="24"/>
                <w:vertAlign w:val="superscript"/>
              </w:rPr>
              <w:t>(</w:t>
            </w:r>
            <w:r>
              <w:rPr>
                <w:sz w:val="24"/>
                <w:szCs w:val="24"/>
                <w:vertAlign w:val="superscript"/>
              </w:rPr>
              <w:t>注</w:t>
            </w:r>
            <w:r>
              <w:rPr>
                <w:rFonts w:hint="eastAsia"/>
                <w:sz w:val="24"/>
                <w:szCs w:val="24"/>
                <w:vertAlign w:val="superscript"/>
              </w:rPr>
              <w:t>)</w:t>
            </w:r>
          </w:p>
        </w:tc>
      </w:tr>
      <w:tr w:rsidR="000134A9" w:rsidRPr="0032089B" w:rsidTr="009D6D59">
        <w:trPr>
          <w:trHeight w:val="952"/>
        </w:trPr>
        <w:tc>
          <w:tcPr>
            <w:tcW w:w="1275" w:type="dxa"/>
            <w:tcBorders>
              <w:top w:val="nil"/>
              <w:left w:val="single" w:sz="12" w:space="0" w:color="auto"/>
              <w:bottom w:val="single" w:sz="4" w:space="0" w:color="auto"/>
              <w:right w:val="double" w:sz="6" w:space="0" w:color="auto"/>
            </w:tcBorders>
            <w:shd w:val="clear" w:color="auto" w:fill="auto"/>
            <w:vAlign w:val="center"/>
            <w:hideMark/>
          </w:tcPr>
          <w:p w:rsidR="000134A9" w:rsidRPr="00CF306A" w:rsidRDefault="000134A9" w:rsidP="009D6D59">
            <w:pPr>
              <w:widowControl/>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注意体制</w:t>
            </w:r>
          </w:p>
        </w:tc>
        <w:tc>
          <w:tcPr>
            <w:tcW w:w="2977" w:type="dxa"/>
            <w:tcBorders>
              <w:top w:val="nil"/>
              <w:left w:val="nil"/>
              <w:bottom w:val="single" w:sz="4" w:space="0" w:color="auto"/>
              <w:right w:val="single" w:sz="8" w:space="0" w:color="auto"/>
            </w:tcBorders>
            <w:shd w:val="clear" w:color="auto" w:fill="auto"/>
            <w:hideMark/>
          </w:tcPr>
          <w:p w:rsidR="000134A9" w:rsidRPr="00CF306A" w:rsidRDefault="000134A9" w:rsidP="009D6D59">
            <w:pPr>
              <w:widowControl/>
              <w:numPr>
                <w:ilvl w:val="1"/>
                <w:numId w:val="49"/>
              </w:numP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緊急地震速報</w:t>
            </w:r>
          </w:p>
          <w:p w:rsidR="000134A9" w:rsidRDefault="000134A9" w:rsidP="009D6D59">
            <w:pPr>
              <w:widowControl/>
              <w:numPr>
                <w:ilvl w:val="1"/>
                <w:numId w:val="49"/>
              </w:numP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津波注意報発表</w:t>
            </w:r>
          </w:p>
          <w:p w:rsidR="00BD3081" w:rsidRPr="00925787" w:rsidRDefault="00BD3081" w:rsidP="009D6D59">
            <w:pPr>
              <w:widowControl/>
              <w:numPr>
                <w:ilvl w:val="1"/>
                <w:numId w:val="49"/>
              </w:numPr>
              <w:rPr>
                <w:rFonts w:hAnsi="ＭＳ ゴシック" w:cs="ＭＳ Ｐゴシック" w:hint="eastAsia"/>
                <w:color w:val="000000"/>
                <w:kern w:val="0"/>
                <w:sz w:val="24"/>
                <w:szCs w:val="24"/>
              </w:rPr>
            </w:pPr>
            <w:r>
              <w:rPr>
                <w:rFonts w:hAnsi="ＭＳ ゴシック" w:cs="ＭＳ Ｐゴシック" w:hint="eastAsia"/>
                <w:color w:val="000000"/>
                <w:kern w:val="0"/>
                <w:sz w:val="24"/>
                <w:szCs w:val="24"/>
              </w:rPr>
              <w:t>遠地地震に関する情報</w:t>
            </w:r>
          </w:p>
        </w:tc>
        <w:tc>
          <w:tcPr>
            <w:tcW w:w="2693" w:type="dxa"/>
            <w:tcBorders>
              <w:top w:val="nil"/>
              <w:left w:val="nil"/>
              <w:bottom w:val="single" w:sz="4" w:space="0" w:color="auto"/>
              <w:right w:val="single" w:sz="8" w:space="0" w:color="auto"/>
            </w:tcBorders>
            <w:shd w:val="clear" w:color="auto" w:fill="auto"/>
            <w:hideMark/>
          </w:tcPr>
          <w:p w:rsidR="000134A9" w:rsidRPr="00CF306A" w:rsidRDefault="000134A9" w:rsidP="009D6D59">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津波情報等の情報収集</w:t>
            </w:r>
          </w:p>
        </w:tc>
        <w:tc>
          <w:tcPr>
            <w:tcW w:w="2268" w:type="dxa"/>
            <w:tcBorders>
              <w:top w:val="nil"/>
              <w:left w:val="nil"/>
              <w:bottom w:val="single" w:sz="4" w:space="0" w:color="auto"/>
              <w:right w:val="single" w:sz="12" w:space="0" w:color="auto"/>
            </w:tcBorders>
            <w:shd w:val="clear" w:color="auto" w:fill="auto"/>
            <w:hideMark/>
          </w:tcPr>
          <w:p w:rsidR="000134A9" w:rsidRPr="00CF306A" w:rsidRDefault="000134A9" w:rsidP="009D6D59">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情報収集伝達要員</w:t>
            </w:r>
          </w:p>
        </w:tc>
      </w:tr>
      <w:tr w:rsidR="000134A9" w:rsidRPr="0032089B" w:rsidTr="009D6D59">
        <w:tc>
          <w:tcPr>
            <w:tcW w:w="1275" w:type="dxa"/>
            <w:vMerge w:val="restart"/>
            <w:tcBorders>
              <w:top w:val="single" w:sz="4" w:space="0" w:color="auto"/>
              <w:left w:val="single" w:sz="12" w:space="0" w:color="auto"/>
              <w:right w:val="double" w:sz="6" w:space="0" w:color="auto"/>
            </w:tcBorders>
            <w:shd w:val="clear" w:color="auto" w:fill="auto"/>
            <w:vAlign w:val="center"/>
            <w:hideMark/>
          </w:tcPr>
          <w:p w:rsidR="000134A9" w:rsidRPr="00CF306A" w:rsidRDefault="000134A9" w:rsidP="009D6D59">
            <w:pPr>
              <w:widowControl/>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警戒体制</w:t>
            </w:r>
          </w:p>
        </w:tc>
        <w:tc>
          <w:tcPr>
            <w:tcW w:w="2977" w:type="dxa"/>
            <w:vMerge w:val="restart"/>
            <w:tcBorders>
              <w:top w:val="single" w:sz="4" w:space="0" w:color="auto"/>
              <w:left w:val="double" w:sz="6" w:space="0" w:color="auto"/>
              <w:right w:val="single" w:sz="8" w:space="0" w:color="auto"/>
            </w:tcBorders>
            <w:shd w:val="clear" w:color="auto" w:fill="auto"/>
            <w:hideMark/>
          </w:tcPr>
          <w:p w:rsidR="000134A9" w:rsidRDefault="000134A9" w:rsidP="009D6D59">
            <w:pPr>
              <w:widowControl/>
              <w:numPr>
                <w:ilvl w:val="0"/>
                <w:numId w:val="50"/>
              </w:numPr>
              <w:rPr>
                <w:rFonts w:hAnsi="ＭＳ ゴシック" w:cs="ＭＳ Ｐゴシック"/>
                <w:color w:val="000000"/>
                <w:kern w:val="0"/>
                <w:sz w:val="24"/>
                <w:szCs w:val="24"/>
              </w:rPr>
            </w:pPr>
            <w:r>
              <w:rPr>
                <w:rFonts w:hAnsi="ＭＳ ゴシック" w:cs="ＭＳ Ｐゴシック" w:hint="eastAsia"/>
                <w:color w:val="000000"/>
                <w:kern w:val="0"/>
                <w:sz w:val="24"/>
                <w:szCs w:val="24"/>
              </w:rPr>
              <w:t>避難準備</w:t>
            </w:r>
            <w:r>
              <w:rPr>
                <w:rFonts w:hAnsi="ＭＳ ゴシック" w:cs="ＭＳ Ｐゴシック"/>
                <w:color w:val="000000"/>
                <w:kern w:val="0"/>
                <w:sz w:val="24"/>
                <w:szCs w:val="24"/>
              </w:rPr>
              <w:t>・高齢者等避難開始の発令</w:t>
            </w:r>
          </w:p>
          <w:p w:rsidR="000134A9" w:rsidRDefault="000134A9" w:rsidP="009D6D59">
            <w:pPr>
              <w:widowControl/>
              <w:numPr>
                <w:ilvl w:val="0"/>
                <w:numId w:val="50"/>
              </w:numP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津波警報発表</w:t>
            </w:r>
          </w:p>
          <w:p w:rsidR="000134A9" w:rsidRPr="00CF306A" w:rsidRDefault="000134A9" w:rsidP="009D6D59">
            <w:pPr>
              <w:widowControl/>
              <w:rPr>
                <w:rFonts w:hAnsi="ＭＳ ゴシック" w:cs="ＭＳ Ｐゴシック" w:hint="eastAsia"/>
                <w:color w:val="000000"/>
                <w:kern w:val="0"/>
                <w:sz w:val="24"/>
                <w:szCs w:val="24"/>
              </w:rPr>
            </w:pPr>
          </w:p>
        </w:tc>
        <w:tc>
          <w:tcPr>
            <w:tcW w:w="2693" w:type="dxa"/>
            <w:tcBorders>
              <w:top w:val="single" w:sz="4" w:space="0" w:color="auto"/>
              <w:left w:val="nil"/>
              <w:bottom w:val="single" w:sz="8" w:space="0" w:color="auto"/>
              <w:right w:val="single" w:sz="8" w:space="0" w:color="auto"/>
            </w:tcBorders>
            <w:shd w:val="clear" w:color="auto" w:fill="auto"/>
            <w:hideMark/>
          </w:tcPr>
          <w:p w:rsidR="000134A9" w:rsidRPr="00CF306A" w:rsidRDefault="000134A9" w:rsidP="009D6D59">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津波情報等の情報収集</w:t>
            </w:r>
          </w:p>
        </w:tc>
        <w:tc>
          <w:tcPr>
            <w:tcW w:w="2268" w:type="dxa"/>
            <w:tcBorders>
              <w:top w:val="single" w:sz="4" w:space="0" w:color="auto"/>
              <w:left w:val="nil"/>
              <w:bottom w:val="single" w:sz="8" w:space="0" w:color="auto"/>
              <w:right w:val="single" w:sz="12" w:space="0" w:color="auto"/>
            </w:tcBorders>
            <w:shd w:val="clear" w:color="auto" w:fill="auto"/>
            <w:hideMark/>
          </w:tcPr>
          <w:p w:rsidR="000134A9" w:rsidRPr="00CF306A" w:rsidRDefault="000134A9" w:rsidP="009D6D59">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情報収集伝達要員</w:t>
            </w:r>
          </w:p>
        </w:tc>
      </w:tr>
      <w:tr w:rsidR="000134A9" w:rsidRPr="0032089B" w:rsidTr="009D6D59">
        <w:tc>
          <w:tcPr>
            <w:tcW w:w="1275" w:type="dxa"/>
            <w:vMerge/>
            <w:tcBorders>
              <w:left w:val="single" w:sz="12" w:space="0" w:color="auto"/>
              <w:right w:val="double" w:sz="6" w:space="0" w:color="auto"/>
            </w:tcBorders>
            <w:vAlign w:val="center"/>
            <w:hideMark/>
          </w:tcPr>
          <w:p w:rsidR="000134A9" w:rsidRPr="00CF306A" w:rsidRDefault="000134A9" w:rsidP="009D6D59">
            <w:pPr>
              <w:widowControl/>
              <w:jc w:val="center"/>
              <w:rPr>
                <w:rFonts w:hAnsi="ＭＳ ゴシック" w:cs="ＭＳ Ｐゴシック"/>
                <w:color w:val="000000"/>
                <w:kern w:val="0"/>
                <w:sz w:val="24"/>
                <w:szCs w:val="24"/>
              </w:rPr>
            </w:pPr>
          </w:p>
        </w:tc>
        <w:tc>
          <w:tcPr>
            <w:tcW w:w="2977" w:type="dxa"/>
            <w:vMerge/>
            <w:tcBorders>
              <w:left w:val="double" w:sz="6" w:space="0" w:color="auto"/>
              <w:right w:val="single" w:sz="8" w:space="0" w:color="auto"/>
            </w:tcBorders>
            <w:vAlign w:val="center"/>
            <w:hideMark/>
          </w:tcPr>
          <w:p w:rsidR="000134A9" w:rsidRPr="00CF306A" w:rsidRDefault="000134A9" w:rsidP="009D6D59">
            <w:pPr>
              <w:widowControl/>
              <w:jc w:val="left"/>
              <w:rPr>
                <w:rFonts w:hAnsi="ＭＳ ゴシック" w:cs="ＭＳ Ｐゴシック"/>
                <w:color w:val="000000"/>
                <w:kern w:val="0"/>
                <w:sz w:val="24"/>
                <w:szCs w:val="24"/>
              </w:rPr>
            </w:pPr>
          </w:p>
        </w:tc>
        <w:tc>
          <w:tcPr>
            <w:tcW w:w="2693" w:type="dxa"/>
            <w:tcBorders>
              <w:top w:val="nil"/>
              <w:left w:val="nil"/>
              <w:bottom w:val="single" w:sz="8" w:space="0" w:color="auto"/>
              <w:right w:val="single" w:sz="8" w:space="0" w:color="auto"/>
            </w:tcBorders>
            <w:shd w:val="clear" w:color="auto" w:fill="auto"/>
            <w:hideMark/>
          </w:tcPr>
          <w:p w:rsidR="000134A9" w:rsidRPr="00CF306A" w:rsidRDefault="000134A9" w:rsidP="009D6D59">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使用する資器材の準備</w:t>
            </w:r>
          </w:p>
        </w:tc>
        <w:tc>
          <w:tcPr>
            <w:tcW w:w="2268" w:type="dxa"/>
            <w:tcBorders>
              <w:top w:val="nil"/>
              <w:left w:val="nil"/>
              <w:bottom w:val="single" w:sz="8" w:space="0" w:color="auto"/>
              <w:right w:val="single" w:sz="12" w:space="0" w:color="auto"/>
            </w:tcBorders>
            <w:shd w:val="clear" w:color="auto" w:fill="auto"/>
            <w:hideMark/>
          </w:tcPr>
          <w:p w:rsidR="000134A9" w:rsidRPr="00CF306A" w:rsidRDefault="000134A9" w:rsidP="009D6D59">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避難誘導要員</w:t>
            </w:r>
          </w:p>
        </w:tc>
      </w:tr>
      <w:tr w:rsidR="000134A9" w:rsidRPr="0032089B" w:rsidTr="009D6D59">
        <w:trPr>
          <w:trHeight w:val="450"/>
        </w:trPr>
        <w:tc>
          <w:tcPr>
            <w:tcW w:w="1275" w:type="dxa"/>
            <w:vMerge/>
            <w:tcBorders>
              <w:left w:val="single" w:sz="12" w:space="0" w:color="auto"/>
              <w:right w:val="double" w:sz="6" w:space="0" w:color="auto"/>
            </w:tcBorders>
            <w:vAlign w:val="center"/>
            <w:hideMark/>
          </w:tcPr>
          <w:p w:rsidR="000134A9" w:rsidRPr="00CF306A" w:rsidRDefault="000134A9" w:rsidP="009D6D59">
            <w:pPr>
              <w:widowControl/>
              <w:jc w:val="center"/>
              <w:rPr>
                <w:rFonts w:hAnsi="ＭＳ ゴシック" w:cs="ＭＳ Ｐゴシック"/>
                <w:color w:val="000000"/>
                <w:kern w:val="0"/>
                <w:sz w:val="24"/>
                <w:szCs w:val="24"/>
              </w:rPr>
            </w:pPr>
          </w:p>
        </w:tc>
        <w:tc>
          <w:tcPr>
            <w:tcW w:w="2977" w:type="dxa"/>
            <w:vMerge/>
            <w:tcBorders>
              <w:left w:val="double" w:sz="6" w:space="0" w:color="auto"/>
              <w:right w:val="single" w:sz="8" w:space="0" w:color="auto"/>
            </w:tcBorders>
            <w:vAlign w:val="center"/>
            <w:hideMark/>
          </w:tcPr>
          <w:p w:rsidR="000134A9" w:rsidRPr="00CF306A" w:rsidRDefault="000134A9" w:rsidP="009D6D59">
            <w:pPr>
              <w:widowControl/>
              <w:jc w:val="left"/>
              <w:rPr>
                <w:rFonts w:hAnsi="ＭＳ ゴシック" w:cs="ＭＳ Ｐゴシック"/>
                <w:color w:val="000000"/>
                <w:kern w:val="0"/>
                <w:sz w:val="24"/>
                <w:szCs w:val="24"/>
              </w:rPr>
            </w:pPr>
          </w:p>
        </w:tc>
        <w:tc>
          <w:tcPr>
            <w:tcW w:w="2693" w:type="dxa"/>
            <w:tcBorders>
              <w:top w:val="nil"/>
              <w:left w:val="nil"/>
              <w:bottom w:val="single" w:sz="4" w:space="0" w:color="auto"/>
              <w:right w:val="single" w:sz="8" w:space="0" w:color="auto"/>
            </w:tcBorders>
            <w:shd w:val="clear" w:color="auto" w:fill="auto"/>
            <w:hideMark/>
          </w:tcPr>
          <w:p w:rsidR="000134A9" w:rsidRPr="00CF306A" w:rsidRDefault="000134A9" w:rsidP="009D6D59">
            <w:pPr>
              <w:widowControl/>
              <w:ind w:leftChars="14" w:left="40"/>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入院(所)者家族への事前連絡</w:t>
            </w:r>
          </w:p>
        </w:tc>
        <w:tc>
          <w:tcPr>
            <w:tcW w:w="2268" w:type="dxa"/>
            <w:tcBorders>
              <w:top w:val="nil"/>
              <w:left w:val="nil"/>
              <w:bottom w:val="single" w:sz="4" w:space="0" w:color="auto"/>
              <w:right w:val="single" w:sz="12" w:space="0" w:color="auto"/>
            </w:tcBorders>
            <w:shd w:val="clear" w:color="auto" w:fill="auto"/>
            <w:hideMark/>
          </w:tcPr>
          <w:p w:rsidR="000134A9" w:rsidRPr="00CF306A" w:rsidRDefault="000134A9" w:rsidP="009D6D59">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情報収集伝達要員</w:t>
            </w:r>
          </w:p>
        </w:tc>
      </w:tr>
      <w:tr w:rsidR="000134A9" w:rsidRPr="0032089B" w:rsidTr="009D6D59">
        <w:trPr>
          <w:trHeight w:val="383"/>
        </w:trPr>
        <w:tc>
          <w:tcPr>
            <w:tcW w:w="1275" w:type="dxa"/>
            <w:vMerge/>
            <w:tcBorders>
              <w:left w:val="single" w:sz="12" w:space="0" w:color="auto"/>
              <w:right w:val="double" w:sz="6" w:space="0" w:color="auto"/>
            </w:tcBorders>
            <w:vAlign w:val="center"/>
            <w:hideMark/>
          </w:tcPr>
          <w:p w:rsidR="000134A9" w:rsidRPr="00CF306A" w:rsidRDefault="000134A9" w:rsidP="009D6D59">
            <w:pPr>
              <w:widowControl/>
              <w:jc w:val="center"/>
              <w:rPr>
                <w:rFonts w:hAnsi="ＭＳ ゴシック" w:cs="ＭＳ Ｐゴシック"/>
                <w:color w:val="000000"/>
                <w:kern w:val="0"/>
                <w:sz w:val="24"/>
                <w:szCs w:val="24"/>
              </w:rPr>
            </w:pPr>
          </w:p>
        </w:tc>
        <w:tc>
          <w:tcPr>
            <w:tcW w:w="2977" w:type="dxa"/>
            <w:vMerge/>
            <w:tcBorders>
              <w:left w:val="double" w:sz="6" w:space="0" w:color="auto"/>
              <w:right w:val="single" w:sz="8" w:space="0" w:color="auto"/>
            </w:tcBorders>
            <w:vAlign w:val="center"/>
            <w:hideMark/>
          </w:tcPr>
          <w:p w:rsidR="000134A9" w:rsidRPr="00CF306A" w:rsidRDefault="000134A9" w:rsidP="009D6D59">
            <w:pPr>
              <w:widowControl/>
              <w:jc w:val="left"/>
              <w:rPr>
                <w:rFonts w:hAnsi="ＭＳ ゴシック" w:cs="ＭＳ Ｐゴシック"/>
                <w:color w:val="000000"/>
                <w:kern w:val="0"/>
                <w:sz w:val="24"/>
                <w:szCs w:val="24"/>
              </w:rPr>
            </w:pPr>
          </w:p>
        </w:tc>
        <w:tc>
          <w:tcPr>
            <w:tcW w:w="2693" w:type="dxa"/>
            <w:tcBorders>
              <w:top w:val="single" w:sz="4" w:space="0" w:color="auto"/>
              <w:left w:val="nil"/>
              <w:bottom w:val="single" w:sz="8" w:space="0" w:color="auto"/>
              <w:right w:val="single" w:sz="8" w:space="0" w:color="auto"/>
            </w:tcBorders>
            <w:shd w:val="clear" w:color="auto" w:fill="auto"/>
            <w:hideMark/>
          </w:tcPr>
          <w:p w:rsidR="000134A9" w:rsidRPr="00CF306A" w:rsidRDefault="000134A9" w:rsidP="009D6D59">
            <w:pPr>
              <w:ind w:leftChars="14" w:left="40"/>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周辺住民への事前協力依頼</w:t>
            </w:r>
          </w:p>
        </w:tc>
        <w:tc>
          <w:tcPr>
            <w:tcW w:w="2268" w:type="dxa"/>
            <w:tcBorders>
              <w:top w:val="single" w:sz="4" w:space="0" w:color="auto"/>
              <w:left w:val="nil"/>
              <w:bottom w:val="single" w:sz="8" w:space="0" w:color="auto"/>
              <w:right w:val="single" w:sz="12" w:space="0" w:color="auto"/>
            </w:tcBorders>
            <w:shd w:val="clear" w:color="auto" w:fill="auto"/>
            <w:hideMark/>
          </w:tcPr>
          <w:p w:rsidR="000134A9" w:rsidRPr="00CF306A" w:rsidRDefault="000134A9" w:rsidP="009D6D59">
            <w:pP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情報収集伝達要員</w:t>
            </w:r>
          </w:p>
        </w:tc>
      </w:tr>
      <w:tr w:rsidR="000134A9" w:rsidRPr="0032089B" w:rsidTr="009D6D59">
        <w:trPr>
          <w:trHeight w:val="383"/>
        </w:trPr>
        <w:tc>
          <w:tcPr>
            <w:tcW w:w="1275" w:type="dxa"/>
            <w:vMerge/>
            <w:tcBorders>
              <w:left w:val="single" w:sz="12" w:space="0" w:color="auto"/>
              <w:bottom w:val="single" w:sz="8" w:space="0" w:color="000000"/>
              <w:right w:val="double" w:sz="6" w:space="0" w:color="auto"/>
            </w:tcBorders>
            <w:vAlign w:val="center"/>
          </w:tcPr>
          <w:p w:rsidR="000134A9" w:rsidRPr="00CF306A" w:rsidRDefault="000134A9" w:rsidP="009D6D59">
            <w:pPr>
              <w:widowControl/>
              <w:jc w:val="center"/>
              <w:rPr>
                <w:rFonts w:hAnsi="ＭＳ ゴシック" w:cs="ＭＳ Ｐゴシック"/>
                <w:color w:val="000000"/>
                <w:kern w:val="0"/>
                <w:sz w:val="24"/>
                <w:szCs w:val="24"/>
              </w:rPr>
            </w:pPr>
          </w:p>
        </w:tc>
        <w:tc>
          <w:tcPr>
            <w:tcW w:w="2977" w:type="dxa"/>
            <w:vMerge/>
            <w:tcBorders>
              <w:left w:val="double" w:sz="6" w:space="0" w:color="auto"/>
              <w:bottom w:val="single" w:sz="8" w:space="0" w:color="000000"/>
              <w:right w:val="single" w:sz="8" w:space="0" w:color="auto"/>
            </w:tcBorders>
            <w:vAlign w:val="center"/>
          </w:tcPr>
          <w:p w:rsidR="000134A9" w:rsidRPr="00CF306A" w:rsidRDefault="000134A9" w:rsidP="009D6D59">
            <w:pPr>
              <w:widowControl/>
              <w:jc w:val="left"/>
              <w:rPr>
                <w:rFonts w:hAnsi="ＭＳ ゴシック" w:cs="ＭＳ Ｐゴシック"/>
                <w:color w:val="000000"/>
                <w:kern w:val="0"/>
                <w:sz w:val="24"/>
                <w:szCs w:val="24"/>
              </w:rPr>
            </w:pPr>
          </w:p>
        </w:tc>
        <w:tc>
          <w:tcPr>
            <w:tcW w:w="2693" w:type="dxa"/>
            <w:tcBorders>
              <w:top w:val="single" w:sz="4" w:space="0" w:color="auto"/>
              <w:left w:val="nil"/>
              <w:bottom w:val="single" w:sz="8" w:space="0" w:color="auto"/>
              <w:right w:val="single" w:sz="8" w:space="0" w:color="auto"/>
            </w:tcBorders>
            <w:shd w:val="clear" w:color="auto" w:fill="auto"/>
          </w:tcPr>
          <w:p w:rsidR="000134A9" w:rsidRPr="00CF306A" w:rsidRDefault="000134A9" w:rsidP="009D6D59">
            <w:pPr>
              <w:rPr>
                <w:rFonts w:hAnsi="ＭＳ ゴシック" w:cs="ＭＳ Ｐゴシック" w:hint="eastAsia"/>
                <w:color w:val="000000"/>
                <w:kern w:val="0"/>
                <w:sz w:val="24"/>
                <w:szCs w:val="24"/>
              </w:rPr>
            </w:pPr>
            <w:r>
              <w:rPr>
                <w:rFonts w:hAnsi="ＭＳ ゴシック" w:cs="ＭＳ Ｐゴシック" w:hint="eastAsia"/>
                <w:color w:val="000000"/>
                <w:kern w:val="0"/>
                <w:sz w:val="24"/>
                <w:szCs w:val="24"/>
              </w:rPr>
              <w:t>要配慮者の</w:t>
            </w:r>
            <w:r>
              <w:rPr>
                <w:rFonts w:hAnsi="ＭＳ ゴシック" w:cs="ＭＳ Ｐゴシック"/>
                <w:color w:val="000000"/>
                <w:kern w:val="0"/>
                <w:sz w:val="24"/>
                <w:szCs w:val="24"/>
              </w:rPr>
              <w:t>避難誘導</w:t>
            </w:r>
          </w:p>
        </w:tc>
        <w:tc>
          <w:tcPr>
            <w:tcW w:w="2268" w:type="dxa"/>
            <w:tcBorders>
              <w:top w:val="single" w:sz="4" w:space="0" w:color="auto"/>
              <w:left w:val="nil"/>
              <w:bottom w:val="single" w:sz="8" w:space="0" w:color="auto"/>
              <w:right w:val="single" w:sz="12" w:space="0" w:color="auto"/>
            </w:tcBorders>
            <w:shd w:val="clear" w:color="auto" w:fill="auto"/>
          </w:tcPr>
          <w:p w:rsidR="000134A9" w:rsidRPr="00CF306A" w:rsidRDefault="000134A9" w:rsidP="009D6D59">
            <w:pPr>
              <w:rPr>
                <w:rFonts w:hAnsi="ＭＳ ゴシック" w:cs="ＭＳ Ｐゴシック" w:hint="eastAsia"/>
                <w:color w:val="000000"/>
                <w:kern w:val="0"/>
                <w:sz w:val="24"/>
                <w:szCs w:val="24"/>
              </w:rPr>
            </w:pPr>
            <w:r w:rsidRPr="00CF306A">
              <w:rPr>
                <w:rFonts w:hAnsi="ＭＳ ゴシック" w:cs="ＭＳ Ｐゴシック" w:hint="eastAsia"/>
                <w:color w:val="000000"/>
                <w:kern w:val="0"/>
                <w:sz w:val="24"/>
                <w:szCs w:val="24"/>
              </w:rPr>
              <w:t>避難誘導要員</w:t>
            </w:r>
          </w:p>
        </w:tc>
      </w:tr>
      <w:tr w:rsidR="000134A9" w:rsidRPr="0032089B" w:rsidTr="009D6D59">
        <w:trPr>
          <w:trHeight w:val="826"/>
        </w:trPr>
        <w:tc>
          <w:tcPr>
            <w:tcW w:w="1275" w:type="dxa"/>
            <w:tcBorders>
              <w:top w:val="nil"/>
              <w:left w:val="single" w:sz="12" w:space="0" w:color="auto"/>
              <w:bottom w:val="single" w:sz="12" w:space="0" w:color="000000"/>
              <w:right w:val="double" w:sz="6" w:space="0" w:color="auto"/>
            </w:tcBorders>
            <w:shd w:val="clear" w:color="auto" w:fill="auto"/>
            <w:vAlign w:val="center"/>
            <w:hideMark/>
          </w:tcPr>
          <w:p w:rsidR="000134A9" w:rsidRPr="00CF306A" w:rsidRDefault="000134A9" w:rsidP="009D6D59">
            <w:pPr>
              <w:widowControl/>
              <w:jc w:val="cente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非常体制</w:t>
            </w:r>
          </w:p>
        </w:tc>
        <w:tc>
          <w:tcPr>
            <w:tcW w:w="2977" w:type="dxa"/>
            <w:tcBorders>
              <w:top w:val="nil"/>
              <w:left w:val="double" w:sz="6" w:space="0" w:color="auto"/>
              <w:bottom w:val="single" w:sz="12" w:space="0" w:color="000000"/>
              <w:right w:val="single" w:sz="8" w:space="0" w:color="auto"/>
            </w:tcBorders>
            <w:shd w:val="clear" w:color="auto" w:fill="auto"/>
            <w:hideMark/>
          </w:tcPr>
          <w:p w:rsidR="000134A9" w:rsidRPr="00CF306A" w:rsidRDefault="000134A9" w:rsidP="009D6D59">
            <w:pPr>
              <w:widowControl/>
              <w:numPr>
                <w:ilvl w:val="0"/>
                <w:numId w:val="50"/>
              </w:numPr>
              <w:rPr>
                <w:rFonts w:hAnsi="ＭＳ ゴシック" w:cs="ＭＳ Ｐゴシック"/>
                <w:color w:val="000000"/>
                <w:kern w:val="0"/>
                <w:sz w:val="24"/>
                <w:szCs w:val="24"/>
              </w:rPr>
            </w:pPr>
            <w:r>
              <w:rPr>
                <w:rFonts w:hAnsi="ＭＳ ゴシック" w:cs="ＭＳ Ｐゴシック" w:hint="eastAsia"/>
                <w:color w:val="000000"/>
                <w:kern w:val="0"/>
                <w:sz w:val="24"/>
                <w:szCs w:val="24"/>
              </w:rPr>
              <w:t>避難勧告、避難指示</w:t>
            </w:r>
            <w:r>
              <w:rPr>
                <w:rFonts w:hAnsi="ＭＳ ゴシック" w:cs="ＭＳ Ｐゴシック"/>
                <w:color w:val="000000"/>
                <w:kern w:val="0"/>
                <w:sz w:val="24"/>
                <w:szCs w:val="24"/>
              </w:rPr>
              <w:t>（緊急）</w:t>
            </w:r>
            <w:r w:rsidRPr="00CF306A">
              <w:rPr>
                <w:rFonts w:hAnsi="ＭＳ ゴシック" w:cs="ＭＳ Ｐゴシック" w:hint="eastAsia"/>
                <w:color w:val="000000"/>
                <w:kern w:val="0"/>
                <w:sz w:val="24"/>
                <w:szCs w:val="24"/>
              </w:rPr>
              <w:t>の発令</w:t>
            </w:r>
          </w:p>
          <w:p w:rsidR="000134A9" w:rsidRPr="00541D29" w:rsidRDefault="000134A9" w:rsidP="009D6D59">
            <w:pPr>
              <w:pStyle w:val="a0"/>
              <w:widowControl/>
              <w:numPr>
                <w:ilvl w:val="0"/>
                <w:numId w:val="50"/>
              </w:numPr>
              <w:ind w:leftChars="0"/>
              <w:rPr>
                <w:rFonts w:hAnsi="ＭＳ ゴシック" w:cs="ＭＳ Ｐゴシック"/>
                <w:color w:val="000000"/>
                <w:kern w:val="0"/>
                <w:sz w:val="24"/>
                <w:szCs w:val="24"/>
              </w:rPr>
            </w:pPr>
            <w:r w:rsidRPr="00925787">
              <w:rPr>
                <w:rFonts w:hint="eastAsia"/>
                <w:color w:val="000000"/>
                <w:sz w:val="24"/>
                <w:szCs w:val="24"/>
              </w:rPr>
              <w:t>津波警報</w:t>
            </w:r>
            <w:r w:rsidRPr="00925787">
              <w:rPr>
                <w:color w:val="000000"/>
                <w:sz w:val="24"/>
                <w:szCs w:val="24"/>
              </w:rPr>
              <w:t>発表（</w:t>
            </w:r>
            <w:r w:rsidRPr="00925787">
              <w:rPr>
                <w:rFonts w:hint="eastAsia"/>
                <w:color w:val="000000"/>
                <w:sz w:val="24"/>
                <w:szCs w:val="24"/>
              </w:rPr>
              <w:t>標高の</w:t>
            </w:r>
            <w:r w:rsidRPr="00541D29">
              <w:rPr>
                <w:color w:val="000000"/>
                <w:sz w:val="24"/>
                <w:szCs w:val="24"/>
              </w:rPr>
              <w:t>低い地域の場合）</w:t>
            </w:r>
          </w:p>
          <w:p w:rsidR="000134A9" w:rsidRPr="00CF306A" w:rsidRDefault="000134A9" w:rsidP="009D6D59">
            <w:pPr>
              <w:widowControl/>
              <w:numPr>
                <w:ilvl w:val="0"/>
                <w:numId w:val="50"/>
              </w:numP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津波特別警報(大津波警報)発表</w:t>
            </w:r>
          </w:p>
          <w:p w:rsidR="000134A9" w:rsidRPr="00CF306A" w:rsidRDefault="000134A9" w:rsidP="009D6D59">
            <w:pPr>
              <w:widowControl/>
              <w:numPr>
                <w:ilvl w:val="0"/>
                <w:numId w:val="50"/>
              </w:numPr>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危険の前兆を確認 等</w:t>
            </w:r>
          </w:p>
        </w:tc>
        <w:tc>
          <w:tcPr>
            <w:tcW w:w="2693" w:type="dxa"/>
            <w:tcBorders>
              <w:top w:val="single" w:sz="8" w:space="0" w:color="auto"/>
              <w:left w:val="nil"/>
              <w:bottom w:val="single" w:sz="12" w:space="0" w:color="auto"/>
              <w:right w:val="single" w:sz="8" w:space="0" w:color="auto"/>
            </w:tcBorders>
            <w:shd w:val="clear" w:color="auto" w:fill="auto"/>
            <w:hideMark/>
          </w:tcPr>
          <w:p w:rsidR="000134A9" w:rsidRPr="00CF306A" w:rsidRDefault="000134A9" w:rsidP="009D6D59">
            <w:pPr>
              <w:widowControl/>
              <w:rPr>
                <w:rFonts w:hAnsi="ＭＳ ゴシック" w:cs="ＭＳ Ｐゴシック"/>
                <w:color w:val="000000"/>
                <w:kern w:val="0"/>
                <w:sz w:val="24"/>
                <w:szCs w:val="24"/>
              </w:rPr>
            </w:pPr>
            <w:r>
              <w:rPr>
                <w:rFonts w:hAnsi="ＭＳ ゴシック" w:cs="ＭＳ Ｐゴシック" w:hint="eastAsia"/>
                <w:color w:val="000000"/>
                <w:kern w:val="0"/>
                <w:sz w:val="24"/>
                <w:szCs w:val="24"/>
              </w:rPr>
              <w:t>施設内全体の</w:t>
            </w:r>
            <w:r w:rsidRPr="00CF306A">
              <w:rPr>
                <w:rFonts w:hAnsi="ＭＳ ゴシック" w:cs="ＭＳ Ｐゴシック" w:hint="eastAsia"/>
                <w:color w:val="000000"/>
                <w:kern w:val="0"/>
                <w:sz w:val="24"/>
                <w:szCs w:val="24"/>
              </w:rPr>
              <w:t>避難誘導</w:t>
            </w:r>
          </w:p>
        </w:tc>
        <w:tc>
          <w:tcPr>
            <w:tcW w:w="2268" w:type="dxa"/>
            <w:tcBorders>
              <w:top w:val="single" w:sz="8" w:space="0" w:color="auto"/>
              <w:left w:val="nil"/>
              <w:bottom w:val="single" w:sz="12" w:space="0" w:color="auto"/>
              <w:right w:val="single" w:sz="12" w:space="0" w:color="auto"/>
            </w:tcBorders>
            <w:shd w:val="clear" w:color="auto" w:fill="auto"/>
            <w:hideMark/>
          </w:tcPr>
          <w:p w:rsidR="000134A9" w:rsidRPr="00CF306A" w:rsidRDefault="000134A9" w:rsidP="009D6D59">
            <w:pPr>
              <w:widowControl/>
              <w:rPr>
                <w:rFonts w:hAnsi="ＭＳ ゴシック" w:cs="ＭＳ Ｐゴシック"/>
                <w:color w:val="000000"/>
                <w:kern w:val="0"/>
                <w:sz w:val="24"/>
                <w:szCs w:val="24"/>
              </w:rPr>
            </w:pPr>
            <w:r w:rsidRPr="00CF306A">
              <w:rPr>
                <w:rFonts w:hAnsi="ＭＳ ゴシック" w:cs="ＭＳ Ｐゴシック" w:hint="eastAsia"/>
                <w:color w:val="000000"/>
                <w:kern w:val="0"/>
                <w:sz w:val="24"/>
                <w:szCs w:val="24"/>
              </w:rPr>
              <w:t>避難誘導要員</w:t>
            </w:r>
          </w:p>
        </w:tc>
      </w:tr>
    </w:tbl>
    <w:p w:rsidR="000134A9" w:rsidRPr="00CF306A" w:rsidRDefault="000134A9" w:rsidP="000134A9">
      <w:pPr>
        <w:ind w:left="730" w:hangingChars="300" w:hanging="730"/>
        <w:rPr>
          <w:color w:val="000000"/>
          <w:sz w:val="24"/>
          <w:szCs w:val="24"/>
        </w:rPr>
      </w:pPr>
      <w:r w:rsidRPr="00CF306A">
        <w:rPr>
          <w:rFonts w:hint="eastAsia"/>
          <w:color w:val="000000"/>
          <w:sz w:val="24"/>
          <w:szCs w:val="24"/>
        </w:rPr>
        <w:t xml:space="preserve">　　※上記のほか、施設の管理権限者（又は自衛水防組織の統括管理者）の指揮命令に従うものとする。</w:t>
      </w:r>
    </w:p>
    <w:p w:rsidR="000134A9" w:rsidRDefault="000134A9" w:rsidP="000134A9">
      <w:pPr>
        <w:rPr>
          <w:color w:val="000000"/>
        </w:rPr>
      </w:pPr>
    </w:p>
    <w:p w:rsidR="000134A9" w:rsidRDefault="000134A9" w:rsidP="000134A9">
      <w:pPr>
        <w:ind w:leftChars="224" w:left="1059" w:hanging="424"/>
        <w:rPr>
          <w:sz w:val="24"/>
        </w:rPr>
      </w:pPr>
      <w:r>
        <w:rPr>
          <w:rFonts w:hint="eastAsia"/>
          <w:sz w:val="24"/>
        </w:rPr>
        <w:t>(注)</w:t>
      </w:r>
      <w:r>
        <w:rPr>
          <w:sz w:val="24"/>
        </w:rPr>
        <w:t xml:space="preserve">　</w:t>
      </w:r>
    </w:p>
    <w:p w:rsidR="000134A9" w:rsidRDefault="000134A9" w:rsidP="000134A9">
      <w:pPr>
        <w:ind w:leftChars="400" w:left="1134"/>
        <w:rPr>
          <w:sz w:val="24"/>
          <w:szCs w:val="24"/>
        </w:rPr>
      </w:pPr>
      <w:r w:rsidRPr="00CF306A">
        <w:rPr>
          <w:rFonts w:hint="eastAsia"/>
          <w:color w:val="000000"/>
          <w:sz w:val="24"/>
          <w:szCs w:val="24"/>
        </w:rPr>
        <w:t>自衛水防組織を設置した場合には、それぞれ対応する内部組織を記述する。</w:t>
      </w:r>
    </w:p>
    <w:p w:rsidR="00A35A16" w:rsidRPr="00CF306A" w:rsidRDefault="0064350C" w:rsidP="008B0100">
      <w:pPr>
        <w:rPr>
          <w:color w:val="000000"/>
          <w:sz w:val="24"/>
          <w:szCs w:val="24"/>
        </w:rPr>
      </w:pPr>
      <w:r>
        <w:rPr>
          <w:noProof/>
          <w:color w:val="000000"/>
          <w:sz w:val="24"/>
          <w:szCs w:val="24"/>
        </w:rPr>
        <w:lastRenderedPageBreak/>
        <w:drawing>
          <wp:anchor distT="0" distB="0" distL="114300" distR="114300" simplePos="0" relativeHeight="251660800" behindDoc="0" locked="0" layoutInCell="1" allowOverlap="1">
            <wp:simplePos x="0" y="0"/>
            <wp:positionH relativeFrom="column">
              <wp:posOffset>1213485</wp:posOffset>
            </wp:positionH>
            <wp:positionV relativeFrom="paragraph">
              <wp:posOffset>77470</wp:posOffset>
            </wp:positionV>
            <wp:extent cx="3495675" cy="2352675"/>
            <wp:effectExtent l="19050" t="0" r="9525" b="0"/>
            <wp:wrapSquare wrapText="bothSides"/>
            <wp:docPr id="67"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8"/>
                    <pic:cNvPicPr>
                      <a:picLocks noChangeAspect="1" noChangeArrowheads="1"/>
                    </pic:cNvPicPr>
                  </pic:nvPicPr>
                  <pic:blipFill>
                    <a:blip r:embed="rId8" cstate="print"/>
                    <a:srcRect/>
                    <a:stretch>
                      <a:fillRect/>
                    </a:stretch>
                  </pic:blipFill>
                  <pic:spPr bwMode="auto">
                    <a:xfrm>
                      <a:off x="0" y="0"/>
                      <a:ext cx="3495675" cy="2352675"/>
                    </a:xfrm>
                    <a:prstGeom prst="rect">
                      <a:avLst/>
                    </a:prstGeom>
                    <a:noFill/>
                    <a:ln w="9525">
                      <a:noFill/>
                      <a:miter lim="800000"/>
                      <a:headEnd/>
                      <a:tailEnd/>
                    </a:ln>
                  </pic:spPr>
                </pic:pic>
              </a:graphicData>
            </a:graphic>
          </wp:anchor>
        </w:drawing>
      </w:r>
    </w:p>
    <w:p w:rsidR="00A35A16" w:rsidRPr="00CF306A" w:rsidRDefault="00A35A16" w:rsidP="008B0100">
      <w:pPr>
        <w:rPr>
          <w:color w:val="000000"/>
          <w:sz w:val="24"/>
          <w:szCs w:val="24"/>
        </w:rPr>
      </w:pPr>
    </w:p>
    <w:p w:rsidR="00F83180" w:rsidRPr="00CF306A" w:rsidRDefault="00F83180" w:rsidP="008B0100">
      <w:pPr>
        <w:rPr>
          <w:color w:val="000000"/>
          <w:sz w:val="24"/>
          <w:szCs w:val="24"/>
        </w:rPr>
      </w:pPr>
    </w:p>
    <w:p w:rsidR="00A35A16" w:rsidRPr="00CF306A" w:rsidRDefault="00A35A16" w:rsidP="008B0100">
      <w:pPr>
        <w:rPr>
          <w:color w:val="000000"/>
          <w:sz w:val="24"/>
          <w:szCs w:val="24"/>
        </w:rPr>
      </w:pPr>
    </w:p>
    <w:p w:rsidR="00A35A16" w:rsidRPr="00CF306A" w:rsidRDefault="00A35A16" w:rsidP="008B0100">
      <w:pPr>
        <w:rPr>
          <w:color w:val="000000"/>
          <w:sz w:val="24"/>
          <w:szCs w:val="24"/>
        </w:rPr>
      </w:pPr>
    </w:p>
    <w:p w:rsidR="00A35A16" w:rsidRPr="00CF306A" w:rsidRDefault="00A35A16" w:rsidP="008B0100">
      <w:pPr>
        <w:rPr>
          <w:color w:val="000000"/>
          <w:sz w:val="24"/>
          <w:szCs w:val="24"/>
        </w:rPr>
      </w:pPr>
    </w:p>
    <w:p w:rsidR="00A35A16" w:rsidRPr="00CF306A" w:rsidRDefault="00A35A16" w:rsidP="008B0100">
      <w:pPr>
        <w:rPr>
          <w:color w:val="000000"/>
          <w:sz w:val="24"/>
          <w:szCs w:val="24"/>
        </w:rPr>
      </w:pPr>
    </w:p>
    <w:p w:rsidR="00A35A16" w:rsidRPr="00CF306A" w:rsidRDefault="00A35A16" w:rsidP="008B0100">
      <w:pPr>
        <w:rPr>
          <w:color w:val="000000"/>
          <w:sz w:val="24"/>
          <w:szCs w:val="24"/>
        </w:rPr>
      </w:pPr>
    </w:p>
    <w:p w:rsidR="00B73C5D" w:rsidRPr="00CF306A" w:rsidRDefault="00B73C5D" w:rsidP="008B0100">
      <w:pPr>
        <w:rPr>
          <w:color w:val="000000"/>
          <w:sz w:val="16"/>
          <w:szCs w:val="16"/>
        </w:rPr>
      </w:pPr>
      <w:r w:rsidRPr="00CF306A">
        <w:rPr>
          <w:rFonts w:hint="eastAsia"/>
          <w:color w:val="000000"/>
          <w:sz w:val="16"/>
          <w:szCs w:val="16"/>
        </w:rPr>
        <w:t xml:space="preserve">　</w:t>
      </w:r>
    </w:p>
    <w:p w:rsidR="00A35A16" w:rsidRPr="00CF306A" w:rsidRDefault="00C022A0" w:rsidP="00B73C5D">
      <w:pPr>
        <w:jc w:val="center"/>
        <w:rPr>
          <w:color w:val="000000"/>
          <w:sz w:val="24"/>
          <w:szCs w:val="24"/>
        </w:rPr>
      </w:pPr>
      <w:r w:rsidRPr="00CF306A">
        <w:rPr>
          <w:rFonts w:hint="eastAsia"/>
          <w:color w:val="000000"/>
          <w:sz w:val="24"/>
          <w:szCs w:val="24"/>
        </w:rPr>
        <w:t>地震の発生地点の違いによる津波到達のイメージ</w:t>
      </w:r>
    </w:p>
    <w:p w:rsidR="00B73C5D" w:rsidRPr="00CF306A" w:rsidRDefault="00B73C5D" w:rsidP="00B73C5D">
      <w:pPr>
        <w:jc w:val="center"/>
        <w:rPr>
          <w:color w:val="000000"/>
          <w:sz w:val="16"/>
          <w:szCs w:val="16"/>
        </w:rPr>
      </w:pPr>
      <w:r w:rsidRPr="00CF306A">
        <w:rPr>
          <w:rFonts w:hint="eastAsia"/>
          <w:color w:val="000000"/>
          <w:sz w:val="16"/>
          <w:szCs w:val="16"/>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21"/>
      </w:tblGrid>
      <w:tr w:rsidR="00565845" w:rsidRPr="0032089B" w:rsidTr="00DA5A34">
        <w:trPr>
          <w:trHeight w:val="466"/>
        </w:trPr>
        <w:tc>
          <w:tcPr>
            <w:tcW w:w="9621" w:type="dxa"/>
            <w:tcBorders>
              <w:top w:val="double" w:sz="4" w:space="0" w:color="auto"/>
              <w:left w:val="double" w:sz="4" w:space="0" w:color="auto"/>
              <w:bottom w:val="double" w:sz="4" w:space="0" w:color="auto"/>
              <w:right w:val="double" w:sz="4" w:space="0" w:color="auto"/>
            </w:tcBorders>
          </w:tcPr>
          <w:p w:rsidR="006424FF" w:rsidRPr="0032089B" w:rsidRDefault="006424FF" w:rsidP="006424FF">
            <w:pPr>
              <w:rPr>
                <w:color w:val="000000"/>
              </w:rPr>
            </w:pPr>
            <w:r w:rsidRPr="0032089B">
              <w:rPr>
                <w:rFonts w:hint="eastAsia"/>
                <w:color w:val="000000"/>
              </w:rPr>
              <w:t>《</w:t>
            </w:r>
            <w:r w:rsidR="000C0890" w:rsidRPr="0032089B">
              <w:rPr>
                <w:rFonts w:hint="eastAsia"/>
                <w:color w:val="000000"/>
              </w:rPr>
              <w:t>解説及び</w:t>
            </w:r>
            <w:r w:rsidRPr="0032089B">
              <w:rPr>
                <w:rFonts w:hint="eastAsia"/>
                <w:color w:val="000000"/>
              </w:rPr>
              <w:t>留意事項》</w:t>
            </w:r>
          </w:p>
          <w:p w:rsidR="006424FF" w:rsidRPr="0032089B" w:rsidRDefault="006424FF" w:rsidP="000C0890">
            <w:pPr>
              <w:spacing w:line="180" w:lineRule="exact"/>
              <w:ind w:left="227"/>
              <w:rPr>
                <w:color w:val="000000"/>
              </w:rPr>
            </w:pPr>
          </w:p>
          <w:p w:rsidR="00C022A0" w:rsidRPr="0032089B" w:rsidRDefault="00115084" w:rsidP="00C022A0">
            <w:pPr>
              <w:pStyle w:val="a0"/>
              <w:numPr>
                <w:ilvl w:val="0"/>
                <w:numId w:val="39"/>
              </w:numPr>
              <w:ind w:leftChars="0"/>
              <w:rPr>
                <w:color w:val="000000"/>
              </w:rPr>
            </w:pPr>
            <w:r w:rsidRPr="0032089B">
              <w:rPr>
                <w:rFonts w:hint="eastAsia"/>
                <w:color w:val="000000"/>
              </w:rPr>
              <w:t xml:space="preserve">　</w:t>
            </w:r>
            <w:r w:rsidR="00130171" w:rsidRPr="0032089B">
              <w:rPr>
                <w:rFonts w:hint="eastAsia"/>
                <w:color w:val="000000"/>
              </w:rPr>
              <w:t>津波は、地震の発生地点から沿岸までの距離によって</w:t>
            </w:r>
            <w:r w:rsidRPr="0032089B">
              <w:rPr>
                <w:rFonts w:hint="eastAsia"/>
                <w:color w:val="000000"/>
              </w:rPr>
              <w:t>「</w:t>
            </w:r>
            <w:r w:rsidR="00130171" w:rsidRPr="0032089B">
              <w:rPr>
                <w:rFonts w:hint="eastAsia"/>
                <w:color w:val="000000"/>
              </w:rPr>
              <w:t>近地津波</w:t>
            </w:r>
            <w:r w:rsidRPr="0032089B">
              <w:rPr>
                <w:rFonts w:hint="eastAsia"/>
                <w:color w:val="000000"/>
              </w:rPr>
              <w:t>」</w:t>
            </w:r>
            <w:r w:rsidR="00130171" w:rsidRPr="0032089B">
              <w:rPr>
                <w:rFonts w:hint="eastAsia"/>
                <w:color w:val="000000"/>
              </w:rPr>
              <w:t>と</w:t>
            </w:r>
            <w:r w:rsidRPr="0032089B">
              <w:rPr>
                <w:rFonts w:hint="eastAsia"/>
                <w:color w:val="000000"/>
              </w:rPr>
              <w:t>「</w:t>
            </w:r>
            <w:r w:rsidR="00130171" w:rsidRPr="0032089B">
              <w:rPr>
                <w:rFonts w:hint="eastAsia"/>
                <w:color w:val="000000"/>
              </w:rPr>
              <w:t>遠地津波</w:t>
            </w:r>
            <w:r w:rsidRPr="0032089B">
              <w:rPr>
                <w:rFonts w:hint="eastAsia"/>
                <w:color w:val="000000"/>
              </w:rPr>
              <w:t>」</w:t>
            </w:r>
            <w:r w:rsidR="00130171" w:rsidRPr="0032089B">
              <w:rPr>
                <w:rFonts w:hint="eastAsia"/>
                <w:color w:val="000000"/>
              </w:rPr>
              <w:t>に</w:t>
            </w:r>
            <w:r w:rsidR="00C022A0" w:rsidRPr="0032089B">
              <w:rPr>
                <w:rFonts w:hint="eastAsia"/>
                <w:color w:val="000000"/>
              </w:rPr>
              <w:t>大別でき、それぞれ沿岸までの津波到達時間が異なる。</w:t>
            </w:r>
          </w:p>
          <w:p w:rsidR="00C022A0" w:rsidRPr="0032089B" w:rsidRDefault="00A13A72" w:rsidP="00C022A0">
            <w:pPr>
              <w:pStyle w:val="a0"/>
              <w:ind w:leftChars="0" w:left="420" w:firstLineChars="100" w:firstLine="283"/>
              <w:rPr>
                <w:color w:val="000000"/>
              </w:rPr>
            </w:pPr>
            <w:r w:rsidRPr="0032089B">
              <w:rPr>
                <w:rFonts w:hint="eastAsia"/>
                <w:color w:val="000000"/>
              </w:rPr>
              <w:t>このため、当該地の津波到達時間を念頭に、防災体制を定めるものとする。</w:t>
            </w:r>
          </w:p>
          <w:p w:rsidR="00565845" w:rsidRPr="0032089B" w:rsidRDefault="000C49F2" w:rsidP="000C49F2">
            <w:pPr>
              <w:pStyle w:val="a0"/>
              <w:numPr>
                <w:ilvl w:val="0"/>
                <w:numId w:val="39"/>
              </w:numPr>
              <w:ind w:leftChars="0"/>
              <w:rPr>
                <w:color w:val="000000"/>
              </w:rPr>
            </w:pPr>
            <w:r w:rsidRPr="0032089B">
              <w:rPr>
                <w:rFonts w:hint="eastAsia"/>
                <w:color w:val="000000"/>
                <w:szCs w:val="28"/>
              </w:rPr>
              <w:t xml:space="preserve">　</w:t>
            </w:r>
            <w:r w:rsidR="005E6F8D" w:rsidRPr="0032089B">
              <w:rPr>
                <w:rFonts w:hint="eastAsia"/>
                <w:color w:val="000000"/>
                <w:szCs w:val="28"/>
              </w:rPr>
              <w:t>津波の発生時</w:t>
            </w:r>
            <w:r w:rsidR="00565845" w:rsidRPr="0032089B">
              <w:rPr>
                <w:rFonts w:hint="eastAsia"/>
                <w:color w:val="000000"/>
                <w:szCs w:val="28"/>
              </w:rPr>
              <w:t>の体制、体制区分ごとの活動内容、体制区分ごとの確立基準及び活動を実施する要員を検討・記載する</w:t>
            </w:r>
            <w:r w:rsidR="00565845" w:rsidRPr="0032089B">
              <w:rPr>
                <w:rFonts w:hint="eastAsia"/>
                <w:color w:val="000000"/>
              </w:rPr>
              <w:t>。</w:t>
            </w:r>
          </w:p>
          <w:p w:rsidR="000C0890" w:rsidRPr="0032089B" w:rsidRDefault="000C0890" w:rsidP="000C0890">
            <w:pPr>
              <w:pStyle w:val="a0"/>
              <w:spacing w:line="120" w:lineRule="exact"/>
              <w:ind w:leftChars="0" w:left="227"/>
              <w:rPr>
                <w:color w:val="000000"/>
              </w:rPr>
            </w:pPr>
          </w:p>
          <w:p w:rsidR="00B4406E" w:rsidRPr="0032089B" w:rsidRDefault="00B4406E" w:rsidP="000C49F2">
            <w:pPr>
              <w:pStyle w:val="a0"/>
              <w:numPr>
                <w:ilvl w:val="0"/>
                <w:numId w:val="3"/>
              </w:numPr>
              <w:ind w:leftChars="0"/>
              <w:rPr>
                <w:color w:val="000000"/>
              </w:rPr>
            </w:pPr>
            <w:r w:rsidRPr="0032089B">
              <w:rPr>
                <w:rFonts w:hint="eastAsia"/>
                <w:color w:val="000000"/>
              </w:rPr>
              <w:t>活動内容</w:t>
            </w:r>
          </w:p>
          <w:p w:rsidR="000B4533" w:rsidRPr="0032089B" w:rsidRDefault="00CE5B53" w:rsidP="000B4533">
            <w:pPr>
              <w:pStyle w:val="a0"/>
              <w:numPr>
                <w:ilvl w:val="0"/>
                <w:numId w:val="13"/>
              </w:numPr>
              <w:ind w:leftChars="0"/>
              <w:rPr>
                <w:color w:val="000000"/>
              </w:rPr>
            </w:pPr>
            <w:r w:rsidRPr="0032089B">
              <w:rPr>
                <w:rFonts w:hint="eastAsia"/>
                <w:color w:val="000000"/>
              </w:rPr>
              <w:t>津波</w:t>
            </w:r>
            <w:r w:rsidR="00B4406E" w:rsidRPr="0032089B">
              <w:rPr>
                <w:rFonts w:hint="eastAsia"/>
                <w:color w:val="000000"/>
              </w:rPr>
              <w:t>情報の収集から避難誘導までの</w:t>
            </w:r>
            <w:r w:rsidR="005E6F8D" w:rsidRPr="0032089B">
              <w:rPr>
                <w:rFonts w:hint="eastAsia"/>
                <w:color w:val="000000"/>
              </w:rPr>
              <w:t>津波の発生時</w:t>
            </w:r>
            <w:r w:rsidR="00B4406E" w:rsidRPr="0032089B">
              <w:rPr>
                <w:rFonts w:hint="eastAsia"/>
                <w:color w:val="000000"/>
              </w:rPr>
              <w:t>における主な活動内容及びその順序について検討する。</w:t>
            </w:r>
          </w:p>
          <w:p w:rsidR="00160C69" w:rsidRPr="0032089B" w:rsidRDefault="00160C69" w:rsidP="00160C69">
            <w:pPr>
              <w:pStyle w:val="a0"/>
              <w:numPr>
                <w:ilvl w:val="0"/>
                <w:numId w:val="13"/>
              </w:numPr>
              <w:ind w:leftChars="0"/>
              <w:rPr>
                <w:color w:val="000000"/>
              </w:rPr>
            </w:pPr>
            <w:r w:rsidRPr="0032089B">
              <w:rPr>
                <w:rFonts w:hint="eastAsia"/>
                <w:color w:val="000000"/>
              </w:rPr>
              <w:t>従業員等の安全及び医療活動の継続を図</w:t>
            </w:r>
            <w:r w:rsidR="00B962C7" w:rsidRPr="0032089B">
              <w:rPr>
                <w:rFonts w:hint="eastAsia"/>
                <w:color w:val="000000"/>
              </w:rPr>
              <w:t>りながら</w:t>
            </w:r>
            <w:r w:rsidRPr="0032089B">
              <w:rPr>
                <w:rFonts w:hint="eastAsia"/>
                <w:color w:val="000000"/>
              </w:rPr>
              <w:t>利用者の避難誘導を行うため、従業員等の身に津波による危険が迫れば「従業員</w:t>
            </w:r>
            <w:r w:rsidR="00C80632" w:rsidRPr="0032089B">
              <w:rPr>
                <w:rFonts w:hint="eastAsia"/>
                <w:color w:val="000000"/>
              </w:rPr>
              <w:t>等</w:t>
            </w:r>
            <w:r w:rsidRPr="0032089B">
              <w:rPr>
                <w:rFonts w:hint="eastAsia"/>
                <w:color w:val="000000"/>
              </w:rPr>
              <w:t>も退避する。」ということを基本とする。このことを事前に利用者や周辺住民に</w:t>
            </w:r>
            <w:r w:rsidR="00330317" w:rsidRPr="0032089B">
              <w:rPr>
                <w:rFonts w:hint="eastAsia"/>
                <w:color w:val="000000"/>
                <w:szCs w:val="28"/>
              </w:rPr>
              <w:t>ウェブサイト</w:t>
            </w:r>
            <w:r w:rsidR="000A5168" w:rsidRPr="0032089B">
              <w:rPr>
                <w:rFonts w:hint="eastAsia"/>
                <w:color w:val="000000"/>
                <w:kern w:val="0"/>
              </w:rPr>
              <w:t>や院内掲示等にて</w:t>
            </w:r>
            <w:r w:rsidRPr="0032089B">
              <w:rPr>
                <w:rFonts w:hint="eastAsia"/>
                <w:color w:val="000000"/>
              </w:rPr>
              <w:t>周知し、理解を得ておくことが必要であり、また、訓練等により、参集・退避に係る移動の迅速化及び限られた時間内に効果的な活動を行う能力の向上に努める必要がある。</w:t>
            </w:r>
          </w:p>
          <w:p w:rsidR="00D4370F" w:rsidRPr="0032089B" w:rsidRDefault="00D4370F" w:rsidP="00160C69">
            <w:pPr>
              <w:pStyle w:val="a0"/>
              <w:numPr>
                <w:ilvl w:val="0"/>
                <w:numId w:val="13"/>
              </w:numPr>
              <w:ind w:leftChars="0"/>
              <w:rPr>
                <w:color w:val="000000"/>
              </w:rPr>
            </w:pPr>
            <w:r w:rsidRPr="0032089B">
              <w:rPr>
                <w:rFonts w:hint="eastAsia"/>
                <w:color w:val="000000"/>
              </w:rPr>
              <w:t>津波災害警戒区域内の活動については、「活動可能時間」を判断し、その時間の中で活動する。</w:t>
            </w:r>
          </w:p>
          <w:p w:rsidR="00685CCD" w:rsidRPr="0032089B" w:rsidRDefault="00685CCD" w:rsidP="00685CCD">
            <w:pPr>
              <w:pStyle w:val="a0"/>
              <w:ind w:leftChars="0" w:left="792"/>
              <w:rPr>
                <w:color w:val="000000"/>
                <w:bdr w:val="single" w:sz="4" w:space="0" w:color="auto"/>
              </w:rPr>
            </w:pPr>
            <w:r w:rsidRPr="0032089B">
              <w:rPr>
                <w:rFonts w:hint="eastAsia"/>
                <w:color w:val="000000"/>
                <w:bdr w:val="single" w:sz="4" w:space="0" w:color="auto"/>
              </w:rPr>
              <w:t>活動可能時間＝④－（①＋②＋③）</w:t>
            </w:r>
          </w:p>
          <w:p w:rsidR="00D4370F" w:rsidRPr="0032089B" w:rsidRDefault="00D4370F" w:rsidP="00D4370F">
            <w:pPr>
              <w:pStyle w:val="a0"/>
              <w:numPr>
                <w:ilvl w:val="2"/>
                <w:numId w:val="14"/>
              </w:numPr>
              <w:ind w:leftChars="0"/>
              <w:rPr>
                <w:color w:val="000000"/>
              </w:rPr>
            </w:pPr>
            <w:r w:rsidRPr="0032089B">
              <w:rPr>
                <w:rFonts w:hint="eastAsia"/>
                <w:color w:val="000000"/>
              </w:rPr>
              <w:t>施設（活動場所（各階））までの参集時間</w:t>
            </w:r>
          </w:p>
          <w:p w:rsidR="00D4370F" w:rsidRPr="0032089B" w:rsidRDefault="00D4370F" w:rsidP="00D4370F">
            <w:pPr>
              <w:pStyle w:val="a0"/>
              <w:numPr>
                <w:ilvl w:val="2"/>
                <w:numId w:val="14"/>
              </w:numPr>
              <w:ind w:leftChars="0"/>
              <w:rPr>
                <w:color w:val="000000"/>
              </w:rPr>
            </w:pPr>
            <w:r w:rsidRPr="0032089B">
              <w:rPr>
                <w:rFonts w:hint="eastAsia"/>
                <w:color w:val="000000"/>
              </w:rPr>
              <w:t>施設</w:t>
            </w:r>
            <w:r w:rsidR="00211BD3" w:rsidRPr="0032089B">
              <w:rPr>
                <w:rFonts w:hint="eastAsia"/>
                <w:color w:val="000000"/>
              </w:rPr>
              <w:t>（</w:t>
            </w:r>
            <w:r w:rsidRPr="0032089B">
              <w:rPr>
                <w:rFonts w:hint="eastAsia"/>
                <w:color w:val="000000"/>
              </w:rPr>
              <w:t>活</w:t>
            </w:r>
            <w:r w:rsidR="00275F88" w:rsidRPr="0032089B">
              <w:rPr>
                <w:rFonts w:hint="eastAsia"/>
                <w:color w:val="000000"/>
              </w:rPr>
              <w:t>動場所（各階））から</w:t>
            </w:r>
            <w:r w:rsidR="004E15BF">
              <w:rPr>
                <w:rFonts w:hint="eastAsia"/>
                <w:color w:val="000000"/>
              </w:rPr>
              <w:t>避難場所</w:t>
            </w:r>
            <w:r w:rsidRPr="0032089B">
              <w:rPr>
                <w:rFonts w:hint="eastAsia"/>
                <w:color w:val="000000"/>
              </w:rPr>
              <w:t>への退避時間</w:t>
            </w:r>
          </w:p>
          <w:p w:rsidR="00D4370F" w:rsidRPr="0032089B" w:rsidRDefault="00D4370F" w:rsidP="00D4370F">
            <w:pPr>
              <w:pStyle w:val="a0"/>
              <w:numPr>
                <w:ilvl w:val="2"/>
                <w:numId w:val="14"/>
              </w:numPr>
              <w:ind w:leftChars="0"/>
              <w:rPr>
                <w:color w:val="000000"/>
              </w:rPr>
            </w:pPr>
            <w:r w:rsidRPr="0032089B">
              <w:rPr>
                <w:rFonts w:hint="eastAsia"/>
                <w:color w:val="000000"/>
              </w:rPr>
              <w:lastRenderedPageBreak/>
              <w:t>安全時間（想定外の事案発生も含めて、安全確実に退避するための予備時間</w:t>
            </w:r>
            <w:r w:rsidR="00685CCD" w:rsidRPr="0032089B">
              <w:rPr>
                <w:rFonts w:hint="eastAsia"/>
                <w:color w:val="000000"/>
              </w:rPr>
              <w:t>。例：○○分前退避完了）</w:t>
            </w:r>
          </w:p>
          <w:p w:rsidR="00685CCD" w:rsidRPr="0032089B" w:rsidRDefault="00685CCD" w:rsidP="00D4370F">
            <w:pPr>
              <w:pStyle w:val="a0"/>
              <w:numPr>
                <w:ilvl w:val="2"/>
                <w:numId w:val="14"/>
              </w:numPr>
              <w:ind w:leftChars="0"/>
              <w:rPr>
                <w:color w:val="000000"/>
              </w:rPr>
            </w:pPr>
            <w:r w:rsidRPr="0032089B">
              <w:rPr>
                <w:rFonts w:hint="eastAsia"/>
                <w:color w:val="000000"/>
              </w:rPr>
              <w:t>津波到達予想時刻までの時間</w:t>
            </w:r>
          </w:p>
          <w:p w:rsidR="00160C69" w:rsidRPr="0032089B" w:rsidRDefault="00160C69" w:rsidP="00160C69">
            <w:pPr>
              <w:pStyle w:val="a0"/>
              <w:ind w:leftChars="0" w:left="792"/>
              <w:rPr>
                <w:color w:val="000000"/>
              </w:rPr>
            </w:pPr>
          </w:p>
          <w:p w:rsidR="00B4406E" w:rsidRPr="0032089B" w:rsidRDefault="00B4406E" w:rsidP="000C49F2">
            <w:pPr>
              <w:pStyle w:val="a0"/>
              <w:numPr>
                <w:ilvl w:val="0"/>
                <w:numId w:val="3"/>
              </w:numPr>
              <w:ind w:leftChars="0"/>
              <w:rPr>
                <w:color w:val="000000"/>
              </w:rPr>
            </w:pPr>
            <w:r w:rsidRPr="0032089B">
              <w:rPr>
                <w:rFonts w:hint="eastAsia"/>
                <w:color w:val="000000"/>
              </w:rPr>
              <w:t>体制の区分</w:t>
            </w:r>
          </w:p>
          <w:p w:rsidR="00B4406E" w:rsidRDefault="00B4406E" w:rsidP="000C49F2">
            <w:pPr>
              <w:pStyle w:val="a0"/>
              <w:numPr>
                <w:ilvl w:val="0"/>
                <w:numId w:val="11"/>
              </w:numPr>
              <w:ind w:leftChars="0"/>
              <w:rPr>
                <w:color w:val="000000"/>
              </w:rPr>
            </w:pPr>
            <w:r w:rsidRPr="0032089B">
              <w:rPr>
                <w:rFonts w:hint="eastAsia"/>
                <w:color w:val="000000"/>
              </w:rPr>
              <w:t>体制は、活動内容、施設の従業員数、通常業務への影響等を踏まえ、施設の実情に応じて設定するものとする。</w:t>
            </w:r>
          </w:p>
          <w:p w:rsidR="00AA2AA5" w:rsidRPr="0032089B" w:rsidRDefault="00AA2AA5" w:rsidP="00AA2AA5">
            <w:pPr>
              <w:pStyle w:val="a0"/>
              <w:ind w:leftChars="0" w:left="0"/>
              <w:rPr>
                <w:rFonts w:hint="eastAsia"/>
                <w:color w:val="000000"/>
              </w:rPr>
            </w:pPr>
          </w:p>
          <w:p w:rsidR="00B4406E" w:rsidRPr="0032089B" w:rsidRDefault="00B4406E" w:rsidP="000C49F2">
            <w:pPr>
              <w:pStyle w:val="a0"/>
              <w:numPr>
                <w:ilvl w:val="0"/>
                <w:numId w:val="3"/>
              </w:numPr>
              <w:ind w:leftChars="0"/>
              <w:rPr>
                <w:color w:val="000000"/>
              </w:rPr>
            </w:pPr>
            <w:r w:rsidRPr="0032089B">
              <w:rPr>
                <w:rFonts w:hint="eastAsia"/>
                <w:color w:val="000000"/>
              </w:rPr>
              <w:t>体制確立の基準</w:t>
            </w:r>
          </w:p>
          <w:p w:rsidR="00B4406E" w:rsidRPr="0032089B" w:rsidRDefault="00B4406E" w:rsidP="000C49F2">
            <w:pPr>
              <w:pStyle w:val="a0"/>
              <w:numPr>
                <w:ilvl w:val="0"/>
                <w:numId w:val="12"/>
              </w:numPr>
              <w:ind w:leftChars="0"/>
              <w:rPr>
                <w:color w:val="000000"/>
              </w:rPr>
            </w:pPr>
            <w:r w:rsidRPr="0032089B">
              <w:rPr>
                <w:rFonts w:hint="eastAsia"/>
                <w:color w:val="000000"/>
              </w:rPr>
              <w:t>体制の確立の基準は、</w:t>
            </w:r>
            <w:r w:rsidR="005E6F8D" w:rsidRPr="0032089B">
              <w:rPr>
                <w:rFonts w:hint="eastAsia"/>
                <w:color w:val="000000"/>
              </w:rPr>
              <w:t>津波</w:t>
            </w:r>
            <w:r w:rsidRPr="0032089B">
              <w:rPr>
                <w:rFonts w:hint="eastAsia"/>
                <w:color w:val="000000"/>
              </w:rPr>
              <w:t>の到達時間</w:t>
            </w:r>
            <w:r w:rsidR="009C57D4" w:rsidRPr="0032089B">
              <w:rPr>
                <w:rFonts w:hint="eastAsia"/>
                <w:color w:val="000000"/>
              </w:rPr>
              <w:t>、</w:t>
            </w:r>
            <w:r w:rsidRPr="0032089B">
              <w:rPr>
                <w:rFonts w:hint="eastAsia"/>
                <w:color w:val="000000"/>
              </w:rPr>
              <w:t>避難及びその準備に要する時間等を考慮して設定する。</w:t>
            </w:r>
          </w:p>
          <w:p w:rsidR="000C0890" w:rsidRPr="0032089B" w:rsidRDefault="000C0890" w:rsidP="000C0890">
            <w:pPr>
              <w:pStyle w:val="a0"/>
              <w:spacing w:line="120" w:lineRule="exact"/>
              <w:ind w:leftChars="0" w:left="227"/>
              <w:rPr>
                <w:color w:val="000000"/>
                <w:sz w:val="24"/>
                <w:szCs w:val="24"/>
              </w:rPr>
            </w:pPr>
          </w:p>
          <w:p w:rsidR="00B4406E" w:rsidRPr="0032089B" w:rsidRDefault="00B4406E" w:rsidP="000C49F2">
            <w:pPr>
              <w:pStyle w:val="a0"/>
              <w:numPr>
                <w:ilvl w:val="0"/>
                <w:numId w:val="15"/>
              </w:numPr>
              <w:ind w:leftChars="0"/>
              <w:rPr>
                <w:color w:val="000000"/>
              </w:rPr>
            </w:pPr>
            <w:r w:rsidRPr="0032089B">
              <w:rPr>
                <w:rFonts w:hint="eastAsia"/>
                <w:color w:val="000000"/>
              </w:rPr>
              <w:t>対応要員</w:t>
            </w:r>
          </w:p>
          <w:p w:rsidR="00B4406E" w:rsidRPr="0032089B" w:rsidRDefault="00B4406E" w:rsidP="000C49F2">
            <w:pPr>
              <w:pStyle w:val="a0"/>
              <w:numPr>
                <w:ilvl w:val="0"/>
                <w:numId w:val="16"/>
              </w:numPr>
              <w:ind w:leftChars="0"/>
              <w:rPr>
                <w:color w:val="000000"/>
              </w:rPr>
            </w:pPr>
            <w:r w:rsidRPr="0032089B">
              <w:rPr>
                <w:rFonts w:hint="eastAsia"/>
                <w:color w:val="000000"/>
              </w:rPr>
              <w:t>各活動を実施する要員を検討する。</w:t>
            </w:r>
          </w:p>
          <w:p w:rsidR="00160C69" w:rsidRPr="0032089B" w:rsidRDefault="00160C69" w:rsidP="00B73C5D">
            <w:pPr>
              <w:pStyle w:val="a0"/>
              <w:numPr>
                <w:ilvl w:val="0"/>
                <w:numId w:val="13"/>
              </w:numPr>
              <w:ind w:leftChars="0"/>
              <w:rPr>
                <w:color w:val="000000"/>
              </w:rPr>
            </w:pPr>
            <w:r w:rsidRPr="0032089B">
              <w:rPr>
                <w:rFonts w:hint="eastAsia"/>
                <w:color w:val="000000"/>
              </w:rPr>
              <w:t>夜間や休日など、当該医療施設</w:t>
            </w:r>
            <w:r w:rsidR="00DC7F76" w:rsidRPr="0032089B">
              <w:rPr>
                <w:rFonts w:hint="eastAsia"/>
                <w:color w:val="000000"/>
              </w:rPr>
              <w:t>等の</w:t>
            </w:r>
            <w:r w:rsidRPr="0032089B">
              <w:rPr>
                <w:rFonts w:hint="eastAsia"/>
                <w:color w:val="000000"/>
              </w:rPr>
              <w:t>外にいる</w:t>
            </w:r>
            <w:r w:rsidR="003E00BD" w:rsidRPr="0032089B">
              <w:rPr>
                <w:rFonts w:hint="eastAsia"/>
                <w:color w:val="000000"/>
              </w:rPr>
              <w:t>従業員等</w:t>
            </w:r>
            <w:r w:rsidRPr="0032089B">
              <w:rPr>
                <w:rFonts w:hint="eastAsia"/>
                <w:color w:val="000000"/>
              </w:rPr>
              <w:t>の非常参集にあたっては、</w:t>
            </w:r>
            <w:r w:rsidR="00611969" w:rsidRPr="0032089B">
              <w:rPr>
                <w:rFonts w:hint="eastAsia"/>
                <w:color w:val="000000"/>
              </w:rPr>
              <w:t>津波の到達時間に応じて、</w:t>
            </w:r>
            <w:r w:rsidRPr="0032089B">
              <w:rPr>
                <w:rFonts w:hint="eastAsia"/>
                <w:color w:val="000000"/>
              </w:rPr>
              <w:t>参集ルートについて津波災害警戒区域を避けるなど従業員等の安全</w:t>
            </w:r>
            <w:r w:rsidR="00DC7F76" w:rsidRPr="0032089B">
              <w:rPr>
                <w:rFonts w:hint="eastAsia"/>
                <w:color w:val="000000"/>
              </w:rPr>
              <w:t>に配慮</w:t>
            </w:r>
            <w:r w:rsidR="0068099F" w:rsidRPr="0032089B">
              <w:rPr>
                <w:rFonts w:hint="eastAsia"/>
                <w:color w:val="000000"/>
              </w:rPr>
              <w:t>する</w:t>
            </w:r>
            <w:r w:rsidRPr="0032089B">
              <w:rPr>
                <w:rFonts w:hint="eastAsia"/>
                <w:color w:val="000000"/>
              </w:rPr>
              <w:t>。</w:t>
            </w:r>
          </w:p>
        </w:tc>
      </w:tr>
    </w:tbl>
    <w:p w:rsidR="00565845" w:rsidRPr="00CF306A" w:rsidRDefault="00565845" w:rsidP="00565845">
      <w:pPr>
        <w:rPr>
          <w:color w:val="000000"/>
          <w:szCs w:val="28"/>
        </w:rPr>
      </w:pPr>
    </w:p>
    <w:p w:rsidR="005945E8" w:rsidRPr="00CF306A" w:rsidRDefault="005945E8" w:rsidP="005945E8">
      <w:pPr>
        <w:rPr>
          <w:color w:val="000000"/>
        </w:rPr>
      </w:pPr>
      <w:r w:rsidRPr="00CF306A">
        <w:rPr>
          <w:rFonts w:hint="eastAsia"/>
          <w:color w:val="000000"/>
        </w:rPr>
        <w:t>《用語の解説》</w:t>
      </w:r>
    </w:p>
    <w:p w:rsidR="00B51AA7" w:rsidRPr="00CF306A" w:rsidRDefault="005E6F8D" w:rsidP="00B51AA7">
      <w:pPr>
        <w:pStyle w:val="a0"/>
        <w:numPr>
          <w:ilvl w:val="0"/>
          <w:numId w:val="39"/>
        </w:numPr>
        <w:ind w:leftChars="0"/>
        <w:rPr>
          <w:color w:val="000000"/>
          <w:szCs w:val="28"/>
        </w:rPr>
      </w:pPr>
      <w:r w:rsidRPr="00CF306A">
        <w:rPr>
          <w:rFonts w:hint="eastAsia"/>
          <w:color w:val="000000"/>
          <w:szCs w:val="28"/>
        </w:rPr>
        <w:t>気象庁は、地震が発生した時には地震の規模や位置を</w:t>
      </w:r>
      <w:r w:rsidR="00EB5ACF" w:rsidRPr="00CF306A">
        <w:rPr>
          <w:rFonts w:hint="eastAsia"/>
          <w:color w:val="000000"/>
          <w:szCs w:val="28"/>
        </w:rPr>
        <w:t>即時に</w:t>
      </w:r>
      <w:r w:rsidRPr="00CF306A">
        <w:rPr>
          <w:rFonts w:hint="eastAsia"/>
          <w:color w:val="000000"/>
          <w:szCs w:val="28"/>
        </w:rPr>
        <w:t>推定し、これらをもとに沿岸で予想される津波の高さを求め、地震が発生してから約３分を目標に、大津波警報</w:t>
      </w:r>
      <w:r w:rsidR="00B51AA7" w:rsidRPr="00CF306A">
        <w:rPr>
          <w:rFonts w:hint="eastAsia"/>
          <w:color w:val="000000"/>
          <w:szCs w:val="28"/>
        </w:rPr>
        <w:t>（津波特別警報）</w:t>
      </w:r>
      <w:r w:rsidRPr="00CF306A">
        <w:rPr>
          <w:rFonts w:hint="eastAsia"/>
          <w:color w:val="000000"/>
          <w:szCs w:val="28"/>
        </w:rPr>
        <w:t>、津波警報または津波注意報を</w:t>
      </w:r>
      <w:r w:rsidR="00EB5ACF" w:rsidRPr="00CF306A">
        <w:rPr>
          <w:rFonts w:hint="eastAsia"/>
          <w:color w:val="000000"/>
          <w:szCs w:val="28"/>
        </w:rPr>
        <w:t>津波予報区単位で</w:t>
      </w:r>
      <w:r w:rsidRPr="00CF306A">
        <w:rPr>
          <w:rFonts w:hint="eastAsia"/>
          <w:color w:val="000000"/>
          <w:szCs w:val="28"/>
        </w:rPr>
        <w:t>発表する。</w:t>
      </w:r>
      <w:r w:rsidR="00EB5ACF" w:rsidRPr="00CF306A">
        <w:rPr>
          <w:rFonts w:hint="eastAsia"/>
          <w:color w:val="000000"/>
          <w:szCs w:val="28"/>
        </w:rPr>
        <w:t>（津波予報区：下記アドレス）</w:t>
      </w:r>
    </w:p>
    <w:p w:rsidR="00BD3081" w:rsidRDefault="00BD3081" w:rsidP="00EB5ACF">
      <w:pPr>
        <w:pStyle w:val="a0"/>
        <w:ind w:leftChars="0" w:left="420"/>
        <w:rPr>
          <w:color w:val="000000"/>
          <w:szCs w:val="28"/>
          <w:u w:val="single"/>
        </w:rPr>
      </w:pPr>
      <w:hyperlink r:id="rId9" w:history="1">
        <w:r w:rsidRPr="00A26AFC">
          <w:rPr>
            <w:rStyle w:val="af7"/>
            <w:szCs w:val="28"/>
          </w:rPr>
          <w:t>http://www.data.jma.go.jp/svd/eqev/data/joho/t-yohokuinfo.html</w:t>
        </w:r>
      </w:hyperlink>
    </w:p>
    <w:p w:rsidR="00EB5ACF" w:rsidRPr="00CF306A" w:rsidRDefault="00EB5ACF" w:rsidP="00EB5ACF">
      <w:pPr>
        <w:pStyle w:val="a0"/>
        <w:ind w:leftChars="0" w:left="420"/>
        <w:rPr>
          <w:color w:val="000000"/>
          <w:szCs w:val="28"/>
          <w:u w:val="single"/>
        </w:rPr>
      </w:pPr>
    </w:p>
    <w:p w:rsidR="00AA2AA5" w:rsidRDefault="00B51AA7" w:rsidP="00B51AA7">
      <w:pPr>
        <w:pStyle w:val="a0"/>
        <w:numPr>
          <w:ilvl w:val="0"/>
          <w:numId w:val="39"/>
        </w:numPr>
        <w:ind w:leftChars="0"/>
        <w:rPr>
          <w:color w:val="000000"/>
        </w:rPr>
      </w:pPr>
      <w:r w:rsidRPr="00CF306A">
        <w:rPr>
          <w:rFonts w:hint="eastAsia"/>
          <w:color w:val="000000"/>
        </w:rPr>
        <w:t>予想される津波の高さは、通常は５段階の数値で発表</w:t>
      </w:r>
      <w:r w:rsidR="0068099F" w:rsidRPr="00CF306A">
        <w:rPr>
          <w:rFonts w:hint="eastAsia"/>
          <w:color w:val="000000"/>
        </w:rPr>
        <w:t>する</w:t>
      </w:r>
      <w:r w:rsidRPr="00CF306A">
        <w:rPr>
          <w:rFonts w:hint="eastAsia"/>
          <w:color w:val="000000"/>
        </w:rPr>
        <w:t xml:space="preserve">。ただし、地震の規模（マグニチュード）が８を超えるような巨大地震に対しては、精度のよい地震の規模をすぐに求めることができないため、その海域における最大の津波想定等をもとに津波警報・注意報を発表する。その場合、最初に発表する大津波警報や津波警報では、予想される津波の高さを「巨大」や「高い」という言葉で発表して、非常事態であることを伝える。 </w:t>
      </w:r>
    </w:p>
    <w:p w:rsidR="00F277B0" w:rsidRPr="00CF306A" w:rsidRDefault="00AA2AA5" w:rsidP="00AA2AA5">
      <w:pPr>
        <w:pStyle w:val="a0"/>
        <w:ind w:leftChars="0" w:left="0"/>
        <w:rPr>
          <w:color w:val="000000"/>
        </w:rPr>
      </w:pPr>
      <w:r>
        <w:rPr>
          <w:color w:val="000000"/>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559"/>
        <w:gridCol w:w="2693"/>
        <w:gridCol w:w="1276"/>
        <w:gridCol w:w="3118"/>
      </w:tblGrid>
      <w:tr w:rsidR="00C81DFE" w:rsidRPr="0032089B" w:rsidTr="0032089B">
        <w:tc>
          <w:tcPr>
            <w:tcW w:w="993" w:type="dxa"/>
            <w:vMerge w:val="restart"/>
            <w:vAlign w:val="center"/>
            <w:hideMark/>
          </w:tcPr>
          <w:p w:rsidR="005E6F8D" w:rsidRPr="0032089B" w:rsidRDefault="005E6F8D" w:rsidP="0032089B">
            <w:pPr>
              <w:snapToGrid w:val="0"/>
              <w:ind w:left="220" w:hanging="22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種類</w:t>
            </w:r>
          </w:p>
        </w:tc>
        <w:tc>
          <w:tcPr>
            <w:tcW w:w="1559" w:type="dxa"/>
            <w:vMerge w:val="restart"/>
            <w:vAlign w:val="center"/>
            <w:hideMark/>
          </w:tcPr>
          <w:p w:rsidR="005E6F8D" w:rsidRPr="0032089B" w:rsidRDefault="005E6F8D" w:rsidP="0032089B">
            <w:pPr>
              <w:snapToGrid w:val="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発表基準</w:t>
            </w:r>
          </w:p>
        </w:tc>
        <w:tc>
          <w:tcPr>
            <w:tcW w:w="3969" w:type="dxa"/>
            <w:gridSpan w:val="2"/>
            <w:hideMark/>
          </w:tcPr>
          <w:p w:rsidR="005E6F8D" w:rsidRPr="0032089B" w:rsidRDefault="005E6F8D" w:rsidP="0032089B">
            <w:pPr>
              <w:snapToGrid w:val="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発表される津波の高さ</w:t>
            </w:r>
          </w:p>
        </w:tc>
        <w:tc>
          <w:tcPr>
            <w:tcW w:w="3118" w:type="dxa"/>
            <w:vMerge w:val="restart"/>
            <w:vAlign w:val="center"/>
            <w:hideMark/>
          </w:tcPr>
          <w:p w:rsidR="005E6F8D" w:rsidRPr="0032089B" w:rsidRDefault="005E6F8D" w:rsidP="0032089B">
            <w:pPr>
              <w:snapToGrid w:val="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想定される被害と</w:t>
            </w:r>
          </w:p>
          <w:p w:rsidR="005E6F8D" w:rsidRPr="0032089B" w:rsidRDefault="005E6F8D" w:rsidP="0032089B">
            <w:pPr>
              <w:snapToGrid w:val="0"/>
              <w:ind w:left="180" w:hanging="18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取るべき行動</w:t>
            </w:r>
          </w:p>
        </w:tc>
      </w:tr>
      <w:tr w:rsidR="00C81DFE" w:rsidRPr="0032089B" w:rsidTr="0032089B">
        <w:tc>
          <w:tcPr>
            <w:tcW w:w="993" w:type="dxa"/>
            <w:vMerge/>
            <w:hideMark/>
          </w:tcPr>
          <w:p w:rsidR="005E6F8D" w:rsidRPr="0032089B" w:rsidRDefault="005E6F8D" w:rsidP="0032089B">
            <w:pPr>
              <w:snapToGrid w:val="0"/>
              <w:rPr>
                <w:rFonts w:hAnsi="ＭＳ ゴシック" w:cs="ＭＳ Ｐゴシック"/>
                <w:color w:val="000000"/>
                <w:sz w:val="21"/>
                <w:szCs w:val="21"/>
              </w:rPr>
            </w:pPr>
          </w:p>
        </w:tc>
        <w:tc>
          <w:tcPr>
            <w:tcW w:w="1559" w:type="dxa"/>
            <w:vMerge/>
            <w:hideMark/>
          </w:tcPr>
          <w:p w:rsidR="005E6F8D" w:rsidRPr="0032089B" w:rsidRDefault="005E6F8D" w:rsidP="0032089B">
            <w:pPr>
              <w:snapToGrid w:val="0"/>
              <w:rPr>
                <w:rFonts w:hAnsi="ＭＳ ゴシック" w:cs="ＭＳ Ｐゴシック"/>
                <w:color w:val="000000"/>
                <w:sz w:val="21"/>
                <w:szCs w:val="21"/>
              </w:rPr>
            </w:pPr>
          </w:p>
        </w:tc>
        <w:tc>
          <w:tcPr>
            <w:tcW w:w="2693" w:type="dxa"/>
            <w:vAlign w:val="center"/>
            <w:hideMark/>
          </w:tcPr>
          <w:p w:rsidR="005E6F8D" w:rsidRPr="0032089B" w:rsidRDefault="005E6F8D" w:rsidP="0032089B">
            <w:pPr>
              <w:snapToGrid w:val="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数値での発表</w:t>
            </w:r>
          </w:p>
          <w:p w:rsidR="005E6F8D" w:rsidRPr="0032089B" w:rsidRDefault="005E6F8D" w:rsidP="0032089B">
            <w:pPr>
              <w:snapToGrid w:val="0"/>
              <w:ind w:left="-157" w:rightChars="-26" w:right="-74"/>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（津波の高さ予想の区分）</w:t>
            </w:r>
          </w:p>
        </w:tc>
        <w:tc>
          <w:tcPr>
            <w:tcW w:w="1276" w:type="dxa"/>
            <w:hideMark/>
          </w:tcPr>
          <w:p w:rsidR="005E6F8D" w:rsidRPr="0032089B" w:rsidRDefault="005E6F8D" w:rsidP="0032089B">
            <w:pPr>
              <w:snapToGrid w:val="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巨大地震の場合の発表</w:t>
            </w:r>
          </w:p>
        </w:tc>
        <w:tc>
          <w:tcPr>
            <w:tcW w:w="3118" w:type="dxa"/>
            <w:vMerge/>
            <w:hideMark/>
          </w:tcPr>
          <w:p w:rsidR="005E6F8D" w:rsidRPr="0032089B" w:rsidRDefault="005E6F8D" w:rsidP="0032089B">
            <w:pPr>
              <w:snapToGrid w:val="0"/>
              <w:jc w:val="center"/>
              <w:rPr>
                <w:rFonts w:hAnsi="ＭＳ ゴシック" w:cs="ＭＳ Ｐゴシック"/>
                <w:color w:val="000000"/>
                <w:sz w:val="21"/>
                <w:szCs w:val="21"/>
              </w:rPr>
            </w:pPr>
          </w:p>
        </w:tc>
      </w:tr>
      <w:tr w:rsidR="00C81DFE" w:rsidRPr="0032089B" w:rsidTr="0032089B">
        <w:tc>
          <w:tcPr>
            <w:tcW w:w="993" w:type="dxa"/>
            <w:vMerge w:val="restart"/>
            <w:tcBorders>
              <w:bottom w:val="single" w:sz="4" w:space="0" w:color="auto"/>
            </w:tcBorders>
            <w:vAlign w:val="center"/>
            <w:hideMark/>
          </w:tcPr>
          <w:p w:rsidR="00EB5ACF" w:rsidRPr="0032089B" w:rsidRDefault="00EB5ACF" w:rsidP="0032089B">
            <w:pPr>
              <w:snapToGrid w:val="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大津波警報</w:t>
            </w:r>
          </w:p>
          <w:p w:rsidR="005E6F8D" w:rsidRPr="0032089B" w:rsidRDefault="00EB5ACF" w:rsidP="0032089B">
            <w:pPr>
              <w:snapToGrid w:val="0"/>
              <w:jc w:val="center"/>
              <w:rPr>
                <w:rFonts w:hAnsi="ＭＳ ゴシック" w:cs="ＭＳ Ｐゴシック"/>
                <w:color w:val="000000"/>
                <w:sz w:val="21"/>
                <w:szCs w:val="21"/>
                <w:vertAlign w:val="superscript"/>
              </w:rPr>
            </w:pPr>
            <w:r w:rsidRPr="0032089B">
              <w:rPr>
                <w:rFonts w:hAnsi="ＭＳ ゴシック" w:cs="ＭＳ Ｐゴシック" w:hint="eastAsia"/>
                <w:color w:val="000000"/>
                <w:sz w:val="21"/>
                <w:szCs w:val="21"/>
              </w:rPr>
              <w:t>(津波特別警報)</w:t>
            </w:r>
          </w:p>
          <w:p w:rsidR="00EB5ACF" w:rsidRPr="0032089B" w:rsidRDefault="00EB5ACF" w:rsidP="0032089B">
            <w:pPr>
              <w:snapToGrid w:val="0"/>
              <w:jc w:val="center"/>
              <w:rPr>
                <w:rFonts w:hAnsi="ＭＳ ゴシック" w:cs="ＭＳ Ｐゴシック"/>
                <w:color w:val="000000"/>
                <w:sz w:val="21"/>
                <w:szCs w:val="21"/>
              </w:rPr>
            </w:pPr>
          </w:p>
        </w:tc>
        <w:tc>
          <w:tcPr>
            <w:tcW w:w="1559" w:type="dxa"/>
            <w:vMerge w:val="restart"/>
            <w:tcBorders>
              <w:bottom w:val="single" w:sz="4" w:space="0" w:color="auto"/>
            </w:tcBorders>
            <w:hideMark/>
          </w:tcPr>
          <w:p w:rsidR="005E6F8D" w:rsidRPr="0032089B" w:rsidRDefault="005E6F8D" w:rsidP="0032089B">
            <w:pPr>
              <w:snapToGrid w:val="0"/>
              <w:rPr>
                <w:rFonts w:hAnsi="ＭＳ ゴシック" w:cs="ＭＳ Ｐゴシック"/>
                <w:color w:val="000000"/>
                <w:sz w:val="21"/>
                <w:szCs w:val="21"/>
              </w:rPr>
            </w:pPr>
            <w:r w:rsidRPr="0032089B">
              <w:rPr>
                <w:rFonts w:hAnsi="ＭＳ ゴシック" w:cs="ＭＳ Ｐゴシック" w:hint="eastAsia"/>
                <w:color w:val="000000"/>
                <w:sz w:val="21"/>
                <w:szCs w:val="21"/>
              </w:rPr>
              <w:t>予想される津波の高さが高いところで３ｍを超える場合。</w:t>
            </w:r>
          </w:p>
        </w:tc>
        <w:tc>
          <w:tcPr>
            <w:tcW w:w="2693" w:type="dxa"/>
            <w:tcBorders>
              <w:bottom w:val="single" w:sz="4" w:space="0" w:color="auto"/>
            </w:tcBorders>
            <w:vAlign w:val="center"/>
            <w:hideMark/>
          </w:tcPr>
          <w:p w:rsidR="005E6F8D" w:rsidRPr="0032089B" w:rsidRDefault="005E6F8D" w:rsidP="0032089B">
            <w:pPr>
              <w:snapToGrid w:val="0"/>
              <w:jc w:val="center"/>
              <w:rPr>
                <w:rFonts w:hAnsi="ＭＳ ゴシック" w:cs="ＭＳ Ｐゴシック"/>
                <w:b/>
                <w:bCs/>
                <w:color w:val="000000"/>
                <w:sz w:val="21"/>
                <w:szCs w:val="21"/>
              </w:rPr>
            </w:pPr>
            <w:r w:rsidRPr="0032089B">
              <w:rPr>
                <w:rFonts w:hAnsi="ＭＳ ゴシック" w:cs="ＭＳ Ｐゴシック" w:hint="eastAsia"/>
                <w:b/>
                <w:bCs/>
                <w:color w:val="000000"/>
                <w:sz w:val="21"/>
                <w:szCs w:val="21"/>
              </w:rPr>
              <w:t>１０ｍ超</w:t>
            </w:r>
          </w:p>
          <w:p w:rsidR="005E6F8D" w:rsidRPr="0032089B" w:rsidRDefault="005E6F8D" w:rsidP="0032089B">
            <w:pPr>
              <w:snapToGrid w:val="0"/>
              <w:ind w:left="180" w:hanging="180"/>
              <w:jc w:val="center"/>
              <w:rPr>
                <w:rFonts w:hAnsi="ＭＳ ゴシック" w:cs="ＭＳ Ｐゴシック"/>
                <w:b/>
                <w:bCs/>
                <w:color w:val="000000"/>
                <w:sz w:val="21"/>
                <w:szCs w:val="21"/>
              </w:rPr>
            </w:pPr>
            <w:r w:rsidRPr="0032089B">
              <w:rPr>
                <w:rFonts w:hAnsi="ＭＳ ゴシック" w:cs="ＭＳ Ｐゴシック"/>
                <w:color w:val="000000"/>
                <w:sz w:val="21"/>
                <w:szCs w:val="21"/>
              </w:rPr>
              <w:t>(10ｍ＜予想高さ)</w:t>
            </w:r>
          </w:p>
        </w:tc>
        <w:tc>
          <w:tcPr>
            <w:tcW w:w="1276" w:type="dxa"/>
            <w:vMerge w:val="restart"/>
            <w:tcBorders>
              <w:bottom w:val="single" w:sz="4" w:space="0" w:color="auto"/>
            </w:tcBorders>
            <w:vAlign w:val="center"/>
            <w:hideMark/>
          </w:tcPr>
          <w:p w:rsidR="005E6F8D" w:rsidRPr="0032089B" w:rsidRDefault="005E6F8D" w:rsidP="0032089B">
            <w:pPr>
              <w:snapToGrid w:val="0"/>
              <w:jc w:val="center"/>
              <w:rPr>
                <w:rFonts w:hAnsi="ＭＳ ゴシック" w:cs="ＭＳ Ｐゴシック"/>
                <w:b/>
                <w:bCs/>
                <w:color w:val="000000"/>
                <w:sz w:val="21"/>
                <w:szCs w:val="21"/>
              </w:rPr>
            </w:pPr>
            <w:r w:rsidRPr="0032089B">
              <w:rPr>
                <w:rFonts w:hAnsi="ＭＳ ゴシック" w:cs="ＭＳ Ｐゴシック" w:hint="eastAsia"/>
                <w:b/>
                <w:bCs/>
                <w:color w:val="000000"/>
                <w:sz w:val="21"/>
                <w:szCs w:val="21"/>
              </w:rPr>
              <w:t>巨大</w:t>
            </w:r>
          </w:p>
        </w:tc>
        <w:tc>
          <w:tcPr>
            <w:tcW w:w="3118" w:type="dxa"/>
            <w:vMerge w:val="restart"/>
            <w:tcBorders>
              <w:bottom w:val="single" w:sz="4" w:space="0" w:color="auto"/>
            </w:tcBorders>
            <w:hideMark/>
          </w:tcPr>
          <w:p w:rsidR="005E6F8D" w:rsidRPr="0032089B" w:rsidRDefault="005E6F8D" w:rsidP="0032089B">
            <w:pPr>
              <w:snapToGrid w:val="0"/>
              <w:rPr>
                <w:rFonts w:hAnsi="ＭＳ ゴシック" w:cs="ＭＳ Ｐゴシック"/>
                <w:color w:val="000000"/>
                <w:sz w:val="21"/>
                <w:szCs w:val="21"/>
              </w:rPr>
            </w:pPr>
            <w:r w:rsidRPr="0032089B">
              <w:rPr>
                <w:rFonts w:hAnsi="ＭＳ ゴシック" w:cs="ＭＳ Ｐゴシック" w:hint="eastAsia"/>
                <w:color w:val="000000"/>
                <w:sz w:val="21"/>
                <w:szCs w:val="21"/>
              </w:rPr>
              <w:t>木造家屋が全壊・流失し、人は津波による流れに巻き込まれます。</w:t>
            </w:r>
          </w:p>
          <w:p w:rsidR="005E6F8D" w:rsidRPr="0032089B" w:rsidRDefault="005E6F8D" w:rsidP="0032089B">
            <w:pPr>
              <w:snapToGrid w:val="0"/>
              <w:ind w:left="1"/>
              <w:rPr>
                <w:rFonts w:hAnsi="ＭＳ ゴシック" w:cs="ＭＳ Ｐゴシック"/>
                <w:color w:val="000000"/>
                <w:sz w:val="21"/>
                <w:szCs w:val="21"/>
              </w:rPr>
            </w:pPr>
            <w:r w:rsidRPr="0032089B">
              <w:rPr>
                <w:rFonts w:hAnsi="ＭＳ ゴシック" w:cs="ＭＳ Ｐゴシック" w:hint="eastAsia"/>
                <w:b/>
                <w:bCs/>
                <w:color w:val="000000"/>
                <w:sz w:val="21"/>
                <w:szCs w:val="21"/>
              </w:rPr>
              <w:t>沿岸部や川沿いにいる人は、ただちに高台や避難ビルなど安全な場所へ避難してください。</w:t>
            </w:r>
          </w:p>
        </w:tc>
      </w:tr>
      <w:tr w:rsidR="00C81DFE" w:rsidRPr="0032089B" w:rsidTr="0032089B">
        <w:tc>
          <w:tcPr>
            <w:tcW w:w="993" w:type="dxa"/>
            <w:vMerge/>
            <w:vAlign w:val="center"/>
            <w:hideMark/>
          </w:tcPr>
          <w:p w:rsidR="005E6F8D" w:rsidRPr="0032089B" w:rsidRDefault="005E6F8D" w:rsidP="0032089B">
            <w:pPr>
              <w:snapToGrid w:val="0"/>
              <w:jc w:val="center"/>
              <w:rPr>
                <w:rFonts w:hAnsi="ＭＳ ゴシック" w:cs="ＭＳ Ｐゴシック"/>
                <w:color w:val="000000"/>
                <w:sz w:val="21"/>
                <w:szCs w:val="21"/>
              </w:rPr>
            </w:pPr>
          </w:p>
        </w:tc>
        <w:tc>
          <w:tcPr>
            <w:tcW w:w="1559" w:type="dxa"/>
            <w:vMerge/>
            <w:hideMark/>
          </w:tcPr>
          <w:p w:rsidR="005E6F8D" w:rsidRPr="0032089B" w:rsidRDefault="005E6F8D" w:rsidP="0032089B">
            <w:pPr>
              <w:snapToGrid w:val="0"/>
              <w:rPr>
                <w:rFonts w:hAnsi="ＭＳ ゴシック" w:cs="ＭＳ Ｐゴシック"/>
                <w:color w:val="000000"/>
                <w:sz w:val="21"/>
                <w:szCs w:val="21"/>
              </w:rPr>
            </w:pPr>
          </w:p>
        </w:tc>
        <w:tc>
          <w:tcPr>
            <w:tcW w:w="2693" w:type="dxa"/>
            <w:vAlign w:val="center"/>
            <w:hideMark/>
          </w:tcPr>
          <w:p w:rsidR="005E6F8D" w:rsidRPr="0032089B" w:rsidRDefault="005E6F8D" w:rsidP="0032089B">
            <w:pPr>
              <w:snapToGrid w:val="0"/>
              <w:jc w:val="center"/>
              <w:rPr>
                <w:rFonts w:hAnsi="ＭＳ ゴシック" w:cs="ＭＳ Ｐゴシック"/>
                <w:b/>
                <w:bCs/>
                <w:color w:val="000000"/>
                <w:sz w:val="21"/>
                <w:szCs w:val="21"/>
              </w:rPr>
            </w:pPr>
            <w:r w:rsidRPr="0032089B">
              <w:rPr>
                <w:rFonts w:hAnsi="ＭＳ ゴシック" w:cs="ＭＳ Ｐゴシック" w:hint="eastAsia"/>
                <w:b/>
                <w:bCs/>
                <w:color w:val="000000"/>
                <w:sz w:val="21"/>
                <w:szCs w:val="21"/>
              </w:rPr>
              <w:t>１０ｍ</w:t>
            </w:r>
          </w:p>
          <w:p w:rsidR="005E6F8D" w:rsidRPr="0032089B" w:rsidRDefault="005E6F8D" w:rsidP="0032089B">
            <w:pPr>
              <w:snapToGrid w:val="0"/>
              <w:ind w:left="180" w:hanging="180"/>
              <w:jc w:val="center"/>
              <w:rPr>
                <w:rFonts w:hAnsi="ＭＳ ゴシック" w:cs="ＭＳ Ｐゴシック"/>
                <w:b/>
                <w:bCs/>
                <w:color w:val="000000"/>
                <w:sz w:val="21"/>
                <w:szCs w:val="21"/>
              </w:rPr>
            </w:pPr>
            <w:r w:rsidRPr="0032089B">
              <w:rPr>
                <w:rFonts w:hAnsi="ＭＳ ゴシック" w:cs="ＭＳ Ｐゴシック"/>
                <w:color w:val="000000"/>
                <w:sz w:val="21"/>
                <w:szCs w:val="21"/>
              </w:rPr>
              <w:t>(5ｍ＜予想高さ≦10ｍ)</w:t>
            </w:r>
          </w:p>
        </w:tc>
        <w:tc>
          <w:tcPr>
            <w:tcW w:w="1276" w:type="dxa"/>
            <w:vMerge/>
            <w:vAlign w:val="center"/>
            <w:hideMark/>
          </w:tcPr>
          <w:p w:rsidR="005E6F8D" w:rsidRPr="0032089B" w:rsidRDefault="005E6F8D" w:rsidP="0032089B">
            <w:pPr>
              <w:snapToGrid w:val="0"/>
              <w:jc w:val="center"/>
              <w:rPr>
                <w:rFonts w:hAnsi="ＭＳ ゴシック" w:cs="ＭＳ Ｐゴシック"/>
                <w:b/>
                <w:bCs/>
                <w:color w:val="000000"/>
                <w:sz w:val="21"/>
                <w:szCs w:val="21"/>
              </w:rPr>
            </w:pPr>
          </w:p>
        </w:tc>
        <w:tc>
          <w:tcPr>
            <w:tcW w:w="3118" w:type="dxa"/>
            <w:vMerge/>
            <w:hideMark/>
          </w:tcPr>
          <w:p w:rsidR="005E6F8D" w:rsidRPr="0032089B" w:rsidRDefault="005E6F8D" w:rsidP="0032089B">
            <w:pPr>
              <w:snapToGrid w:val="0"/>
              <w:ind w:left="181" w:hanging="181"/>
              <w:rPr>
                <w:rFonts w:hAnsi="ＭＳ ゴシック" w:cs="ＭＳ Ｐゴシック"/>
                <w:b/>
                <w:bCs/>
                <w:color w:val="000000"/>
                <w:sz w:val="21"/>
                <w:szCs w:val="21"/>
              </w:rPr>
            </w:pPr>
          </w:p>
        </w:tc>
      </w:tr>
      <w:tr w:rsidR="00C81DFE" w:rsidRPr="0032089B" w:rsidTr="0032089B">
        <w:tc>
          <w:tcPr>
            <w:tcW w:w="993" w:type="dxa"/>
            <w:vMerge/>
            <w:vAlign w:val="center"/>
            <w:hideMark/>
          </w:tcPr>
          <w:p w:rsidR="005E6F8D" w:rsidRPr="0032089B" w:rsidRDefault="005E6F8D" w:rsidP="0032089B">
            <w:pPr>
              <w:snapToGrid w:val="0"/>
              <w:jc w:val="center"/>
              <w:rPr>
                <w:rFonts w:hAnsi="ＭＳ ゴシック" w:cs="ＭＳ Ｐゴシック"/>
                <w:color w:val="000000"/>
                <w:sz w:val="21"/>
                <w:szCs w:val="21"/>
              </w:rPr>
            </w:pPr>
          </w:p>
        </w:tc>
        <w:tc>
          <w:tcPr>
            <w:tcW w:w="1559" w:type="dxa"/>
            <w:vMerge/>
            <w:hideMark/>
          </w:tcPr>
          <w:p w:rsidR="005E6F8D" w:rsidRPr="0032089B" w:rsidRDefault="005E6F8D" w:rsidP="0032089B">
            <w:pPr>
              <w:snapToGrid w:val="0"/>
              <w:rPr>
                <w:rFonts w:hAnsi="ＭＳ ゴシック" w:cs="ＭＳ Ｐゴシック"/>
                <w:color w:val="000000"/>
                <w:sz w:val="21"/>
                <w:szCs w:val="21"/>
              </w:rPr>
            </w:pPr>
          </w:p>
        </w:tc>
        <w:tc>
          <w:tcPr>
            <w:tcW w:w="2693" w:type="dxa"/>
            <w:vAlign w:val="center"/>
            <w:hideMark/>
          </w:tcPr>
          <w:p w:rsidR="005E6F8D" w:rsidRPr="0032089B" w:rsidRDefault="005E6F8D" w:rsidP="0032089B">
            <w:pPr>
              <w:snapToGrid w:val="0"/>
              <w:jc w:val="center"/>
              <w:rPr>
                <w:rFonts w:hAnsi="ＭＳ ゴシック" w:cs="ＭＳ Ｐゴシック"/>
                <w:b/>
                <w:bCs/>
                <w:color w:val="000000"/>
                <w:sz w:val="21"/>
                <w:szCs w:val="21"/>
              </w:rPr>
            </w:pPr>
            <w:r w:rsidRPr="0032089B">
              <w:rPr>
                <w:rFonts w:hAnsi="ＭＳ ゴシック" w:cs="ＭＳ Ｐゴシック" w:hint="eastAsia"/>
                <w:b/>
                <w:bCs/>
                <w:color w:val="000000"/>
                <w:sz w:val="21"/>
                <w:szCs w:val="21"/>
              </w:rPr>
              <w:t>５ｍ</w:t>
            </w:r>
          </w:p>
          <w:p w:rsidR="005E6F8D" w:rsidRPr="0032089B" w:rsidRDefault="005E6F8D" w:rsidP="0032089B">
            <w:pPr>
              <w:snapToGrid w:val="0"/>
              <w:ind w:left="180" w:hanging="180"/>
              <w:jc w:val="center"/>
              <w:rPr>
                <w:rFonts w:hAnsi="ＭＳ ゴシック" w:cs="ＭＳ Ｐゴシック"/>
                <w:b/>
                <w:bCs/>
                <w:color w:val="000000"/>
                <w:sz w:val="21"/>
                <w:szCs w:val="21"/>
              </w:rPr>
            </w:pPr>
            <w:r w:rsidRPr="0032089B">
              <w:rPr>
                <w:rFonts w:hAnsi="ＭＳ ゴシック" w:cs="ＭＳ Ｐゴシック"/>
                <w:color w:val="000000"/>
                <w:sz w:val="21"/>
                <w:szCs w:val="21"/>
              </w:rPr>
              <w:t>(3ｍ＜予想高さ≦5ｍ)</w:t>
            </w:r>
          </w:p>
        </w:tc>
        <w:tc>
          <w:tcPr>
            <w:tcW w:w="1276" w:type="dxa"/>
            <w:vMerge/>
            <w:vAlign w:val="center"/>
            <w:hideMark/>
          </w:tcPr>
          <w:p w:rsidR="005E6F8D" w:rsidRPr="0032089B" w:rsidRDefault="005E6F8D" w:rsidP="0032089B">
            <w:pPr>
              <w:snapToGrid w:val="0"/>
              <w:jc w:val="center"/>
              <w:rPr>
                <w:rFonts w:hAnsi="ＭＳ ゴシック" w:cs="ＭＳ Ｐゴシック"/>
                <w:b/>
                <w:bCs/>
                <w:color w:val="000000"/>
                <w:sz w:val="21"/>
                <w:szCs w:val="21"/>
              </w:rPr>
            </w:pPr>
          </w:p>
        </w:tc>
        <w:tc>
          <w:tcPr>
            <w:tcW w:w="3118" w:type="dxa"/>
            <w:vMerge/>
            <w:hideMark/>
          </w:tcPr>
          <w:p w:rsidR="005E6F8D" w:rsidRPr="0032089B" w:rsidRDefault="005E6F8D" w:rsidP="0032089B">
            <w:pPr>
              <w:snapToGrid w:val="0"/>
              <w:ind w:left="181" w:hanging="181"/>
              <w:rPr>
                <w:rFonts w:hAnsi="ＭＳ ゴシック" w:cs="ＭＳ Ｐゴシック"/>
                <w:b/>
                <w:bCs/>
                <w:color w:val="000000"/>
                <w:sz w:val="21"/>
                <w:szCs w:val="21"/>
              </w:rPr>
            </w:pPr>
          </w:p>
        </w:tc>
      </w:tr>
      <w:tr w:rsidR="00C81DFE" w:rsidRPr="0032089B" w:rsidTr="0032089B">
        <w:tc>
          <w:tcPr>
            <w:tcW w:w="993" w:type="dxa"/>
            <w:vAlign w:val="center"/>
            <w:hideMark/>
          </w:tcPr>
          <w:p w:rsidR="00EB5ACF" w:rsidRPr="0032089B" w:rsidRDefault="005E6F8D" w:rsidP="0032089B">
            <w:pPr>
              <w:snapToGrid w:val="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津波</w:t>
            </w:r>
          </w:p>
          <w:p w:rsidR="005E6F8D" w:rsidRPr="0032089B" w:rsidRDefault="005E6F8D" w:rsidP="0032089B">
            <w:pPr>
              <w:snapToGrid w:val="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警報</w:t>
            </w:r>
          </w:p>
        </w:tc>
        <w:tc>
          <w:tcPr>
            <w:tcW w:w="1559" w:type="dxa"/>
            <w:hideMark/>
          </w:tcPr>
          <w:p w:rsidR="005E6F8D" w:rsidRPr="0032089B" w:rsidRDefault="005E6F8D" w:rsidP="0032089B">
            <w:pPr>
              <w:snapToGrid w:val="0"/>
              <w:rPr>
                <w:rFonts w:hAnsi="ＭＳ ゴシック" w:cs="ＭＳ Ｐゴシック"/>
                <w:color w:val="000000"/>
                <w:sz w:val="21"/>
                <w:szCs w:val="21"/>
              </w:rPr>
            </w:pPr>
            <w:r w:rsidRPr="0032089B">
              <w:rPr>
                <w:rFonts w:hAnsi="ＭＳ ゴシック" w:cs="ＭＳ Ｐゴシック" w:hint="eastAsia"/>
                <w:color w:val="000000"/>
                <w:sz w:val="21"/>
                <w:szCs w:val="21"/>
              </w:rPr>
              <w:t>予想される津波の高さが高いところで１ｍを超え、３ｍ以下の場合。</w:t>
            </w:r>
          </w:p>
        </w:tc>
        <w:tc>
          <w:tcPr>
            <w:tcW w:w="2693" w:type="dxa"/>
            <w:vAlign w:val="center"/>
            <w:hideMark/>
          </w:tcPr>
          <w:p w:rsidR="005E6F8D" w:rsidRPr="0032089B" w:rsidRDefault="005E6F8D" w:rsidP="0032089B">
            <w:pPr>
              <w:snapToGrid w:val="0"/>
              <w:jc w:val="center"/>
              <w:rPr>
                <w:rFonts w:hAnsi="ＭＳ ゴシック" w:cs="ＭＳ Ｐゴシック"/>
                <w:b/>
                <w:bCs/>
                <w:color w:val="000000"/>
                <w:sz w:val="21"/>
                <w:szCs w:val="21"/>
              </w:rPr>
            </w:pPr>
            <w:r w:rsidRPr="0032089B">
              <w:rPr>
                <w:rFonts w:hAnsi="ＭＳ ゴシック" w:cs="ＭＳ Ｐゴシック" w:hint="eastAsia"/>
                <w:b/>
                <w:bCs/>
                <w:color w:val="000000"/>
                <w:sz w:val="21"/>
                <w:szCs w:val="21"/>
              </w:rPr>
              <w:t>３ｍ</w:t>
            </w:r>
          </w:p>
          <w:p w:rsidR="005E6F8D" w:rsidRPr="0032089B" w:rsidRDefault="005E6F8D" w:rsidP="0032089B">
            <w:pPr>
              <w:snapToGrid w:val="0"/>
              <w:ind w:left="180" w:hanging="180"/>
              <w:jc w:val="center"/>
              <w:rPr>
                <w:rFonts w:hAnsi="ＭＳ ゴシック" w:cs="ＭＳ Ｐゴシック"/>
                <w:b/>
                <w:bCs/>
                <w:color w:val="000000"/>
                <w:sz w:val="21"/>
                <w:szCs w:val="21"/>
              </w:rPr>
            </w:pPr>
            <w:r w:rsidRPr="0032089B">
              <w:rPr>
                <w:rFonts w:hAnsi="ＭＳ ゴシック" w:cs="ＭＳ Ｐゴシック"/>
                <w:color w:val="000000"/>
                <w:sz w:val="21"/>
                <w:szCs w:val="21"/>
              </w:rPr>
              <w:t>(1ｍ＜予想高さ≦3ｍ)</w:t>
            </w:r>
          </w:p>
        </w:tc>
        <w:tc>
          <w:tcPr>
            <w:tcW w:w="1276" w:type="dxa"/>
            <w:vAlign w:val="center"/>
            <w:hideMark/>
          </w:tcPr>
          <w:p w:rsidR="005E6F8D" w:rsidRPr="0032089B" w:rsidRDefault="005E6F8D" w:rsidP="0032089B">
            <w:pPr>
              <w:snapToGrid w:val="0"/>
              <w:jc w:val="center"/>
              <w:rPr>
                <w:rFonts w:hAnsi="ＭＳ ゴシック" w:cs="ＭＳ Ｐゴシック"/>
                <w:b/>
                <w:bCs/>
                <w:color w:val="000000"/>
                <w:sz w:val="21"/>
                <w:szCs w:val="21"/>
              </w:rPr>
            </w:pPr>
            <w:r w:rsidRPr="0032089B">
              <w:rPr>
                <w:rFonts w:hAnsi="ＭＳ ゴシック" w:cs="ＭＳ Ｐゴシック" w:hint="eastAsia"/>
                <w:b/>
                <w:bCs/>
                <w:color w:val="000000"/>
                <w:sz w:val="21"/>
                <w:szCs w:val="21"/>
              </w:rPr>
              <w:t>高い</w:t>
            </w:r>
          </w:p>
        </w:tc>
        <w:tc>
          <w:tcPr>
            <w:tcW w:w="3118" w:type="dxa"/>
            <w:hideMark/>
          </w:tcPr>
          <w:p w:rsidR="005E6F8D" w:rsidRPr="0032089B" w:rsidRDefault="005E6F8D" w:rsidP="0032089B">
            <w:pPr>
              <w:snapToGrid w:val="0"/>
              <w:rPr>
                <w:rFonts w:hAnsi="ＭＳ ゴシック" w:cs="ＭＳ Ｐゴシック"/>
                <w:color w:val="000000"/>
                <w:sz w:val="21"/>
                <w:szCs w:val="21"/>
              </w:rPr>
            </w:pPr>
            <w:r w:rsidRPr="0032089B">
              <w:rPr>
                <w:rFonts w:hAnsi="ＭＳ ゴシック" w:cs="ＭＳ Ｐゴシック" w:hint="eastAsia"/>
                <w:color w:val="000000"/>
                <w:sz w:val="21"/>
                <w:szCs w:val="21"/>
              </w:rPr>
              <w:t>標高の低いところでは津波が襲い、浸水被害が発生します。人は津波による流れに巻き込まれます。</w:t>
            </w:r>
          </w:p>
          <w:p w:rsidR="005E6F8D" w:rsidRPr="0032089B" w:rsidRDefault="005E6F8D" w:rsidP="0032089B">
            <w:pPr>
              <w:snapToGrid w:val="0"/>
              <w:ind w:left="1"/>
              <w:rPr>
                <w:rFonts w:hAnsi="ＭＳ ゴシック" w:cs="ＭＳ Ｐゴシック"/>
                <w:color w:val="000000"/>
                <w:sz w:val="21"/>
                <w:szCs w:val="21"/>
              </w:rPr>
            </w:pPr>
            <w:r w:rsidRPr="0032089B">
              <w:rPr>
                <w:rFonts w:hAnsi="ＭＳ ゴシック" w:cs="ＭＳ Ｐゴシック" w:hint="eastAsia"/>
                <w:b/>
                <w:bCs/>
                <w:color w:val="000000"/>
                <w:sz w:val="21"/>
                <w:szCs w:val="21"/>
              </w:rPr>
              <w:t>沿岸部や川沿いにいる人は、ただちに高台や避難ビルなど安全な場所へ避難してください。</w:t>
            </w:r>
          </w:p>
        </w:tc>
      </w:tr>
      <w:tr w:rsidR="00C81DFE" w:rsidRPr="0032089B" w:rsidTr="0032089B">
        <w:tc>
          <w:tcPr>
            <w:tcW w:w="993" w:type="dxa"/>
            <w:vAlign w:val="center"/>
            <w:hideMark/>
          </w:tcPr>
          <w:p w:rsidR="00EB5ACF" w:rsidRPr="0032089B" w:rsidRDefault="005E6F8D" w:rsidP="0032089B">
            <w:pPr>
              <w:snapToGrid w:val="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津波</w:t>
            </w:r>
          </w:p>
          <w:p w:rsidR="005E6F8D" w:rsidRPr="0032089B" w:rsidRDefault="005E6F8D" w:rsidP="0032089B">
            <w:pPr>
              <w:snapToGrid w:val="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注意報</w:t>
            </w:r>
          </w:p>
        </w:tc>
        <w:tc>
          <w:tcPr>
            <w:tcW w:w="1559" w:type="dxa"/>
            <w:hideMark/>
          </w:tcPr>
          <w:p w:rsidR="005E6F8D" w:rsidRPr="0032089B" w:rsidRDefault="005E6F8D" w:rsidP="0032089B">
            <w:pPr>
              <w:snapToGrid w:val="0"/>
              <w:rPr>
                <w:rFonts w:hAnsi="ＭＳ ゴシック" w:cs="ＭＳ Ｐゴシック"/>
                <w:color w:val="000000"/>
                <w:sz w:val="21"/>
                <w:szCs w:val="21"/>
              </w:rPr>
            </w:pPr>
            <w:r w:rsidRPr="0032089B">
              <w:rPr>
                <w:rFonts w:hAnsi="ＭＳ ゴシック" w:cs="ＭＳ Ｐゴシック" w:hint="eastAsia"/>
                <w:color w:val="000000"/>
                <w:sz w:val="21"/>
                <w:szCs w:val="21"/>
              </w:rPr>
              <w:t>予想される津波の高さが高いところで０．２ｍ以上、１ｍ以下の場合であって、津波による災害のおそれがある場合。</w:t>
            </w:r>
          </w:p>
        </w:tc>
        <w:tc>
          <w:tcPr>
            <w:tcW w:w="2693" w:type="dxa"/>
            <w:vAlign w:val="center"/>
            <w:hideMark/>
          </w:tcPr>
          <w:p w:rsidR="00B51AA7" w:rsidRPr="0032089B" w:rsidRDefault="005E6F8D" w:rsidP="0032089B">
            <w:pPr>
              <w:snapToGrid w:val="0"/>
              <w:jc w:val="center"/>
              <w:rPr>
                <w:rFonts w:hAnsi="ＭＳ ゴシック" w:cs="ＭＳ Ｐゴシック"/>
                <w:b/>
                <w:bCs/>
                <w:color w:val="000000"/>
                <w:sz w:val="21"/>
                <w:szCs w:val="21"/>
              </w:rPr>
            </w:pPr>
            <w:r w:rsidRPr="0032089B">
              <w:rPr>
                <w:rFonts w:hAnsi="ＭＳ ゴシック" w:cs="ＭＳ Ｐゴシック" w:hint="eastAsia"/>
                <w:b/>
                <w:bCs/>
                <w:color w:val="000000"/>
                <w:sz w:val="21"/>
                <w:szCs w:val="21"/>
              </w:rPr>
              <w:t>１ｍ</w:t>
            </w:r>
          </w:p>
          <w:p w:rsidR="005E6F8D" w:rsidRPr="0032089B" w:rsidRDefault="005E6F8D" w:rsidP="0032089B">
            <w:pPr>
              <w:snapToGrid w:val="0"/>
              <w:jc w:val="center"/>
              <w:rPr>
                <w:rFonts w:hAnsi="ＭＳ ゴシック" w:cs="ＭＳ Ｐゴシック"/>
                <w:b/>
                <w:bCs/>
                <w:color w:val="000000"/>
                <w:sz w:val="21"/>
                <w:szCs w:val="21"/>
              </w:rPr>
            </w:pPr>
            <w:r w:rsidRPr="0032089B">
              <w:rPr>
                <w:rFonts w:hAnsi="ＭＳ ゴシック" w:cs="ＭＳ Ｐゴシック"/>
                <w:color w:val="000000"/>
                <w:sz w:val="21"/>
                <w:szCs w:val="21"/>
              </w:rPr>
              <w:t>(0.2ｍ≦予想高さ≦1ｍ)</w:t>
            </w:r>
          </w:p>
        </w:tc>
        <w:tc>
          <w:tcPr>
            <w:tcW w:w="1276" w:type="dxa"/>
            <w:vAlign w:val="center"/>
            <w:hideMark/>
          </w:tcPr>
          <w:p w:rsidR="005E6F8D" w:rsidRPr="0032089B" w:rsidRDefault="005E6F8D" w:rsidP="0032089B">
            <w:pPr>
              <w:snapToGrid w:val="0"/>
              <w:jc w:val="center"/>
              <w:rPr>
                <w:rFonts w:hAnsi="ＭＳ ゴシック" w:cs="ＭＳ Ｐゴシック"/>
                <w:color w:val="000000"/>
                <w:sz w:val="21"/>
                <w:szCs w:val="21"/>
              </w:rPr>
            </w:pPr>
            <w:r w:rsidRPr="0032089B">
              <w:rPr>
                <w:rFonts w:hAnsi="ＭＳ ゴシック" w:cs="ＭＳ Ｐゴシック" w:hint="eastAsia"/>
                <w:color w:val="000000"/>
                <w:sz w:val="21"/>
                <w:szCs w:val="21"/>
              </w:rPr>
              <w:t>（表記しない）</w:t>
            </w:r>
          </w:p>
        </w:tc>
        <w:tc>
          <w:tcPr>
            <w:tcW w:w="3118" w:type="dxa"/>
            <w:hideMark/>
          </w:tcPr>
          <w:p w:rsidR="005E6F8D" w:rsidRPr="0032089B" w:rsidRDefault="005E6F8D" w:rsidP="0032089B">
            <w:pPr>
              <w:snapToGrid w:val="0"/>
              <w:rPr>
                <w:rFonts w:hAnsi="ＭＳ ゴシック" w:cs="ＭＳ Ｐゴシック"/>
                <w:color w:val="000000"/>
                <w:sz w:val="21"/>
                <w:szCs w:val="21"/>
              </w:rPr>
            </w:pPr>
            <w:r w:rsidRPr="0032089B">
              <w:rPr>
                <w:rFonts w:hAnsi="ＭＳ ゴシック" w:cs="ＭＳ Ｐゴシック" w:hint="eastAsia"/>
                <w:color w:val="000000"/>
                <w:sz w:val="21"/>
                <w:szCs w:val="21"/>
              </w:rPr>
              <w:t>海の中では人は速い流れに巻き込まれ、また、養殖いかだが流失し小型船舶が転覆します。</w:t>
            </w:r>
          </w:p>
          <w:p w:rsidR="005E6F8D" w:rsidRPr="0032089B" w:rsidRDefault="005E6F8D" w:rsidP="0032089B">
            <w:pPr>
              <w:snapToGrid w:val="0"/>
              <w:ind w:left="1"/>
              <w:rPr>
                <w:rFonts w:hAnsi="ＭＳ ゴシック" w:cs="ＭＳ Ｐゴシック"/>
                <w:color w:val="000000"/>
                <w:sz w:val="21"/>
                <w:szCs w:val="21"/>
              </w:rPr>
            </w:pPr>
            <w:r w:rsidRPr="0032089B">
              <w:rPr>
                <w:rFonts w:hAnsi="ＭＳ ゴシック" w:cs="ＭＳ Ｐゴシック" w:hint="eastAsia"/>
                <w:b/>
                <w:bCs/>
                <w:color w:val="000000"/>
                <w:sz w:val="21"/>
                <w:szCs w:val="21"/>
              </w:rPr>
              <w:t>海の中にいる人はただちに海から</w:t>
            </w:r>
            <w:r w:rsidR="008D309C" w:rsidRPr="0032089B">
              <w:rPr>
                <w:rFonts w:hAnsi="ＭＳ ゴシック" w:cs="ＭＳ Ｐゴシック" w:hint="eastAsia"/>
                <w:b/>
                <w:bCs/>
                <w:color w:val="000000"/>
                <w:sz w:val="21"/>
                <w:szCs w:val="21"/>
              </w:rPr>
              <w:t>上がって、</w:t>
            </w:r>
            <w:r w:rsidR="00CE5B53" w:rsidRPr="0032089B">
              <w:rPr>
                <w:rFonts w:hAnsi="ＭＳ ゴシック" w:cs="ＭＳ Ｐゴシック" w:hint="eastAsia"/>
                <w:b/>
                <w:bCs/>
                <w:color w:val="000000"/>
                <w:sz w:val="21"/>
                <w:szCs w:val="21"/>
              </w:rPr>
              <w:t>海岸</w:t>
            </w:r>
            <w:r w:rsidRPr="0032089B">
              <w:rPr>
                <w:rFonts w:hAnsi="ＭＳ ゴシック" w:cs="ＭＳ Ｐゴシック" w:hint="eastAsia"/>
                <w:b/>
                <w:bCs/>
                <w:color w:val="000000"/>
                <w:sz w:val="21"/>
                <w:szCs w:val="21"/>
              </w:rPr>
              <w:t>から離れてください。</w:t>
            </w:r>
          </w:p>
        </w:tc>
      </w:tr>
    </w:tbl>
    <w:p w:rsidR="005E6F8D" w:rsidRPr="00CF306A" w:rsidRDefault="005E6F8D" w:rsidP="005E6F8D">
      <w:pPr>
        <w:rPr>
          <w:color w:val="000000"/>
          <w:szCs w:val="28"/>
        </w:rPr>
      </w:pPr>
    </w:p>
    <w:p w:rsidR="005E6F8D" w:rsidRPr="00CF306A" w:rsidRDefault="005E6F8D" w:rsidP="005E6F8D">
      <w:pPr>
        <w:pStyle w:val="a0"/>
        <w:numPr>
          <w:ilvl w:val="0"/>
          <w:numId w:val="39"/>
        </w:numPr>
        <w:ind w:leftChars="0"/>
        <w:rPr>
          <w:color w:val="000000"/>
          <w:szCs w:val="28"/>
        </w:rPr>
      </w:pPr>
      <w:r w:rsidRPr="00CF306A">
        <w:rPr>
          <w:rFonts w:hint="eastAsia"/>
          <w:color w:val="000000"/>
          <w:szCs w:val="28"/>
        </w:rPr>
        <w:t>気象庁は、津波警報・注意報を発表した場合には、津波の到達予想時刻や予想される津波の高さなどを津波情報で発表する。</w:t>
      </w:r>
    </w:p>
    <w:p w:rsidR="00B73C5D" w:rsidRPr="00CF306A" w:rsidRDefault="00B73C5D" w:rsidP="00B73C5D">
      <w:pPr>
        <w:pStyle w:val="a0"/>
        <w:ind w:leftChars="0" w:left="420"/>
        <w:rPr>
          <w:color w:val="000000"/>
          <w:szCs w:val="28"/>
        </w:rPr>
      </w:pPr>
    </w:p>
    <w:p w:rsidR="005E6F8D" w:rsidRPr="00CF306A" w:rsidRDefault="005E6F8D" w:rsidP="005E6F8D">
      <w:pPr>
        <w:rPr>
          <w:color w:val="000000"/>
          <w:sz w:val="24"/>
          <w:szCs w:val="24"/>
        </w:rPr>
      </w:pPr>
      <w:r w:rsidRPr="00CF306A">
        <w:rPr>
          <w:rFonts w:hint="eastAsia"/>
          <w:color w:val="000000"/>
          <w:sz w:val="24"/>
          <w:szCs w:val="24"/>
        </w:rPr>
        <w:t>津波情報の種類</w:t>
      </w:r>
    </w:p>
    <w:tbl>
      <w:tblPr>
        <w:tblW w:w="9654" w:type="dxa"/>
        <w:tblInd w:w="84" w:type="dxa"/>
        <w:tblCellMar>
          <w:left w:w="99" w:type="dxa"/>
          <w:right w:w="99" w:type="dxa"/>
        </w:tblCellMar>
        <w:tblLook w:val="04A0"/>
      </w:tblPr>
      <w:tblGrid>
        <w:gridCol w:w="3134"/>
        <w:gridCol w:w="6520"/>
      </w:tblGrid>
      <w:tr w:rsidR="005E6F8D" w:rsidRPr="0032089B" w:rsidTr="00B51AA7">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F8D" w:rsidRPr="00CF306A" w:rsidRDefault="005E6F8D" w:rsidP="005E6F8D">
            <w:pPr>
              <w:widowControl/>
              <w:jc w:val="center"/>
              <w:rPr>
                <w:rFonts w:hAnsi="ＭＳ ゴシック" w:cs="ＭＳ Ｐゴシック"/>
                <w:color w:val="000000"/>
                <w:kern w:val="0"/>
                <w:sz w:val="21"/>
                <w:szCs w:val="21"/>
              </w:rPr>
            </w:pPr>
            <w:r w:rsidRPr="00CF306A">
              <w:rPr>
                <w:rFonts w:hAnsi="ＭＳ ゴシック" w:cs="ＭＳ Ｐゴシック" w:hint="eastAsia"/>
                <w:color w:val="000000"/>
                <w:kern w:val="0"/>
                <w:sz w:val="21"/>
                <w:szCs w:val="21"/>
              </w:rPr>
              <w:t>種類</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E6F8D" w:rsidRPr="00CF306A" w:rsidRDefault="005E6F8D" w:rsidP="005E6F8D">
            <w:pPr>
              <w:widowControl/>
              <w:jc w:val="center"/>
              <w:rPr>
                <w:rFonts w:hAnsi="ＭＳ ゴシック" w:cs="ＭＳ Ｐゴシック"/>
                <w:color w:val="000000"/>
                <w:kern w:val="0"/>
                <w:sz w:val="21"/>
                <w:szCs w:val="21"/>
              </w:rPr>
            </w:pPr>
            <w:r w:rsidRPr="00CF306A">
              <w:rPr>
                <w:rFonts w:hAnsi="ＭＳ ゴシック" w:cs="ＭＳ Ｐゴシック" w:hint="eastAsia"/>
                <w:color w:val="000000"/>
                <w:kern w:val="0"/>
                <w:sz w:val="21"/>
                <w:szCs w:val="21"/>
              </w:rPr>
              <w:t>内容</w:t>
            </w:r>
          </w:p>
        </w:tc>
      </w:tr>
      <w:tr w:rsidR="005E6F8D" w:rsidRPr="0032089B" w:rsidTr="00B51AA7">
        <w:tc>
          <w:tcPr>
            <w:tcW w:w="3134" w:type="dxa"/>
            <w:tcBorders>
              <w:top w:val="nil"/>
              <w:left w:val="single" w:sz="4" w:space="0" w:color="auto"/>
              <w:bottom w:val="single" w:sz="4" w:space="0" w:color="auto"/>
              <w:right w:val="single" w:sz="4" w:space="0" w:color="auto"/>
            </w:tcBorders>
            <w:shd w:val="clear" w:color="auto" w:fill="auto"/>
            <w:vAlign w:val="center"/>
            <w:hideMark/>
          </w:tcPr>
          <w:p w:rsidR="005E6F8D" w:rsidRPr="00CF306A" w:rsidRDefault="005E6F8D" w:rsidP="00F277B0">
            <w:pPr>
              <w:widowControl/>
              <w:jc w:val="left"/>
              <w:rPr>
                <w:rFonts w:hAnsi="ＭＳ ゴシック" w:cs="ＭＳ Ｐゴシック"/>
                <w:color w:val="000000"/>
                <w:kern w:val="0"/>
                <w:sz w:val="21"/>
                <w:szCs w:val="21"/>
              </w:rPr>
            </w:pPr>
            <w:r w:rsidRPr="00CF306A">
              <w:rPr>
                <w:rFonts w:hAnsi="ＭＳ ゴシック" w:cs="ＭＳ Ｐゴシック" w:hint="eastAsia"/>
                <w:color w:val="000000"/>
                <w:kern w:val="0"/>
                <w:sz w:val="21"/>
                <w:szCs w:val="21"/>
              </w:rPr>
              <w:t>津波到達予想時刻・</w:t>
            </w:r>
            <w:r w:rsidRPr="00CF306A">
              <w:rPr>
                <w:rFonts w:hAnsi="ＭＳ ゴシック" w:cs="ＭＳ Ｐゴシック"/>
                <w:color w:val="000000"/>
                <w:kern w:val="0"/>
                <w:sz w:val="21"/>
                <w:szCs w:val="21"/>
              </w:rPr>
              <w:t xml:space="preserve"> </w:t>
            </w:r>
            <w:r w:rsidRPr="00CF306A">
              <w:rPr>
                <w:rFonts w:hAnsi="ＭＳ ゴシック" w:cs="ＭＳ Ｐゴシック" w:hint="eastAsia"/>
                <w:color w:val="000000"/>
                <w:kern w:val="0"/>
                <w:sz w:val="21"/>
                <w:szCs w:val="21"/>
              </w:rPr>
              <w:t>予想される津波の高さに関する情報</w:t>
            </w:r>
          </w:p>
        </w:tc>
        <w:tc>
          <w:tcPr>
            <w:tcW w:w="6520" w:type="dxa"/>
            <w:tcBorders>
              <w:top w:val="nil"/>
              <w:left w:val="nil"/>
              <w:bottom w:val="single" w:sz="4" w:space="0" w:color="auto"/>
              <w:right w:val="single" w:sz="4" w:space="0" w:color="auto"/>
            </w:tcBorders>
            <w:shd w:val="clear" w:color="auto" w:fill="auto"/>
            <w:vAlign w:val="center"/>
            <w:hideMark/>
          </w:tcPr>
          <w:p w:rsidR="005E6F8D" w:rsidRPr="00CF306A" w:rsidRDefault="005E6F8D" w:rsidP="00B51AA7">
            <w:pPr>
              <w:widowControl/>
              <w:jc w:val="left"/>
              <w:rPr>
                <w:rFonts w:hAnsi="ＭＳ ゴシック" w:cs="ＭＳ Ｐゴシック"/>
                <w:color w:val="000000"/>
                <w:kern w:val="0"/>
                <w:sz w:val="21"/>
                <w:szCs w:val="21"/>
              </w:rPr>
            </w:pPr>
            <w:r w:rsidRPr="00CF306A">
              <w:rPr>
                <w:rFonts w:hAnsi="ＭＳ ゴシック" w:cs="ＭＳ Ｐゴシック" w:hint="eastAsia"/>
                <w:color w:val="000000"/>
                <w:kern w:val="0"/>
                <w:sz w:val="21"/>
                <w:szCs w:val="21"/>
              </w:rPr>
              <w:t>各津波予報区の津波の到達予想時刻や予想される津波の高さを</w:t>
            </w:r>
            <w:r w:rsidR="00B51AA7" w:rsidRPr="00CF306A">
              <w:rPr>
                <w:rFonts w:hAnsi="ＭＳ ゴシック" w:cs="ＭＳ Ｐゴシック" w:hint="eastAsia"/>
                <w:color w:val="000000"/>
                <w:kern w:val="0"/>
                <w:sz w:val="21"/>
                <w:szCs w:val="21"/>
              </w:rPr>
              <w:t>５段階の数値（メートル単位）または２種類の定性的表現で発表</w:t>
            </w:r>
          </w:p>
        </w:tc>
      </w:tr>
      <w:tr w:rsidR="005E6F8D" w:rsidRPr="0032089B" w:rsidTr="00B51AA7">
        <w:tc>
          <w:tcPr>
            <w:tcW w:w="3134" w:type="dxa"/>
            <w:tcBorders>
              <w:top w:val="nil"/>
              <w:left w:val="single" w:sz="4" w:space="0" w:color="auto"/>
              <w:bottom w:val="single" w:sz="4" w:space="0" w:color="auto"/>
              <w:right w:val="single" w:sz="4" w:space="0" w:color="auto"/>
            </w:tcBorders>
            <w:shd w:val="clear" w:color="auto" w:fill="auto"/>
            <w:vAlign w:val="center"/>
            <w:hideMark/>
          </w:tcPr>
          <w:p w:rsidR="005E6F8D" w:rsidRPr="00CF306A" w:rsidRDefault="005E6F8D" w:rsidP="00F277B0">
            <w:pPr>
              <w:widowControl/>
              <w:jc w:val="left"/>
              <w:rPr>
                <w:rFonts w:hAnsi="ＭＳ ゴシック" w:cs="ＭＳ Ｐゴシック"/>
                <w:color w:val="000000"/>
                <w:kern w:val="0"/>
                <w:sz w:val="21"/>
                <w:szCs w:val="21"/>
              </w:rPr>
            </w:pPr>
            <w:r w:rsidRPr="00CF306A">
              <w:rPr>
                <w:rFonts w:hAnsi="ＭＳ ゴシック" w:cs="ＭＳ Ｐゴシック" w:hint="eastAsia"/>
                <w:color w:val="000000"/>
                <w:kern w:val="0"/>
                <w:sz w:val="21"/>
                <w:szCs w:val="21"/>
              </w:rPr>
              <w:t>各地の満潮時刻・津波到達予想時刻に関する情報</w:t>
            </w:r>
          </w:p>
        </w:tc>
        <w:tc>
          <w:tcPr>
            <w:tcW w:w="6520" w:type="dxa"/>
            <w:tcBorders>
              <w:top w:val="nil"/>
              <w:left w:val="nil"/>
              <w:bottom w:val="single" w:sz="4" w:space="0" w:color="auto"/>
              <w:right w:val="single" w:sz="4" w:space="0" w:color="auto"/>
            </w:tcBorders>
            <w:shd w:val="clear" w:color="auto" w:fill="auto"/>
            <w:vAlign w:val="center"/>
            <w:hideMark/>
          </w:tcPr>
          <w:p w:rsidR="005E6F8D" w:rsidRPr="00CF306A" w:rsidRDefault="005E6F8D" w:rsidP="00B51AA7">
            <w:pPr>
              <w:widowControl/>
              <w:jc w:val="left"/>
              <w:rPr>
                <w:rFonts w:hAnsi="ＭＳ ゴシック" w:cs="ＭＳ Ｐゴシック"/>
                <w:color w:val="000000"/>
                <w:kern w:val="0"/>
                <w:sz w:val="21"/>
                <w:szCs w:val="21"/>
              </w:rPr>
            </w:pPr>
            <w:r w:rsidRPr="00CF306A">
              <w:rPr>
                <w:rFonts w:hAnsi="ＭＳ ゴシック" w:cs="ＭＳ Ｐゴシック" w:hint="eastAsia"/>
                <w:color w:val="000000"/>
                <w:kern w:val="0"/>
                <w:sz w:val="21"/>
                <w:szCs w:val="21"/>
              </w:rPr>
              <w:t>主な地点の満潮時刻・津波の到達予想時刻を発表</w:t>
            </w:r>
          </w:p>
        </w:tc>
      </w:tr>
      <w:tr w:rsidR="005E6F8D" w:rsidRPr="0032089B" w:rsidTr="00B51AA7">
        <w:tc>
          <w:tcPr>
            <w:tcW w:w="3134" w:type="dxa"/>
            <w:tcBorders>
              <w:top w:val="nil"/>
              <w:left w:val="single" w:sz="4" w:space="0" w:color="auto"/>
              <w:bottom w:val="single" w:sz="4" w:space="0" w:color="auto"/>
              <w:right w:val="single" w:sz="4" w:space="0" w:color="auto"/>
            </w:tcBorders>
            <w:shd w:val="clear" w:color="auto" w:fill="auto"/>
            <w:vAlign w:val="center"/>
            <w:hideMark/>
          </w:tcPr>
          <w:p w:rsidR="005E6F8D" w:rsidRPr="00CF306A" w:rsidRDefault="005E6F8D" w:rsidP="00F277B0">
            <w:pPr>
              <w:widowControl/>
              <w:jc w:val="left"/>
              <w:rPr>
                <w:rFonts w:hAnsi="ＭＳ ゴシック" w:cs="ＭＳ Ｐゴシック"/>
                <w:color w:val="000000"/>
                <w:kern w:val="0"/>
                <w:sz w:val="21"/>
                <w:szCs w:val="21"/>
              </w:rPr>
            </w:pPr>
            <w:r w:rsidRPr="00CF306A">
              <w:rPr>
                <w:rFonts w:hAnsi="ＭＳ ゴシック" w:cs="ＭＳ Ｐゴシック" w:hint="eastAsia"/>
                <w:color w:val="000000"/>
                <w:kern w:val="0"/>
                <w:sz w:val="21"/>
                <w:szCs w:val="21"/>
              </w:rPr>
              <w:t>津波観測に関する情報</w:t>
            </w:r>
          </w:p>
        </w:tc>
        <w:tc>
          <w:tcPr>
            <w:tcW w:w="6520" w:type="dxa"/>
            <w:tcBorders>
              <w:top w:val="nil"/>
              <w:left w:val="nil"/>
              <w:bottom w:val="single" w:sz="4" w:space="0" w:color="auto"/>
              <w:right w:val="single" w:sz="4" w:space="0" w:color="auto"/>
            </w:tcBorders>
            <w:shd w:val="clear" w:color="auto" w:fill="auto"/>
            <w:vAlign w:val="center"/>
            <w:hideMark/>
          </w:tcPr>
          <w:p w:rsidR="005E6F8D" w:rsidRPr="00CF306A" w:rsidRDefault="005E6F8D" w:rsidP="00B51AA7">
            <w:pPr>
              <w:widowControl/>
              <w:jc w:val="left"/>
              <w:rPr>
                <w:rFonts w:hAnsi="ＭＳ ゴシック" w:cs="ＭＳ Ｐゴシック"/>
                <w:color w:val="000000"/>
                <w:kern w:val="0"/>
                <w:sz w:val="21"/>
                <w:szCs w:val="21"/>
              </w:rPr>
            </w:pPr>
            <w:r w:rsidRPr="00CF306A">
              <w:rPr>
                <w:rFonts w:hAnsi="ＭＳ ゴシック" w:cs="ＭＳ Ｐゴシック" w:hint="eastAsia"/>
                <w:color w:val="000000"/>
                <w:kern w:val="0"/>
                <w:sz w:val="21"/>
                <w:szCs w:val="21"/>
              </w:rPr>
              <w:t>沿岸で観測した津波の時刻や高さを発表</w:t>
            </w:r>
          </w:p>
        </w:tc>
      </w:tr>
      <w:tr w:rsidR="005E6F8D" w:rsidRPr="0032089B" w:rsidTr="00B51AA7">
        <w:tc>
          <w:tcPr>
            <w:tcW w:w="3134" w:type="dxa"/>
            <w:tcBorders>
              <w:top w:val="nil"/>
              <w:left w:val="single" w:sz="4" w:space="0" w:color="auto"/>
              <w:bottom w:val="single" w:sz="4" w:space="0" w:color="auto"/>
              <w:right w:val="single" w:sz="4" w:space="0" w:color="auto"/>
            </w:tcBorders>
            <w:shd w:val="clear" w:color="auto" w:fill="auto"/>
            <w:vAlign w:val="center"/>
            <w:hideMark/>
          </w:tcPr>
          <w:p w:rsidR="005E6F8D" w:rsidRPr="00CF306A" w:rsidRDefault="005E6F8D" w:rsidP="00F277B0">
            <w:pPr>
              <w:widowControl/>
              <w:jc w:val="left"/>
              <w:rPr>
                <w:rFonts w:hAnsi="ＭＳ ゴシック" w:cs="ＭＳ Ｐゴシック"/>
                <w:color w:val="000000"/>
                <w:kern w:val="0"/>
                <w:sz w:val="21"/>
                <w:szCs w:val="21"/>
              </w:rPr>
            </w:pPr>
            <w:r w:rsidRPr="00CF306A">
              <w:rPr>
                <w:rFonts w:hAnsi="ＭＳ ゴシック" w:cs="ＭＳ Ｐゴシック" w:hint="eastAsia"/>
                <w:color w:val="000000"/>
                <w:kern w:val="0"/>
                <w:sz w:val="21"/>
                <w:szCs w:val="21"/>
              </w:rPr>
              <w:t>沖合の津波観測に関する情報</w:t>
            </w:r>
          </w:p>
        </w:tc>
        <w:tc>
          <w:tcPr>
            <w:tcW w:w="6520" w:type="dxa"/>
            <w:tcBorders>
              <w:top w:val="nil"/>
              <w:left w:val="nil"/>
              <w:bottom w:val="single" w:sz="4" w:space="0" w:color="auto"/>
              <w:right w:val="single" w:sz="4" w:space="0" w:color="auto"/>
            </w:tcBorders>
            <w:shd w:val="clear" w:color="auto" w:fill="auto"/>
            <w:vAlign w:val="center"/>
            <w:hideMark/>
          </w:tcPr>
          <w:p w:rsidR="005E6F8D" w:rsidRPr="00CF306A" w:rsidRDefault="005E6F8D" w:rsidP="00B51AA7">
            <w:pPr>
              <w:widowControl/>
              <w:jc w:val="left"/>
              <w:rPr>
                <w:rFonts w:hAnsi="ＭＳ ゴシック" w:cs="ＭＳ Ｐゴシック"/>
                <w:color w:val="000000"/>
                <w:kern w:val="0"/>
                <w:sz w:val="21"/>
                <w:szCs w:val="21"/>
              </w:rPr>
            </w:pPr>
            <w:r w:rsidRPr="00CF306A">
              <w:rPr>
                <w:rFonts w:hAnsi="ＭＳ ゴシック" w:cs="ＭＳ Ｐゴシック" w:hint="eastAsia"/>
                <w:color w:val="000000"/>
                <w:kern w:val="0"/>
                <w:sz w:val="21"/>
                <w:szCs w:val="21"/>
              </w:rPr>
              <w:t>沖合で観測した津波の時刻や高さ、及び沖合の観測値から推定される沿岸での津波の到達時刻や高さを津波予報区単位で発表</w:t>
            </w:r>
          </w:p>
        </w:tc>
      </w:tr>
    </w:tbl>
    <w:p w:rsidR="00DC4534" w:rsidRPr="00CF306A" w:rsidRDefault="00DC4534" w:rsidP="0086011C">
      <w:pPr>
        <w:rPr>
          <w:b/>
          <w:color w:val="000000"/>
        </w:rPr>
      </w:pPr>
    </w:p>
    <w:p w:rsidR="00DC4534" w:rsidRDefault="00DC4534" w:rsidP="00DC4534">
      <w:pPr>
        <w:rPr>
          <w:color w:val="000000"/>
        </w:rPr>
      </w:pPr>
    </w:p>
    <w:p w:rsidR="00FE5D8E" w:rsidRPr="00CF306A" w:rsidRDefault="00FE5D8E" w:rsidP="00DC4534">
      <w:pPr>
        <w:rPr>
          <w:rFonts w:hint="eastAsia"/>
          <w:color w:val="000000"/>
        </w:rPr>
      </w:pPr>
    </w:p>
    <w:p w:rsidR="00340D38" w:rsidRPr="00CF306A" w:rsidRDefault="000F5A07" w:rsidP="00D66B43">
      <w:pPr>
        <w:pStyle w:val="1"/>
        <w:rPr>
          <w:color w:val="000000"/>
        </w:rPr>
      </w:pPr>
      <w:r w:rsidRPr="00CF306A">
        <w:rPr>
          <w:rFonts w:hint="eastAsia"/>
          <w:color w:val="000000"/>
        </w:rPr>
        <w:lastRenderedPageBreak/>
        <w:t>情報収集及び伝達</w:t>
      </w:r>
    </w:p>
    <w:p w:rsidR="000F5A07" w:rsidRPr="00CF306A" w:rsidRDefault="000F5A07" w:rsidP="000C49F2">
      <w:pPr>
        <w:pStyle w:val="a0"/>
        <w:numPr>
          <w:ilvl w:val="1"/>
          <w:numId w:val="20"/>
        </w:numPr>
        <w:ind w:leftChars="0"/>
        <w:rPr>
          <w:color w:val="000000"/>
        </w:rPr>
      </w:pPr>
      <w:r w:rsidRPr="00CF306A">
        <w:rPr>
          <w:rFonts w:hint="eastAsia"/>
          <w:color w:val="000000"/>
        </w:rPr>
        <w:t>情報収集</w:t>
      </w:r>
    </w:p>
    <w:p w:rsidR="00426096" w:rsidRPr="00CF306A" w:rsidRDefault="00426096" w:rsidP="00426096">
      <w:pPr>
        <w:rPr>
          <w:color w:val="000000"/>
        </w:rPr>
      </w:pPr>
      <w:r w:rsidRPr="00CF306A">
        <w:rPr>
          <w:rFonts w:hint="eastAsia"/>
          <w:color w:val="000000"/>
        </w:rPr>
        <w:t>《記載例》</w:t>
      </w:r>
    </w:p>
    <w:p w:rsidR="00274650" w:rsidRPr="00CF306A" w:rsidRDefault="00274650" w:rsidP="000C49F2">
      <w:pPr>
        <w:pStyle w:val="a0"/>
        <w:numPr>
          <w:ilvl w:val="0"/>
          <w:numId w:val="19"/>
        </w:numPr>
        <w:ind w:leftChars="0"/>
        <w:rPr>
          <w:color w:val="000000"/>
        </w:rPr>
      </w:pPr>
      <w:r w:rsidRPr="00CF306A">
        <w:rPr>
          <w:rFonts w:hint="eastAsia"/>
          <w:color w:val="000000"/>
        </w:rPr>
        <w:t>収集する主な情報及び収集方法は</w:t>
      </w:r>
      <w:r w:rsidR="00172F8B" w:rsidRPr="00CF306A">
        <w:rPr>
          <w:rFonts w:hint="eastAsia"/>
          <w:color w:val="000000"/>
        </w:rPr>
        <w:t>、</w:t>
      </w:r>
      <w:r w:rsidRPr="00CF306A">
        <w:rPr>
          <w:rFonts w:hint="eastAsia"/>
          <w:color w:val="000000"/>
        </w:rPr>
        <w:t>以下のとおりとする。</w:t>
      </w:r>
    </w:p>
    <w:p w:rsidR="000C0890" w:rsidRPr="00CF306A" w:rsidRDefault="000C0890" w:rsidP="000C0890">
      <w:pPr>
        <w:pStyle w:val="a0"/>
        <w:spacing w:line="120" w:lineRule="exact"/>
        <w:ind w:leftChars="0" w:left="720"/>
        <w:rPr>
          <w:color w:val="00000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9"/>
        <w:gridCol w:w="6095"/>
      </w:tblGrid>
      <w:tr w:rsidR="00F0069F" w:rsidRPr="0032089B" w:rsidTr="0032089B">
        <w:tc>
          <w:tcPr>
            <w:tcW w:w="2909" w:type="dxa"/>
            <w:tcBorders>
              <w:top w:val="single" w:sz="12" w:space="0" w:color="auto"/>
              <w:left w:val="single" w:sz="12" w:space="0" w:color="auto"/>
              <w:bottom w:val="double" w:sz="4" w:space="0" w:color="auto"/>
              <w:right w:val="double" w:sz="4" w:space="0" w:color="auto"/>
            </w:tcBorders>
          </w:tcPr>
          <w:p w:rsidR="00F0069F" w:rsidRPr="0032089B" w:rsidRDefault="00F0069F" w:rsidP="0032089B">
            <w:pPr>
              <w:jc w:val="center"/>
              <w:rPr>
                <w:color w:val="000000"/>
              </w:rPr>
            </w:pPr>
            <w:r w:rsidRPr="0032089B">
              <w:rPr>
                <w:rFonts w:hint="eastAsia"/>
                <w:color w:val="000000"/>
              </w:rPr>
              <w:t>収集する情報</w:t>
            </w:r>
          </w:p>
        </w:tc>
        <w:tc>
          <w:tcPr>
            <w:tcW w:w="6095" w:type="dxa"/>
            <w:tcBorders>
              <w:top w:val="single" w:sz="12" w:space="0" w:color="auto"/>
              <w:left w:val="double" w:sz="4" w:space="0" w:color="auto"/>
              <w:bottom w:val="double" w:sz="4" w:space="0" w:color="auto"/>
              <w:right w:val="single" w:sz="12" w:space="0" w:color="auto"/>
            </w:tcBorders>
          </w:tcPr>
          <w:p w:rsidR="00F0069F" w:rsidRPr="0032089B" w:rsidRDefault="00F0069F" w:rsidP="0032089B">
            <w:pPr>
              <w:jc w:val="center"/>
              <w:rPr>
                <w:color w:val="000000"/>
              </w:rPr>
            </w:pPr>
            <w:r w:rsidRPr="0032089B">
              <w:rPr>
                <w:rFonts w:hint="eastAsia"/>
                <w:color w:val="000000"/>
              </w:rPr>
              <w:t>収集方法</w:t>
            </w:r>
          </w:p>
        </w:tc>
      </w:tr>
      <w:tr w:rsidR="00F0069F" w:rsidRPr="0032089B" w:rsidTr="0032089B">
        <w:tc>
          <w:tcPr>
            <w:tcW w:w="2909" w:type="dxa"/>
            <w:tcBorders>
              <w:top w:val="double" w:sz="4" w:space="0" w:color="auto"/>
              <w:left w:val="single" w:sz="12" w:space="0" w:color="auto"/>
              <w:right w:val="double" w:sz="4" w:space="0" w:color="auto"/>
            </w:tcBorders>
            <w:vAlign w:val="center"/>
          </w:tcPr>
          <w:p w:rsidR="00F0069F" w:rsidRPr="0032089B" w:rsidRDefault="00CE5B53" w:rsidP="0032089B">
            <w:pPr>
              <w:jc w:val="center"/>
              <w:rPr>
                <w:color w:val="000000"/>
              </w:rPr>
            </w:pPr>
            <w:r w:rsidRPr="0032089B">
              <w:rPr>
                <w:rFonts w:hint="eastAsia"/>
                <w:color w:val="000000"/>
              </w:rPr>
              <w:t>津波</w:t>
            </w:r>
            <w:r w:rsidR="00F0069F" w:rsidRPr="0032089B">
              <w:rPr>
                <w:rFonts w:hint="eastAsia"/>
                <w:color w:val="000000"/>
              </w:rPr>
              <w:t>情報</w:t>
            </w:r>
          </w:p>
        </w:tc>
        <w:tc>
          <w:tcPr>
            <w:tcW w:w="6095" w:type="dxa"/>
            <w:tcBorders>
              <w:top w:val="double" w:sz="4" w:space="0" w:color="auto"/>
              <w:left w:val="double" w:sz="4" w:space="0" w:color="auto"/>
              <w:right w:val="single" w:sz="12" w:space="0" w:color="auto"/>
            </w:tcBorders>
          </w:tcPr>
          <w:p w:rsidR="00F0069F" w:rsidRPr="0032089B" w:rsidRDefault="00F0069F" w:rsidP="00274650">
            <w:pPr>
              <w:rPr>
                <w:color w:val="000000"/>
              </w:rPr>
            </w:pPr>
            <w:r w:rsidRPr="0032089B">
              <w:rPr>
                <w:rFonts w:hint="eastAsia"/>
                <w:color w:val="000000"/>
              </w:rPr>
              <w:t>テレビ、ラ</w:t>
            </w:r>
            <w:r w:rsidR="00172F8B" w:rsidRPr="0032089B">
              <w:rPr>
                <w:rFonts w:hint="eastAsia"/>
                <w:color w:val="000000"/>
              </w:rPr>
              <w:t>ジオ、インターネット（情報提供機関のウェブサイト</w:t>
            </w:r>
            <w:r w:rsidRPr="0032089B">
              <w:rPr>
                <w:rFonts w:hint="eastAsia"/>
                <w:color w:val="000000"/>
              </w:rPr>
              <w:t>）</w:t>
            </w:r>
            <w:r w:rsidR="001763D5" w:rsidRPr="0032089B">
              <w:rPr>
                <w:rFonts w:hint="eastAsia"/>
                <w:color w:val="000000"/>
              </w:rPr>
              <w:t>、緊急速報メール</w:t>
            </w:r>
          </w:p>
        </w:tc>
      </w:tr>
      <w:tr w:rsidR="00F0069F" w:rsidRPr="0032089B" w:rsidTr="0032089B">
        <w:tc>
          <w:tcPr>
            <w:tcW w:w="2909" w:type="dxa"/>
            <w:tcBorders>
              <w:left w:val="single" w:sz="12" w:space="0" w:color="auto"/>
              <w:bottom w:val="single" w:sz="12" w:space="0" w:color="auto"/>
              <w:right w:val="double" w:sz="4" w:space="0" w:color="auto"/>
            </w:tcBorders>
            <w:vAlign w:val="center"/>
          </w:tcPr>
          <w:p w:rsidR="00F0069F" w:rsidRPr="0032089B" w:rsidRDefault="009D6DB1" w:rsidP="0032089B">
            <w:pPr>
              <w:jc w:val="center"/>
              <w:rPr>
                <w:rFonts w:hint="eastAsia"/>
                <w:color w:val="000000"/>
              </w:rPr>
            </w:pPr>
            <w:r w:rsidRPr="00AA2AA5">
              <w:rPr>
                <w:rFonts w:hAnsi="ＭＳ ゴシック" w:cs="ＭＳ Ｐゴシック" w:hint="eastAsia"/>
                <w:color w:val="000000"/>
                <w:kern w:val="0"/>
                <w:szCs w:val="24"/>
              </w:rPr>
              <w:t>避難準備</w:t>
            </w:r>
            <w:r w:rsidRPr="00AA2AA5">
              <w:rPr>
                <w:rFonts w:hAnsi="ＭＳ ゴシック" w:cs="ＭＳ Ｐゴシック"/>
                <w:color w:val="000000"/>
                <w:kern w:val="0"/>
                <w:szCs w:val="24"/>
              </w:rPr>
              <w:t>・高齢者等避難開始</w:t>
            </w:r>
            <w:r w:rsidR="006479C5">
              <w:rPr>
                <w:rFonts w:hAnsi="ＭＳ ゴシック" w:cs="ＭＳ Ｐゴシック" w:hint="eastAsia"/>
                <w:color w:val="000000"/>
                <w:kern w:val="0"/>
                <w:szCs w:val="24"/>
              </w:rPr>
              <w:t>、</w:t>
            </w:r>
            <w:r w:rsidR="00F0069F" w:rsidRPr="0032089B">
              <w:rPr>
                <w:rFonts w:hint="eastAsia"/>
                <w:color w:val="000000"/>
              </w:rPr>
              <w:t>避難勧告</w:t>
            </w:r>
            <w:r w:rsidR="006479C5">
              <w:rPr>
                <w:rFonts w:hint="eastAsia"/>
                <w:color w:val="000000"/>
              </w:rPr>
              <w:t>、</w:t>
            </w:r>
            <w:r w:rsidR="00F0069F" w:rsidRPr="0032089B">
              <w:rPr>
                <w:rFonts w:hint="eastAsia"/>
                <w:color w:val="000000"/>
              </w:rPr>
              <w:t>避難指示</w:t>
            </w:r>
            <w:r w:rsidR="00A3147B">
              <w:rPr>
                <w:rFonts w:hint="eastAsia"/>
                <w:color w:val="000000"/>
              </w:rPr>
              <w:t>（</w:t>
            </w:r>
            <w:r w:rsidR="00A3147B">
              <w:rPr>
                <w:color w:val="000000"/>
              </w:rPr>
              <w:t>緊急）</w:t>
            </w:r>
          </w:p>
        </w:tc>
        <w:tc>
          <w:tcPr>
            <w:tcW w:w="6095" w:type="dxa"/>
            <w:tcBorders>
              <w:left w:val="double" w:sz="4" w:space="0" w:color="auto"/>
              <w:bottom w:val="single" w:sz="12" w:space="0" w:color="auto"/>
              <w:right w:val="single" w:sz="12" w:space="0" w:color="auto"/>
            </w:tcBorders>
          </w:tcPr>
          <w:p w:rsidR="00F0069F" w:rsidRPr="0032089B" w:rsidRDefault="00F0069F" w:rsidP="00274650">
            <w:pPr>
              <w:rPr>
                <w:color w:val="000000"/>
              </w:rPr>
            </w:pPr>
            <w:r w:rsidRPr="0032089B">
              <w:rPr>
                <w:rFonts w:hint="eastAsia"/>
                <w:color w:val="000000"/>
              </w:rPr>
              <w:t>防災行政無線</w:t>
            </w:r>
            <w:r w:rsidR="00172F8B" w:rsidRPr="0032089B">
              <w:rPr>
                <w:rFonts w:hint="eastAsia"/>
                <w:color w:val="000000"/>
              </w:rPr>
              <w:t>、</w:t>
            </w:r>
            <w:r w:rsidR="00330317" w:rsidRPr="0032089B">
              <w:rPr>
                <w:rFonts w:hint="eastAsia"/>
                <w:color w:val="000000"/>
              </w:rPr>
              <w:t>テレビ、ラジオ、</w:t>
            </w:r>
            <w:r w:rsidR="00172F8B" w:rsidRPr="0032089B">
              <w:rPr>
                <w:rFonts w:hint="eastAsia"/>
                <w:color w:val="000000"/>
              </w:rPr>
              <w:t>インターネット（市役所のウェブサイト</w:t>
            </w:r>
            <w:r w:rsidR="00DF5ADC" w:rsidRPr="0032089B">
              <w:rPr>
                <w:rFonts w:hint="eastAsia"/>
                <w:color w:val="000000"/>
              </w:rPr>
              <w:t>）</w:t>
            </w:r>
            <w:r w:rsidR="001763D5" w:rsidRPr="0032089B">
              <w:rPr>
                <w:rFonts w:hint="eastAsia"/>
                <w:color w:val="000000"/>
              </w:rPr>
              <w:t>、緊急速報メール</w:t>
            </w:r>
          </w:p>
        </w:tc>
      </w:tr>
    </w:tbl>
    <w:p w:rsidR="00274650" w:rsidRPr="00CF306A" w:rsidRDefault="00A43999" w:rsidP="000C49F2">
      <w:pPr>
        <w:pStyle w:val="a0"/>
        <w:numPr>
          <w:ilvl w:val="0"/>
          <w:numId w:val="21"/>
        </w:numPr>
        <w:ind w:leftChars="0"/>
        <w:rPr>
          <w:color w:val="000000"/>
        </w:rPr>
      </w:pPr>
      <w:r w:rsidRPr="00CF306A">
        <w:rPr>
          <w:rFonts w:hint="eastAsia"/>
          <w:color w:val="000000"/>
        </w:rPr>
        <w:t>停電時</w:t>
      </w:r>
      <w:r w:rsidR="00DF5ADC" w:rsidRPr="00CF306A">
        <w:rPr>
          <w:rFonts w:hint="eastAsia"/>
          <w:color w:val="000000"/>
        </w:rPr>
        <w:t>は、ラジオ、タブレット、携帯電話を活用して情報を収集するものとし、これに備え</w:t>
      </w:r>
      <w:r w:rsidRPr="00CF306A">
        <w:rPr>
          <w:rFonts w:hint="eastAsia"/>
          <w:color w:val="000000"/>
        </w:rPr>
        <w:t>て、乾電池</w:t>
      </w:r>
      <w:r w:rsidR="00DF5ADC" w:rsidRPr="00CF306A">
        <w:rPr>
          <w:rFonts w:hint="eastAsia"/>
          <w:color w:val="000000"/>
        </w:rPr>
        <w:t>、バッテリー等を備蓄する。</w:t>
      </w:r>
    </w:p>
    <w:p w:rsidR="00274650" w:rsidRPr="00CF306A" w:rsidRDefault="00274650" w:rsidP="00274650">
      <w:pP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21"/>
      </w:tblGrid>
      <w:tr w:rsidR="00A43999" w:rsidRPr="0032089B" w:rsidTr="0012234F">
        <w:trPr>
          <w:trHeight w:val="803"/>
        </w:trPr>
        <w:tc>
          <w:tcPr>
            <w:tcW w:w="9621" w:type="dxa"/>
            <w:tcBorders>
              <w:top w:val="double" w:sz="4" w:space="0" w:color="auto"/>
              <w:left w:val="double" w:sz="4" w:space="0" w:color="auto"/>
              <w:bottom w:val="double" w:sz="4" w:space="0" w:color="auto"/>
              <w:right w:val="double" w:sz="4" w:space="0" w:color="auto"/>
            </w:tcBorders>
          </w:tcPr>
          <w:p w:rsidR="0045443F" w:rsidRPr="0032089B" w:rsidRDefault="0045443F" w:rsidP="0045443F">
            <w:pPr>
              <w:rPr>
                <w:color w:val="000000"/>
              </w:rPr>
            </w:pPr>
            <w:r w:rsidRPr="0032089B">
              <w:rPr>
                <w:rFonts w:hint="eastAsia"/>
                <w:color w:val="000000"/>
              </w:rPr>
              <w:t>《解説及び留意事項》</w:t>
            </w:r>
          </w:p>
          <w:p w:rsidR="0045443F" w:rsidRPr="0032089B" w:rsidRDefault="0045443F" w:rsidP="0045443F">
            <w:pPr>
              <w:pStyle w:val="a0"/>
              <w:spacing w:line="180" w:lineRule="exact"/>
              <w:ind w:leftChars="0" w:left="227"/>
              <w:rPr>
                <w:color w:val="000000"/>
                <w:szCs w:val="28"/>
              </w:rPr>
            </w:pPr>
          </w:p>
          <w:p w:rsidR="00A43999" w:rsidRPr="0032089B" w:rsidRDefault="009E4D68" w:rsidP="00611969">
            <w:pPr>
              <w:pStyle w:val="a0"/>
              <w:numPr>
                <w:ilvl w:val="0"/>
                <w:numId w:val="37"/>
              </w:numPr>
              <w:ind w:leftChars="0"/>
              <w:rPr>
                <w:color w:val="000000"/>
                <w:szCs w:val="28"/>
              </w:rPr>
            </w:pPr>
            <w:r w:rsidRPr="0032089B">
              <w:rPr>
                <w:rFonts w:hint="eastAsia"/>
                <w:color w:val="000000"/>
              </w:rPr>
              <w:t xml:space="preserve">　津波防災地域づくりに関する法律第54条第</w:t>
            </w:r>
            <w:r w:rsidR="004D69BD" w:rsidRPr="0032089B">
              <w:rPr>
                <w:rFonts w:hint="eastAsia"/>
                <w:color w:val="000000"/>
              </w:rPr>
              <w:t>1</w:t>
            </w:r>
            <w:r w:rsidRPr="0032089B">
              <w:rPr>
                <w:rFonts w:hint="eastAsia"/>
                <w:color w:val="000000"/>
              </w:rPr>
              <w:t>項</w:t>
            </w:r>
            <w:r w:rsidR="004D69BD" w:rsidRPr="0032089B">
              <w:rPr>
                <w:rFonts w:hint="eastAsia"/>
                <w:color w:val="000000"/>
              </w:rPr>
              <w:t>第</w:t>
            </w:r>
            <w:r w:rsidR="00330317" w:rsidRPr="0032089B">
              <w:rPr>
                <w:rFonts w:hint="eastAsia"/>
                <w:color w:val="000000"/>
              </w:rPr>
              <w:t>４</w:t>
            </w:r>
            <w:r w:rsidR="004D69BD" w:rsidRPr="0032089B">
              <w:rPr>
                <w:rFonts w:hint="eastAsia"/>
                <w:color w:val="000000"/>
              </w:rPr>
              <w:t>号</w:t>
            </w:r>
            <w:r w:rsidRPr="0032089B">
              <w:rPr>
                <w:rFonts w:hint="eastAsia"/>
                <w:color w:val="000000"/>
              </w:rPr>
              <w:t>に基づき、市町村地域防災計画に</w:t>
            </w:r>
            <w:r w:rsidR="004D69BD" w:rsidRPr="0032089B">
              <w:rPr>
                <w:rFonts w:hint="eastAsia"/>
                <w:color w:val="000000"/>
              </w:rPr>
              <w:t>記載された医療施設</w:t>
            </w:r>
            <w:r w:rsidR="00611969" w:rsidRPr="0032089B">
              <w:rPr>
                <w:rFonts w:hint="eastAsia"/>
                <w:color w:val="000000"/>
              </w:rPr>
              <w:t>等については、当該施設の所有者又は管理者に対して、同条第</w:t>
            </w:r>
            <w:r w:rsidR="00330317" w:rsidRPr="0032089B">
              <w:rPr>
                <w:rFonts w:hint="eastAsia"/>
                <w:color w:val="000000"/>
              </w:rPr>
              <w:t>２</w:t>
            </w:r>
            <w:r w:rsidR="00611969" w:rsidRPr="0032089B">
              <w:rPr>
                <w:rFonts w:hint="eastAsia"/>
                <w:color w:val="000000"/>
              </w:rPr>
              <w:t>項に基づき</w:t>
            </w:r>
            <w:r w:rsidRPr="0032089B">
              <w:rPr>
                <w:rFonts w:hint="eastAsia"/>
                <w:color w:val="000000"/>
              </w:rPr>
              <w:t>、</w:t>
            </w:r>
            <w:r w:rsidR="00611969" w:rsidRPr="0032089B">
              <w:rPr>
                <w:rFonts w:hint="eastAsia"/>
                <w:color w:val="000000"/>
              </w:rPr>
              <w:t>市町村長から津波に関する情報、予報及び警報が提供される。</w:t>
            </w:r>
          </w:p>
        </w:tc>
      </w:tr>
    </w:tbl>
    <w:p w:rsidR="00B73C5D" w:rsidRPr="00CF306A" w:rsidRDefault="00B73C5D" w:rsidP="00E149DF">
      <w:pPr>
        <w:rPr>
          <w:color w:val="000000"/>
        </w:rPr>
      </w:pPr>
    </w:p>
    <w:p w:rsidR="00AA4FF1" w:rsidRPr="00CF306A" w:rsidRDefault="00AA4FF1" w:rsidP="000C49F2">
      <w:pPr>
        <w:pStyle w:val="a0"/>
        <w:numPr>
          <w:ilvl w:val="0"/>
          <w:numId w:val="20"/>
        </w:numPr>
        <w:ind w:leftChars="0"/>
        <w:rPr>
          <w:color w:val="000000"/>
        </w:rPr>
      </w:pPr>
      <w:r w:rsidRPr="00CF306A">
        <w:rPr>
          <w:rFonts w:hint="eastAsia"/>
          <w:color w:val="000000"/>
        </w:rPr>
        <w:t>情報伝達</w:t>
      </w:r>
    </w:p>
    <w:p w:rsidR="0031013D" w:rsidRPr="00CF306A" w:rsidRDefault="0031013D" w:rsidP="0031013D">
      <w:pPr>
        <w:rPr>
          <w:color w:val="000000"/>
        </w:rPr>
      </w:pPr>
      <w:r w:rsidRPr="00CF306A">
        <w:rPr>
          <w:rFonts w:hint="eastAsia"/>
          <w:color w:val="000000"/>
        </w:rPr>
        <w:t>《記載例》</w:t>
      </w:r>
    </w:p>
    <w:p w:rsidR="00083D3A" w:rsidRPr="00CF306A" w:rsidRDefault="00A205CC" w:rsidP="000C49F2">
      <w:pPr>
        <w:pStyle w:val="a0"/>
        <w:numPr>
          <w:ilvl w:val="0"/>
          <w:numId w:val="22"/>
        </w:numPr>
        <w:ind w:leftChars="0"/>
        <w:rPr>
          <w:color w:val="000000"/>
        </w:rPr>
      </w:pPr>
      <w:r w:rsidRPr="00CF306A">
        <w:rPr>
          <w:rFonts w:hint="eastAsia"/>
          <w:color w:val="000000"/>
        </w:rPr>
        <w:t>別紙○「体制ごとの施設内緊急連絡網」に基づき、</w:t>
      </w:r>
      <w:r w:rsidR="00CE5B53" w:rsidRPr="00CF306A">
        <w:rPr>
          <w:rFonts w:hint="eastAsia"/>
          <w:color w:val="000000"/>
        </w:rPr>
        <w:t>津波</w:t>
      </w:r>
      <w:r w:rsidRPr="00CF306A">
        <w:rPr>
          <w:rFonts w:hint="eastAsia"/>
          <w:color w:val="000000"/>
        </w:rPr>
        <w:t>情報等の情報を施設内関係者間で共有する。</w:t>
      </w:r>
    </w:p>
    <w:p w:rsidR="00A205CC" w:rsidRPr="00CF306A" w:rsidRDefault="00925787" w:rsidP="000C49F2">
      <w:pPr>
        <w:pStyle w:val="a0"/>
        <w:numPr>
          <w:ilvl w:val="0"/>
          <w:numId w:val="22"/>
        </w:numPr>
        <w:ind w:leftChars="0"/>
        <w:rPr>
          <w:color w:val="000000"/>
        </w:rPr>
      </w:pPr>
      <w:r>
        <w:rPr>
          <w:rFonts w:hint="eastAsia"/>
          <w:color w:val="000000"/>
        </w:rPr>
        <w:t>入院</w:t>
      </w:r>
      <w:r>
        <w:rPr>
          <w:color w:val="000000"/>
        </w:rPr>
        <w:t>（</w:t>
      </w:r>
      <w:r>
        <w:rPr>
          <w:rFonts w:hint="eastAsia"/>
          <w:color w:val="000000"/>
        </w:rPr>
        <w:t>所）</w:t>
      </w:r>
      <w:r>
        <w:rPr>
          <w:color w:val="000000"/>
        </w:rPr>
        <w:t>者を</w:t>
      </w:r>
      <w:r>
        <w:rPr>
          <w:rFonts w:hint="eastAsia"/>
          <w:color w:val="000000"/>
        </w:rPr>
        <w:t>避難</w:t>
      </w:r>
      <w:r>
        <w:rPr>
          <w:color w:val="000000"/>
        </w:rPr>
        <w:t>させる可能性</w:t>
      </w:r>
      <w:r w:rsidR="00A43999" w:rsidRPr="00CF306A">
        <w:rPr>
          <w:rFonts w:hint="eastAsia"/>
          <w:color w:val="000000"/>
        </w:rPr>
        <w:t>がある場合には、別紙△</w:t>
      </w:r>
      <w:r w:rsidR="00A205CC" w:rsidRPr="00CF306A">
        <w:rPr>
          <w:rFonts w:hint="eastAsia"/>
          <w:color w:val="000000"/>
        </w:rPr>
        <w:t>「</w:t>
      </w:r>
      <w:r w:rsidR="0047657C" w:rsidRPr="00CF306A">
        <w:rPr>
          <w:rFonts w:hint="eastAsia"/>
          <w:color w:val="000000"/>
        </w:rPr>
        <w:t>入院</w:t>
      </w:r>
      <w:r w:rsidR="00B73C5D" w:rsidRPr="00CF306A">
        <w:rPr>
          <w:rFonts w:hint="eastAsia"/>
          <w:color w:val="000000"/>
        </w:rPr>
        <w:t>(所)</w:t>
      </w:r>
      <w:r w:rsidR="0047657C" w:rsidRPr="00CF306A">
        <w:rPr>
          <w:rFonts w:hint="eastAsia"/>
          <w:color w:val="000000"/>
        </w:rPr>
        <w:t>者家族</w:t>
      </w:r>
      <w:r w:rsidR="00A205CC" w:rsidRPr="00CF306A">
        <w:rPr>
          <w:rFonts w:hint="eastAsia"/>
          <w:color w:val="000000"/>
        </w:rPr>
        <w:t>緊急</w:t>
      </w:r>
      <w:r w:rsidR="00A43999" w:rsidRPr="00CF306A">
        <w:rPr>
          <w:rFonts w:hint="eastAsia"/>
          <w:color w:val="000000"/>
        </w:rPr>
        <w:t>連絡</w:t>
      </w:r>
      <w:r w:rsidR="009C16CB" w:rsidRPr="00CF306A">
        <w:rPr>
          <w:rFonts w:hint="eastAsia"/>
          <w:color w:val="000000"/>
        </w:rPr>
        <w:t>網」に基づき、</w:t>
      </w:r>
      <w:r w:rsidR="0047657C" w:rsidRPr="00CF306A">
        <w:rPr>
          <w:rFonts w:hint="eastAsia"/>
          <w:color w:val="000000"/>
        </w:rPr>
        <w:t>入院</w:t>
      </w:r>
      <w:r w:rsidR="00B73C5D" w:rsidRPr="00CF306A">
        <w:rPr>
          <w:rFonts w:hint="eastAsia"/>
          <w:color w:val="000000"/>
        </w:rPr>
        <w:t>(所)</w:t>
      </w:r>
      <w:r w:rsidR="0047657C" w:rsidRPr="00CF306A">
        <w:rPr>
          <w:rFonts w:hint="eastAsia"/>
          <w:color w:val="000000"/>
        </w:rPr>
        <w:t>者の家族</w:t>
      </w:r>
      <w:r w:rsidR="009C16CB" w:rsidRPr="00CF306A">
        <w:rPr>
          <w:rFonts w:hint="eastAsia"/>
          <w:color w:val="000000"/>
        </w:rPr>
        <w:t>に対し、「●●●●</w:t>
      </w:r>
      <w:r w:rsidR="00A205CC" w:rsidRPr="00CF306A">
        <w:rPr>
          <w:rFonts w:hint="eastAsia"/>
          <w:color w:val="000000"/>
        </w:rPr>
        <w:t>（避難場所）へ避難する」旨を連絡する。</w:t>
      </w:r>
      <w:r w:rsidR="0047657C" w:rsidRPr="00CF306A">
        <w:rPr>
          <w:rFonts w:hint="eastAsia"/>
          <w:color w:val="000000"/>
        </w:rPr>
        <w:t>（ただし、津波到達時間が長いなど時間的に可能な場合に限る。）</w:t>
      </w:r>
    </w:p>
    <w:p w:rsidR="009C16CB" w:rsidRPr="00CF306A" w:rsidRDefault="00925787" w:rsidP="000C49F2">
      <w:pPr>
        <w:pStyle w:val="a0"/>
        <w:numPr>
          <w:ilvl w:val="0"/>
          <w:numId w:val="22"/>
        </w:numPr>
        <w:ind w:leftChars="0"/>
        <w:rPr>
          <w:color w:val="000000"/>
        </w:rPr>
      </w:pPr>
      <w:r>
        <w:rPr>
          <w:rFonts w:hint="eastAsia"/>
          <w:color w:val="000000"/>
        </w:rPr>
        <w:t>入院</w:t>
      </w:r>
      <w:r>
        <w:rPr>
          <w:color w:val="000000"/>
        </w:rPr>
        <w:t>（</w:t>
      </w:r>
      <w:r>
        <w:rPr>
          <w:rFonts w:hint="eastAsia"/>
          <w:color w:val="000000"/>
        </w:rPr>
        <w:t>所</w:t>
      </w:r>
      <w:r>
        <w:rPr>
          <w:color w:val="000000"/>
        </w:rPr>
        <w:t>）</w:t>
      </w:r>
      <w:r>
        <w:rPr>
          <w:rFonts w:hint="eastAsia"/>
          <w:color w:val="000000"/>
        </w:rPr>
        <w:t>者</w:t>
      </w:r>
      <w:r>
        <w:rPr>
          <w:color w:val="000000"/>
        </w:rPr>
        <w:t>を避難させる</w:t>
      </w:r>
      <w:r w:rsidR="009C16CB" w:rsidRPr="00CF306A">
        <w:rPr>
          <w:rFonts w:hint="eastAsia"/>
          <w:color w:val="000000"/>
        </w:rPr>
        <w:t>場合には、○○市○○課（連絡先）に「これより●●●●（避難場所</w:t>
      </w:r>
      <w:r w:rsidR="0047657C" w:rsidRPr="00CF306A">
        <w:rPr>
          <w:rFonts w:hint="eastAsia"/>
          <w:color w:val="000000"/>
        </w:rPr>
        <w:t>（当該施設の上階含む）</w:t>
      </w:r>
      <w:r w:rsidR="009C16CB" w:rsidRPr="00CF306A">
        <w:rPr>
          <w:rFonts w:hint="eastAsia"/>
          <w:color w:val="000000"/>
        </w:rPr>
        <w:t>）に避難する」旨を連絡する。</w:t>
      </w:r>
    </w:p>
    <w:p w:rsidR="009C16CB" w:rsidRPr="00CF306A" w:rsidRDefault="009C16CB" w:rsidP="000C49F2">
      <w:pPr>
        <w:pStyle w:val="a0"/>
        <w:numPr>
          <w:ilvl w:val="0"/>
          <w:numId w:val="22"/>
        </w:numPr>
        <w:ind w:leftChars="0"/>
        <w:rPr>
          <w:color w:val="000000"/>
        </w:rPr>
      </w:pPr>
      <w:r w:rsidRPr="00CF306A">
        <w:rPr>
          <w:rFonts w:hint="eastAsia"/>
          <w:color w:val="000000"/>
        </w:rPr>
        <w:t>避難の完了後、○○市○○課（連絡先）に避難が完了した旨を連絡する。</w:t>
      </w:r>
    </w:p>
    <w:p w:rsidR="0093471A" w:rsidRPr="00CF306A" w:rsidRDefault="009C16CB" w:rsidP="000C49F2">
      <w:pPr>
        <w:pStyle w:val="a0"/>
        <w:numPr>
          <w:ilvl w:val="0"/>
          <w:numId w:val="22"/>
        </w:numPr>
        <w:ind w:leftChars="0"/>
        <w:rPr>
          <w:color w:val="000000"/>
        </w:rPr>
      </w:pPr>
      <w:r w:rsidRPr="00CF306A">
        <w:rPr>
          <w:rFonts w:hint="eastAsia"/>
          <w:color w:val="000000"/>
        </w:rPr>
        <w:lastRenderedPageBreak/>
        <w:t>避難の完了後、別紙△</w:t>
      </w:r>
      <w:r w:rsidR="0093471A" w:rsidRPr="00CF306A">
        <w:rPr>
          <w:rFonts w:hint="eastAsia"/>
          <w:color w:val="000000"/>
        </w:rPr>
        <w:t>「</w:t>
      </w:r>
      <w:r w:rsidR="00292DB3" w:rsidRPr="00CF306A">
        <w:rPr>
          <w:rFonts w:hint="eastAsia"/>
          <w:color w:val="000000"/>
        </w:rPr>
        <w:t>入院</w:t>
      </w:r>
      <w:r w:rsidR="00211BD3" w:rsidRPr="00CF306A">
        <w:rPr>
          <w:rFonts w:hint="eastAsia"/>
          <w:color w:val="000000"/>
        </w:rPr>
        <w:t>(所)</w:t>
      </w:r>
      <w:r w:rsidR="0093471A" w:rsidRPr="00CF306A">
        <w:rPr>
          <w:rFonts w:hint="eastAsia"/>
          <w:color w:val="000000"/>
        </w:rPr>
        <w:t>者</w:t>
      </w:r>
      <w:r w:rsidR="00D41061" w:rsidRPr="00CF306A">
        <w:rPr>
          <w:rFonts w:hint="eastAsia"/>
          <w:color w:val="000000"/>
        </w:rPr>
        <w:t>家族</w:t>
      </w:r>
      <w:r w:rsidR="0093471A" w:rsidRPr="00CF306A">
        <w:rPr>
          <w:rFonts w:hint="eastAsia"/>
          <w:color w:val="000000"/>
        </w:rPr>
        <w:t>緊急連絡網」に基づき、</w:t>
      </w:r>
      <w:r w:rsidR="00D41061" w:rsidRPr="00CF306A">
        <w:rPr>
          <w:rFonts w:hint="eastAsia"/>
          <w:color w:val="000000"/>
        </w:rPr>
        <w:t>入院</w:t>
      </w:r>
      <w:r w:rsidR="00211BD3" w:rsidRPr="00CF306A">
        <w:rPr>
          <w:rFonts w:hint="eastAsia"/>
          <w:color w:val="000000"/>
        </w:rPr>
        <w:t>(所)</w:t>
      </w:r>
      <w:r w:rsidR="0093471A" w:rsidRPr="00CF306A">
        <w:rPr>
          <w:rFonts w:hint="eastAsia"/>
          <w:color w:val="000000"/>
        </w:rPr>
        <w:t>者</w:t>
      </w:r>
      <w:r w:rsidR="00D41061" w:rsidRPr="00CF306A">
        <w:rPr>
          <w:rFonts w:hint="eastAsia"/>
          <w:color w:val="000000"/>
        </w:rPr>
        <w:t>の家族</w:t>
      </w:r>
      <w:r w:rsidR="0093471A" w:rsidRPr="00CF306A">
        <w:rPr>
          <w:rFonts w:hint="eastAsia"/>
          <w:color w:val="000000"/>
        </w:rPr>
        <w:t>に対し、避難が完了</w:t>
      </w:r>
      <w:r w:rsidR="00A536D4" w:rsidRPr="00CF306A">
        <w:rPr>
          <w:rFonts w:hint="eastAsia"/>
          <w:color w:val="000000"/>
        </w:rPr>
        <w:t>した</w:t>
      </w:r>
      <w:r w:rsidR="0093471A" w:rsidRPr="00CF306A">
        <w:rPr>
          <w:rFonts w:hint="eastAsia"/>
          <w:color w:val="000000"/>
        </w:rPr>
        <w:t>旨を連絡する。</w:t>
      </w:r>
    </w:p>
    <w:p w:rsidR="00CB324D" w:rsidRPr="00CF306A" w:rsidRDefault="00CB324D" w:rsidP="009C16CB">
      <w:pPr>
        <w:rPr>
          <w:color w:val="00000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55"/>
      </w:tblGrid>
      <w:tr w:rsidR="009C16CB" w:rsidRPr="0032089B" w:rsidTr="009C16CB">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32089B" w:rsidRDefault="0045443F" w:rsidP="0045443F">
            <w:pPr>
              <w:rPr>
                <w:color w:val="000000"/>
              </w:rPr>
            </w:pPr>
            <w:r w:rsidRPr="0032089B">
              <w:rPr>
                <w:rFonts w:hint="eastAsia"/>
                <w:color w:val="000000"/>
              </w:rPr>
              <w:t>《解説及び留意事項》</w:t>
            </w:r>
          </w:p>
          <w:p w:rsidR="0045443F" w:rsidRPr="0032089B" w:rsidRDefault="0045443F" w:rsidP="0045443F">
            <w:pPr>
              <w:pStyle w:val="a0"/>
              <w:spacing w:line="180" w:lineRule="exact"/>
              <w:ind w:leftChars="0" w:left="227"/>
              <w:rPr>
                <w:color w:val="000000"/>
                <w:szCs w:val="28"/>
              </w:rPr>
            </w:pPr>
          </w:p>
          <w:p w:rsidR="009E0A82" w:rsidRPr="0032089B" w:rsidRDefault="000C49F2" w:rsidP="000C49F2">
            <w:pPr>
              <w:pStyle w:val="a0"/>
              <w:numPr>
                <w:ilvl w:val="0"/>
                <w:numId w:val="36"/>
              </w:numPr>
              <w:ind w:leftChars="0"/>
              <w:rPr>
                <w:color w:val="000000"/>
              </w:rPr>
            </w:pPr>
            <w:r w:rsidRPr="0032089B">
              <w:rPr>
                <w:rFonts w:hint="eastAsia"/>
                <w:color w:val="000000"/>
              </w:rPr>
              <w:t xml:space="preserve">　</w:t>
            </w:r>
            <w:r w:rsidR="00674C12" w:rsidRPr="0032089B">
              <w:rPr>
                <w:rFonts w:hint="eastAsia"/>
                <w:color w:val="000000"/>
              </w:rPr>
              <w:t>緊急時における連絡体制（連絡網及び連絡方法</w:t>
            </w:r>
            <w:r w:rsidR="00083D3A" w:rsidRPr="0032089B">
              <w:rPr>
                <w:rFonts w:hint="eastAsia"/>
                <w:color w:val="000000"/>
              </w:rPr>
              <w:t>）についてあらかじめ</w:t>
            </w:r>
            <w:r w:rsidR="00674C12" w:rsidRPr="0032089B">
              <w:rPr>
                <w:rFonts w:hint="eastAsia"/>
                <w:color w:val="000000"/>
              </w:rPr>
              <w:t>定めておく必要がある。その際、一般には、体制ごとに情報を共有しておくべき者は異なる（体制が進むごとに共有すべき者は増える）ため、体制ごとに連絡体制を定めておくことが望ましい</w:t>
            </w:r>
            <w:r w:rsidR="009C16CB" w:rsidRPr="0032089B">
              <w:rPr>
                <w:rFonts w:hint="eastAsia"/>
                <w:color w:val="000000"/>
              </w:rPr>
              <w:t>。</w:t>
            </w:r>
          </w:p>
          <w:p w:rsidR="009C16CB" w:rsidRPr="0032089B" w:rsidRDefault="000C49F2" w:rsidP="000C49F2">
            <w:pPr>
              <w:pStyle w:val="a0"/>
              <w:numPr>
                <w:ilvl w:val="0"/>
                <w:numId w:val="36"/>
              </w:numPr>
              <w:ind w:leftChars="0"/>
              <w:rPr>
                <w:color w:val="000000"/>
                <w:szCs w:val="28"/>
              </w:rPr>
            </w:pPr>
            <w:r w:rsidRPr="0032089B">
              <w:rPr>
                <w:rFonts w:hint="eastAsia"/>
                <w:color w:val="000000"/>
              </w:rPr>
              <w:t xml:space="preserve">　</w:t>
            </w:r>
            <w:r w:rsidR="00674C12" w:rsidRPr="0032089B">
              <w:rPr>
                <w:rFonts w:hint="eastAsia"/>
                <w:color w:val="000000"/>
              </w:rPr>
              <w:t>関係市町村への連絡については、報告する内容、</w:t>
            </w:r>
            <w:r w:rsidR="00191336" w:rsidRPr="0032089B">
              <w:rPr>
                <w:rFonts w:hint="eastAsia"/>
                <w:color w:val="000000"/>
              </w:rPr>
              <w:t>方法、</w:t>
            </w:r>
            <w:r w:rsidR="00674C12" w:rsidRPr="0032089B">
              <w:rPr>
                <w:rFonts w:hint="eastAsia"/>
                <w:color w:val="000000"/>
              </w:rPr>
              <w:t>報告先等について事前に調整しておく必要がある</w:t>
            </w:r>
            <w:r w:rsidR="009C16CB" w:rsidRPr="0032089B">
              <w:rPr>
                <w:rFonts w:hint="eastAsia"/>
                <w:color w:val="000000"/>
                <w:szCs w:val="28"/>
              </w:rPr>
              <w:t>。</w:t>
            </w:r>
          </w:p>
          <w:p w:rsidR="00083D3A" w:rsidRPr="0032089B" w:rsidRDefault="000C49F2" w:rsidP="00426096">
            <w:pPr>
              <w:pStyle w:val="a0"/>
              <w:numPr>
                <w:ilvl w:val="0"/>
                <w:numId w:val="36"/>
              </w:numPr>
              <w:ind w:leftChars="0"/>
              <w:rPr>
                <w:color w:val="000000"/>
                <w:szCs w:val="28"/>
              </w:rPr>
            </w:pPr>
            <w:r w:rsidRPr="0032089B">
              <w:rPr>
                <w:rFonts w:hint="eastAsia"/>
                <w:color w:val="000000"/>
              </w:rPr>
              <w:t xml:space="preserve">　</w:t>
            </w:r>
            <w:r w:rsidR="00770B41" w:rsidRPr="0032089B">
              <w:rPr>
                <w:rFonts w:hint="eastAsia"/>
                <w:color w:val="000000"/>
              </w:rPr>
              <w:t>入院</w:t>
            </w:r>
            <w:r w:rsidR="00211BD3" w:rsidRPr="0032089B">
              <w:rPr>
                <w:rFonts w:hint="eastAsia"/>
                <w:color w:val="000000"/>
              </w:rPr>
              <w:t>(所)</w:t>
            </w:r>
            <w:r w:rsidR="00770B41" w:rsidRPr="0032089B">
              <w:rPr>
                <w:rFonts w:hint="eastAsia"/>
                <w:color w:val="000000"/>
              </w:rPr>
              <w:t>者</w:t>
            </w:r>
            <w:r w:rsidR="006D67BF" w:rsidRPr="0032089B">
              <w:rPr>
                <w:rFonts w:hint="eastAsia"/>
                <w:color w:val="000000"/>
              </w:rPr>
              <w:t>家族への連絡は、</w:t>
            </w:r>
            <w:r w:rsidR="009E0A82" w:rsidRPr="0032089B">
              <w:rPr>
                <w:rFonts w:hint="eastAsia"/>
                <w:color w:val="000000"/>
                <w:szCs w:val="28"/>
              </w:rPr>
              <w:t>連絡する内容、連絡がとれない場合の対応等について事前に調整しておき、避難に混乱を来さないようにすることが重要である。</w:t>
            </w:r>
            <w:r w:rsidR="006D67BF" w:rsidRPr="0032089B">
              <w:rPr>
                <w:rFonts w:hint="eastAsia"/>
                <w:color w:val="000000"/>
                <w:szCs w:val="28"/>
              </w:rPr>
              <w:t>なお、</w:t>
            </w:r>
            <w:r w:rsidR="00426096" w:rsidRPr="0032089B">
              <w:rPr>
                <w:rFonts w:hint="eastAsia"/>
                <w:color w:val="000000"/>
                <w:szCs w:val="28"/>
              </w:rPr>
              <w:t>入院(所)</w:t>
            </w:r>
            <w:r w:rsidR="006D67BF" w:rsidRPr="0032089B">
              <w:rPr>
                <w:rFonts w:hint="eastAsia"/>
                <w:color w:val="000000"/>
                <w:szCs w:val="28"/>
              </w:rPr>
              <w:t>者家族の避難状況によっては連絡がとりづらい場合があるため、「災害用伝言ダイヤル」の利用等の連絡方法についても検討しておくと良い。</w:t>
            </w:r>
          </w:p>
        </w:tc>
      </w:tr>
    </w:tbl>
    <w:p w:rsidR="00E149DF" w:rsidRPr="00CF306A" w:rsidRDefault="00E149DF" w:rsidP="00E149DF">
      <w:pPr>
        <w:rPr>
          <w:color w:val="000000"/>
          <w:sz w:val="30"/>
          <w:szCs w:val="30"/>
        </w:rPr>
      </w:pPr>
    </w:p>
    <w:p w:rsidR="00F277B0" w:rsidRPr="00CF306A" w:rsidRDefault="00F277B0" w:rsidP="00E149DF">
      <w:pPr>
        <w:rPr>
          <w:color w:val="000000"/>
          <w:sz w:val="30"/>
          <w:szCs w:val="30"/>
        </w:rPr>
      </w:pPr>
    </w:p>
    <w:p w:rsidR="00BD5885" w:rsidRPr="00CF306A" w:rsidRDefault="00D02296" w:rsidP="00D66B43">
      <w:pPr>
        <w:pStyle w:val="1"/>
        <w:rPr>
          <w:color w:val="000000"/>
        </w:rPr>
      </w:pPr>
      <w:r w:rsidRPr="00CF306A">
        <w:rPr>
          <w:rFonts w:hint="eastAsia"/>
          <w:color w:val="000000"/>
        </w:rPr>
        <w:t>避難誘導</w:t>
      </w:r>
    </w:p>
    <w:p w:rsidR="002E6164" w:rsidRPr="00CF306A" w:rsidRDefault="00CE5B53" w:rsidP="000C49F2">
      <w:pPr>
        <w:pStyle w:val="a0"/>
        <w:numPr>
          <w:ilvl w:val="1"/>
          <w:numId w:val="14"/>
        </w:numPr>
        <w:ind w:leftChars="0"/>
        <w:rPr>
          <w:color w:val="000000"/>
        </w:rPr>
      </w:pPr>
      <w:r w:rsidRPr="00CF306A">
        <w:rPr>
          <w:rFonts w:hint="eastAsia"/>
          <w:color w:val="000000"/>
        </w:rPr>
        <w:t>避難場所</w:t>
      </w:r>
    </w:p>
    <w:p w:rsidR="00426096" w:rsidRPr="00CF306A" w:rsidRDefault="00426096" w:rsidP="00AE6964">
      <w:pPr>
        <w:rPr>
          <w:color w:val="000000"/>
        </w:rPr>
      </w:pPr>
      <w:r w:rsidRPr="00CF306A">
        <w:rPr>
          <w:rFonts w:hint="eastAsia"/>
          <w:color w:val="000000"/>
        </w:rPr>
        <w:t>《記載例》</w:t>
      </w:r>
    </w:p>
    <w:p w:rsidR="005303DE" w:rsidRPr="00CF306A" w:rsidRDefault="005303DE" w:rsidP="000C49F2">
      <w:pPr>
        <w:pStyle w:val="a0"/>
        <w:numPr>
          <w:ilvl w:val="0"/>
          <w:numId w:val="23"/>
        </w:numPr>
        <w:ind w:leftChars="0"/>
        <w:rPr>
          <w:color w:val="000000"/>
        </w:rPr>
      </w:pPr>
      <w:r w:rsidRPr="00CF306A">
        <w:rPr>
          <w:rFonts w:hAnsi="ＭＳ ゴシック" w:hint="eastAsia"/>
          <w:color w:val="000000"/>
          <w:szCs w:val="28"/>
        </w:rPr>
        <w:t>避難場所は</w:t>
      </w:r>
      <w:r w:rsidR="00B91151" w:rsidRPr="00CF306A">
        <w:rPr>
          <w:rFonts w:hAnsi="ＭＳ ゴシック" w:hint="eastAsia"/>
          <w:color w:val="000000"/>
          <w:szCs w:val="28"/>
        </w:rPr>
        <w:t>、</w:t>
      </w:r>
      <w:r w:rsidRPr="00CF306A">
        <w:rPr>
          <w:rFonts w:hAnsi="ＭＳ ゴシック" w:hint="eastAsia"/>
          <w:color w:val="000000"/>
          <w:szCs w:val="28"/>
        </w:rPr>
        <w:t>○○区○○町○丁目「○○</w:t>
      </w:r>
      <w:r w:rsidR="00D45BED" w:rsidRPr="00CF306A">
        <w:rPr>
          <w:rFonts w:hAnsi="ＭＳ ゴシック" w:hint="eastAsia"/>
          <w:color w:val="000000"/>
          <w:szCs w:val="28"/>
        </w:rPr>
        <w:t>体育館</w:t>
      </w:r>
      <w:r w:rsidRPr="00CF306A">
        <w:rPr>
          <w:rFonts w:hAnsi="ＭＳ ゴシック" w:hint="eastAsia"/>
          <w:color w:val="000000"/>
          <w:szCs w:val="28"/>
        </w:rPr>
        <w:t>」とする。</w:t>
      </w:r>
    </w:p>
    <w:p w:rsidR="003202D0" w:rsidRPr="00CF306A" w:rsidRDefault="00770B41" w:rsidP="000C49F2">
      <w:pPr>
        <w:pStyle w:val="a0"/>
        <w:numPr>
          <w:ilvl w:val="0"/>
          <w:numId w:val="23"/>
        </w:numPr>
        <w:ind w:leftChars="0"/>
        <w:rPr>
          <w:color w:val="000000"/>
        </w:rPr>
      </w:pPr>
      <w:r w:rsidRPr="00CF306A">
        <w:rPr>
          <w:rFonts w:hAnsi="ＭＳ ゴシック" w:hint="eastAsia"/>
          <w:color w:val="000000"/>
          <w:szCs w:val="28"/>
        </w:rPr>
        <w:t>津波の到達時間</w:t>
      </w:r>
      <w:r w:rsidR="003202D0" w:rsidRPr="00CF306A">
        <w:rPr>
          <w:rFonts w:hAnsi="ＭＳ ゴシック" w:hint="eastAsia"/>
          <w:color w:val="000000"/>
          <w:szCs w:val="28"/>
        </w:rPr>
        <w:t>や利用者の健康状態等により上記避難場所への避難が困難な場合には、本施設○棟の</w:t>
      </w:r>
      <w:r w:rsidR="00EB1BBE" w:rsidRPr="00CF306A">
        <w:rPr>
          <w:rFonts w:hAnsi="ＭＳ ゴシック" w:hint="eastAsia"/>
          <w:color w:val="000000"/>
          <w:szCs w:val="28"/>
        </w:rPr>
        <w:t>○</w:t>
      </w:r>
      <w:r w:rsidR="003202D0" w:rsidRPr="00CF306A">
        <w:rPr>
          <w:rFonts w:hAnsi="ＭＳ ゴシック" w:hint="eastAsia"/>
          <w:color w:val="000000"/>
          <w:szCs w:val="28"/>
        </w:rPr>
        <w:t>階へ避難</w:t>
      </w:r>
      <w:r w:rsidR="00B83BEA">
        <w:rPr>
          <w:rFonts w:hAnsi="ＭＳ ゴシック" w:hint="eastAsia"/>
          <w:color w:val="000000"/>
          <w:szCs w:val="28"/>
        </w:rPr>
        <w:t>し、</w:t>
      </w:r>
      <w:r w:rsidR="00B83BEA">
        <w:rPr>
          <w:rFonts w:hAnsi="ＭＳ ゴシック"/>
          <w:color w:val="000000"/>
          <w:szCs w:val="28"/>
        </w:rPr>
        <w:t>屋内安全確保を図る</w:t>
      </w:r>
      <w:r w:rsidR="003202D0" w:rsidRPr="00CF306A">
        <w:rPr>
          <w:rFonts w:hAnsi="ＭＳ ゴシック" w:hint="eastAsia"/>
          <w:color w:val="000000"/>
          <w:szCs w:val="28"/>
        </w:rPr>
        <w:t>ものとする。</w:t>
      </w:r>
    </w:p>
    <w:p w:rsidR="000573EA" w:rsidRPr="00B83BEA" w:rsidRDefault="000573EA" w:rsidP="00E149DF">
      <w:pPr>
        <w:rPr>
          <w:color w:val="00000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55"/>
      </w:tblGrid>
      <w:tr w:rsidR="00F2751B" w:rsidRPr="0032089B" w:rsidTr="00F2751B">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32089B" w:rsidRDefault="0045443F" w:rsidP="0045443F">
            <w:pPr>
              <w:rPr>
                <w:color w:val="000000"/>
              </w:rPr>
            </w:pPr>
            <w:r w:rsidRPr="0032089B">
              <w:rPr>
                <w:rFonts w:hint="eastAsia"/>
                <w:color w:val="000000"/>
              </w:rPr>
              <w:t>《解説及び留意事項》</w:t>
            </w:r>
          </w:p>
          <w:p w:rsidR="0045443F" w:rsidRPr="0032089B" w:rsidRDefault="0045443F" w:rsidP="0045443F">
            <w:pPr>
              <w:pStyle w:val="a0"/>
              <w:spacing w:line="180" w:lineRule="exact"/>
              <w:ind w:leftChars="0" w:left="227"/>
              <w:rPr>
                <w:color w:val="000000"/>
                <w:szCs w:val="28"/>
              </w:rPr>
            </w:pPr>
          </w:p>
          <w:p w:rsidR="00F2751B" w:rsidRPr="0032089B" w:rsidRDefault="000C49F2" w:rsidP="00D45BED">
            <w:pPr>
              <w:pStyle w:val="a0"/>
              <w:numPr>
                <w:ilvl w:val="0"/>
                <w:numId w:val="35"/>
              </w:numPr>
              <w:ind w:leftChars="0"/>
              <w:rPr>
                <w:color w:val="000000"/>
              </w:rPr>
            </w:pPr>
            <w:r w:rsidRPr="0032089B">
              <w:rPr>
                <w:rFonts w:hint="eastAsia"/>
                <w:color w:val="000000"/>
              </w:rPr>
              <w:t xml:space="preserve">　</w:t>
            </w:r>
            <w:r w:rsidR="008E361C" w:rsidRPr="0032089B">
              <w:rPr>
                <w:rFonts w:hint="eastAsia"/>
                <w:color w:val="000000"/>
              </w:rPr>
              <w:t>避難</w:t>
            </w:r>
            <w:r w:rsidR="00772E50" w:rsidRPr="0032089B">
              <w:rPr>
                <w:rFonts w:hint="eastAsia"/>
                <w:color w:val="000000"/>
              </w:rPr>
              <w:t>場</w:t>
            </w:r>
            <w:r w:rsidR="00F2751B" w:rsidRPr="0032089B">
              <w:rPr>
                <w:rFonts w:hint="eastAsia"/>
                <w:color w:val="000000"/>
              </w:rPr>
              <w:t>所については、</w:t>
            </w:r>
            <w:r w:rsidR="004F6659" w:rsidRPr="0032089B">
              <w:rPr>
                <w:rFonts w:hint="eastAsia"/>
                <w:color w:val="000000"/>
              </w:rPr>
              <w:t>原則として、津波</w:t>
            </w:r>
            <w:r w:rsidR="00F2751B" w:rsidRPr="0032089B">
              <w:rPr>
                <w:rFonts w:hint="eastAsia"/>
                <w:color w:val="000000"/>
              </w:rPr>
              <w:t>ハザードマップに記載されている最寄りの</w:t>
            </w:r>
            <w:r w:rsidR="00B83BEA">
              <w:rPr>
                <w:rFonts w:hint="eastAsia"/>
                <w:color w:val="000000"/>
              </w:rPr>
              <w:t>指定緊急</w:t>
            </w:r>
            <w:r w:rsidR="00F2751B" w:rsidRPr="0032089B">
              <w:rPr>
                <w:rFonts w:hint="eastAsia"/>
                <w:color w:val="000000"/>
              </w:rPr>
              <w:t>避難</w:t>
            </w:r>
            <w:r w:rsidR="00FE5D8E">
              <w:rPr>
                <w:rFonts w:hint="eastAsia"/>
                <w:color w:val="000000"/>
              </w:rPr>
              <w:t>場</w:t>
            </w:r>
            <w:r w:rsidR="00F2751B" w:rsidRPr="0032089B">
              <w:rPr>
                <w:rFonts w:hint="eastAsia"/>
                <w:color w:val="000000"/>
              </w:rPr>
              <w:t>所</w:t>
            </w:r>
            <w:r w:rsidR="00330317" w:rsidRPr="0032089B">
              <w:rPr>
                <w:rFonts w:hint="eastAsia"/>
                <w:color w:val="000000"/>
              </w:rPr>
              <w:t>とし、市町村と調整した上で</w:t>
            </w:r>
            <w:r w:rsidR="00D45BED" w:rsidRPr="0032089B">
              <w:rPr>
                <w:rFonts w:hint="eastAsia"/>
                <w:color w:val="000000"/>
              </w:rPr>
              <w:t>記載するものとする。</w:t>
            </w:r>
          </w:p>
          <w:p w:rsidR="004F6659" w:rsidRPr="0032089B" w:rsidRDefault="004F6659" w:rsidP="00D45BED">
            <w:pPr>
              <w:pStyle w:val="a0"/>
              <w:numPr>
                <w:ilvl w:val="0"/>
                <w:numId w:val="35"/>
              </w:numPr>
              <w:ind w:leftChars="0"/>
              <w:rPr>
                <w:color w:val="000000"/>
              </w:rPr>
            </w:pPr>
            <w:r w:rsidRPr="0032089B">
              <w:rPr>
                <w:rFonts w:hint="eastAsia"/>
                <w:color w:val="000000"/>
              </w:rPr>
              <w:t xml:space="preserve">　万が一避難が遅れた者や避難場所までの避難が困難な者が発生した場合を想定して、津波ハザードマップの基準水位（想定浸水深に建築物等への衝突によるせき上げ高を加えた水位）等を参考に、</w:t>
            </w:r>
            <w:r w:rsidR="003D0CD3">
              <w:rPr>
                <w:rFonts w:hint="eastAsia"/>
                <w:color w:val="000000"/>
              </w:rPr>
              <w:t>「</w:t>
            </w:r>
            <w:r w:rsidRPr="0032089B">
              <w:rPr>
                <w:rFonts w:hint="eastAsia"/>
                <w:color w:val="000000"/>
              </w:rPr>
              <w:t>近隣の</w:t>
            </w:r>
            <w:r w:rsidR="00B83BEA">
              <w:rPr>
                <w:rFonts w:hint="eastAsia"/>
                <w:color w:val="000000"/>
              </w:rPr>
              <w:t>安全</w:t>
            </w:r>
            <w:r w:rsidR="00B83BEA">
              <w:rPr>
                <w:rFonts w:hint="eastAsia"/>
                <w:color w:val="000000"/>
              </w:rPr>
              <w:lastRenderedPageBreak/>
              <w:t>な場所</w:t>
            </w:r>
            <w:r w:rsidR="003D0CD3">
              <w:rPr>
                <w:rFonts w:hint="eastAsia"/>
                <w:color w:val="000000"/>
              </w:rPr>
              <w:t>」</w:t>
            </w:r>
            <w:r w:rsidR="003D0CD3">
              <w:rPr>
                <w:rFonts w:hint="eastAsia"/>
                <w:szCs w:val="28"/>
              </w:rPr>
              <w:t>（</w:t>
            </w:r>
            <w:r w:rsidR="003D0CD3">
              <w:rPr>
                <w:rFonts w:ascii="ＭＳ 明朝" w:hAnsi="ＭＳ 明朝" w:cs="ＭＳ 明朝"/>
                <w:szCs w:val="28"/>
              </w:rPr>
              <w:t>※</w:t>
            </w:r>
            <w:r w:rsidR="003D0CD3">
              <w:rPr>
                <w:szCs w:val="28"/>
              </w:rPr>
              <w:t>１</w:t>
            </w:r>
            <w:r w:rsidR="003D0CD3">
              <w:rPr>
                <w:rFonts w:hint="eastAsia"/>
                <w:szCs w:val="28"/>
              </w:rPr>
              <w:t>）</w:t>
            </w:r>
            <w:r w:rsidR="00BB4D21">
              <w:rPr>
                <w:rFonts w:hint="eastAsia"/>
                <w:szCs w:val="28"/>
              </w:rPr>
              <w:t>への避難</w:t>
            </w:r>
            <w:r w:rsidR="00B83BEA">
              <w:rPr>
                <w:color w:val="000000"/>
              </w:rPr>
              <w:t>や</w:t>
            </w:r>
            <w:r w:rsidR="003D0CD3">
              <w:rPr>
                <w:rFonts w:hint="eastAsia"/>
                <w:color w:val="000000"/>
              </w:rPr>
              <w:t>「</w:t>
            </w:r>
            <w:r w:rsidR="00B83BEA">
              <w:rPr>
                <w:rFonts w:hint="eastAsia"/>
                <w:color w:val="000000"/>
              </w:rPr>
              <w:t>屋内安全確保</w:t>
            </w:r>
            <w:r w:rsidR="003D0CD3">
              <w:rPr>
                <w:rFonts w:hint="eastAsia"/>
                <w:color w:val="000000"/>
              </w:rPr>
              <w:t>」</w:t>
            </w:r>
            <w:r w:rsidR="003D0CD3">
              <w:rPr>
                <w:rFonts w:hint="eastAsia"/>
                <w:szCs w:val="28"/>
              </w:rPr>
              <w:t>（</w:t>
            </w:r>
            <w:r w:rsidR="003D0CD3">
              <w:rPr>
                <w:rFonts w:ascii="ＭＳ 明朝" w:eastAsia="ＭＳ 明朝" w:hAnsi="ＭＳ 明朝" w:cs="ＭＳ 明朝" w:hint="eastAsia"/>
                <w:szCs w:val="28"/>
              </w:rPr>
              <w:t>※</w:t>
            </w:r>
            <w:r w:rsidR="003D0CD3">
              <w:rPr>
                <w:szCs w:val="28"/>
              </w:rPr>
              <w:t>２）</w:t>
            </w:r>
            <w:r w:rsidR="00911A0E">
              <w:rPr>
                <w:rFonts w:hint="eastAsia"/>
                <w:color w:val="000000"/>
              </w:rPr>
              <w:t>が</w:t>
            </w:r>
            <w:r w:rsidR="00911A0E">
              <w:rPr>
                <w:color w:val="000000"/>
              </w:rPr>
              <w:t>とれるよう</w:t>
            </w:r>
            <w:r w:rsidR="00911A0E">
              <w:rPr>
                <w:rFonts w:hint="eastAsia"/>
                <w:color w:val="000000"/>
              </w:rPr>
              <w:t>、緊急度の</w:t>
            </w:r>
            <w:r w:rsidR="00911A0E">
              <w:rPr>
                <w:color w:val="000000"/>
              </w:rPr>
              <w:t>度合いに応じて対応できる複数の避難先を</w:t>
            </w:r>
            <w:r w:rsidR="00911A0E">
              <w:rPr>
                <w:rFonts w:hint="eastAsia"/>
                <w:color w:val="000000"/>
              </w:rPr>
              <w:t>確保</w:t>
            </w:r>
            <w:r w:rsidRPr="0032089B">
              <w:rPr>
                <w:rFonts w:hint="eastAsia"/>
                <w:color w:val="000000"/>
              </w:rPr>
              <w:t>しておくことが望ましい</w:t>
            </w:r>
            <w:r w:rsidRPr="0032089B">
              <w:rPr>
                <w:rFonts w:hint="eastAsia"/>
                <w:color w:val="000000"/>
                <w:szCs w:val="28"/>
              </w:rPr>
              <w:t>。</w:t>
            </w:r>
          </w:p>
          <w:p w:rsidR="00B53C6E" w:rsidRPr="003D0CD3" w:rsidRDefault="00F328F9" w:rsidP="00CE28A9">
            <w:pPr>
              <w:pStyle w:val="a0"/>
              <w:numPr>
                <w:ilvl w:val="0"/>
                <w:numId w:val="35"/>
              </w:numPr>
              <w:ind w:leftChars="0"/>
              <w:rPr>
                <w:color w:val="000000"/>
              </w:rPr>
            </w:pPr>
            <w:r w:rsidRPr="0032089B">
              <w:rPr>
                <w:rFonts w:hint="eastAsia"/>
                <w:color w:val="000000"/>
                <w:szCs w:val="28"/>
              </w:rPr>
              <w:t xml:space="preserve">　ただし、上層階に避難した場合には、浸水の長期化や孤立によって、水や食料、医薬品の補給や体調を崩した場合の処置等に困難を伴うため、</w:t>
            </w:r>
            <w:r w:rsidR="00A536D4" w:rsidRPr="0032089B">
              <w:rPr>
                <w:rFonts w:hint="eastAsia"/>
                <w:color w:val="000000"/>
                <w:szCs w:val="28"/>
              </w:rPr>
              <w:t>必要な物資の</w:t>
            </w:r>
            <w:r w:rsidRPr="0032089B">
              <w:rPr>
                <w:rFonts w:hint="eastAsia"/>
                <w:color w:val="000000"/>
                <w:szCs w:val="28"/>
              </w:rPr>
              <w:t>備蓄</w:t>
            </w:r>
            <w:r w:rsidR="002E2250" w:rsidRPr="0032089B">
              <w:rPr>
                <w:rFonts w:hint="eastAsia"/>
                <w:color w:val="000000"/>
                <w:szCs w:val="28"/>
              </w:rPr>
              <w:t>や</w:t>
            </w:r>
            <w:r w:rsidR="00A536D4" w:rsidRPr="0032089B">
              <w:rPr>
                <w:rFonts w:hint="eastAsia"/>
                <w:color w:val="000000"/>
                <w:szCs w:val="28"/>
              </w:rPr>
              <w:t>、市町村防災部局・消防機関等との</w:t>
            </w:r>
            <w:r w:rsidRPr="0032089B">
              <w:rPr>
                <w:rFonts w:hint="eastAsia"/>
                <w:color w:val="000000"/>
                <w:szCs w:val="28"/>
              </w:rPr>
              <w:t>連絡体制の確保</w:t>
            </w:r>
            <w:r w:rsidR="00ED572F" w:rsidRPr="0032089B">
              <w:rPr>
                <w:rFonts w:hint="eastAsia"/>
                <w:color w:val="000000"/>
                <w:szCs w:val="28"/>
              </w:rPr>
              <w:t>、カルテの</w:t>
            </w:r>
            <w:r w:rsidR="009D2511" w:rsidRPr="0032089B">
              <w:rPr>
                <w:rFonts w:hint="eastAsia"/>
                <w:color w:val="000000"/>
                <w:szCs w:val="28"/>
              </w:rPr>
              <w:t>バックアップ</w:t>
            </w:r>
            <w:r w:rsidR="00A536D4" w:rsidRPr="0032089B">
              <w:rPr>
                <w:rFonts w:hint="eastAsia"/>
                <w:color w:val="000000"/>
                <w:szCs w:val="28"/>
              </w:rPr>
              <w:t>、最低限必要な照明</w:t>
            </w:r>
            <w:r w:rsidR="001920E8" w:rsidRPr="0032089B">
              <w:rPr>
                <w:rFonts w:hint="eastAsia"/>
                <w:color w:val="000000"/>
                <w:szCs w:val="28"/>
              </w:rPr>
              <w:t>、</w:t>
            </w:r>
            <w:r w:rsidR="00A536D4" w:rsidRPr="0032089B">
              <w:rPr>
                <w:rFonts w:hint="eastAsia"/>
                <w:color w:val="000000"/>
                <w:szCs w:val="28"/>
              </w:rPr>
              <w:t>医療機器のための自家発電設備</w:t>
            </w:r>
            <w:r w:rsidRPr="0032089B">
              <w:rPr>
                <w:rFonts w:hint="eastAsia"/>
                <w:color w:val="000000"/>
                <w:szCs w:val="28"/>
              </w:rPr>
              <w:t>等の準備を整えておくなど、留意が必要である。</w:t>
            </w:r>
          </w:p>
          <w:p w:rsidR="003D0CD3" w:rsidRDefault="003D0CD3" w:rsidP="0075039E">
            <w:pPr>
              <w:pStyle w:val="a0"/>
              <w:ind w:leftChars="192" w:left="686" w:hangingChars="50" w:hanging="142"/>
              <w:rPr>
                <w:szCs w:val="28"/>
              </w:rPr>
            </w:pPr>
            <w:r>
              <w:rPr>
                <w:rFonts w:hint="eastAsia"/>
                <w:szCs w:val="28"/>
              </w:rPr>
              <w:t>（</w:t>
            </w:r>
            <w:r>
              <w:rPr>
                <w:rFonts w:ascii="ＭＳ 明朝" w:hAnsi="ＭＳ 明朝" w:cs="ＭＳ 明朝"/>
                <w:szCs w:val="28"/>
              </w:rPr>
              <w:t>※</w:t>
            </w:r>
            <w:r>
              <w:rPr>
                <w:szCs w:val="28"/>
              </w:rPr>
              <w:t>１</w:t>
            </w:r>
            <w:r>
              <w:rPr>
                <w:rFonts w:hint="eastAsia"/>
                <w:szCs w:val="28"/>
              </w:rPr>
              <w:t>）</w:t>
            </w:r>
            <w:r>
              <w:rPr>
                <w:szCs w:val="28"/>
              </w:rPr>
              <w:t>近隣の安全な場所：指定緊急避難</w:t>
            </w:r>
            <w:r>
              <w:rPr>
                <w:rFonts w:hint="eastAsia"/>
                <w:szCs w:val="28"/>
              </w:rPr>
              <w:t>場所</w:t>
            </w:r>
            <w:r>
              <w:rPr>
                <w:szCs w:val="28"/>
              </w:rPr>
              <w:t>ではないが、近隣のより安全な場所・建物等</w:t>
            </w:r>
          </w:p>
          <w:p w:rsidR="003D0CD3" w:rsidRPr="00AA2AA5" w:rsidRDefault="003D0CD3" w:rsidP="0075039E">
            <w:pPr>
              <w:pStyle w:val="a0"/>
              <w:ind w:leftChars="192" w:left="686" w:hangingChars="50" w:hanging="142"/>
              <w:rPr>
                <w:rFonts w:hint="eastAsia"/>
                <w:szCs w:val="28"/>
              </w:rPr>
            </w:pPr>
            <w:r>
              <w:rPr>
                <w:rFonts w:hint="eastAsia"/>
                <w:szCs w:val="28"/>
              </w:rPr>
              <w:t>（</w:t>
            </w:r>
            <w:r>
              <w:rPr>
                <w:rFonts w:ascii="ＭＳ 明朝" w:eastAsia="ＭＳ 明朝" w:hAnsi="ＭＳ 明朝" w:cs="ＭＳ 明朝" w:hint="eastAsia"/>
                <w:szCs w:val="28"/>
              </w:rPr>
              <w:t>※</w:t>
            </w:r>
            <w:r>
              <w:rPr>
                <w:szCs w:val="28"/>
              </w:rPr>
              <w:t>２）屋内安全確保</w:t>
            </w:r>
            <w:r>
              <w:rPr>
                <w:rFonts w:hint="eastAsia"/>
                <w:szCs w:val="28"/>
              </w:rPr>
              <w:t>：</w:t>
            </w:r>
            <w:r>
              <w:rPr>
                <w:szCs w:val="28"/>
              </w:rPr>
              <w:t>その時点に居る建物内において、より安全な部屋等への移動</w:t>
            </w:r>
          </w:p>
        </w:tc>
      </w:tr>
    </w:tbl>
    <w:p w:rsidR="00F2751B" w:rsidRPr="00CF306A" w:rsidRDefault="00F2751B" w:rsidP="00F2751B">
      <w:pPr>
        <w:rPr>
          <w:color w:val="000000"/>
        </w:rPr>
      </w:pPr>
    </w:p>
    <w:p w:rsidR="005303DE" w:rsidRPr="00CF306A" w:rsidRDefault="005303DE" w:rsidP="000C49F2">
      <w:pPr>
        <w:pStyle w:val="a0"/>
        <w:numPr>
          <w:ilvl w:val="1"/>
          <w:numId w:val="14"/>
        </w:numPr>
        <w:ind w:leftChars="0"/>
        <w:rPr>
          <w:color w:val="000000"/>
        </w:rPr>
      </w:pPr>
      <w:r w:rsidRPr="00CF306A">
        <w:rPr>
          <w:rFonts w:hint="eastAsia"/>
          <w:color w:val="000000"/>
        </w:rPr>
        <w:t>避難経路</w:t>
      </w:r>
    </w:p>
    <w:p w:rsidR="00426096" w:rsidRPr="00CF306A" w:rsidRDefault="00426096" w:rsidP="00AE6964">
      <w:pPr>
        <w:rPr>
          <w:color w:val="000000"/>
        </w:rPr>
      </w:pPr>
      <w:r w:rsidRPr="00CF306A">
        <w:rPr>
          <w:rFonts w:hint="eastAsia"/>
          <w:color w:val="000000"/>
        </w:rPr>
        <w:t>《記載例》</w:t>
      </w:r>
    </w:p>
    <w:p w:rsidR="005303DE" w:rsidRPr="00CF306A" w:rsidRDefault="003202D0" w:rsidP="000C49F2">
      <w:pPr>
        <w:pStyle w:val="a0"/>
        <w:numPr>
          <w:ilvl w:val="0"/>
          <w:numId w:val="24"/>
        </w:numPr>
        <w:ind w:leftChars="0"/>
        <w:rPr>
          <w:color w:val="000000"/>
        </w:rPr>
      </w:pPr>
      <w:r w:rsidRPr="00CF306A">
        <w:rPr>
          <w:rFonts w:hint="eastAsia"/>
          <w:color w:val="000000"/>
        </w:rPr>
        <w:t>避難場所までの</w:t>
      </w:r>
      <w:r w:rsidR="005303DE" w:rsidRPr="00CF306A">
        <w:rPr>
          <w:rFonts w:hint="eastAsia"/>
          <w:color w:val="000000"/>
        </w:rPr>
        <w:t>避難経路については、別紙○「避難経路図」のとおりである。</w:t>
      </w:r>
    </w:p>
    <w:p w:rsidR="008F6D80" w:rsidRPr="00CF306A" w:rsidRDefault="008F6D80" w:rsidP="008F6D80">
      <w:pPr>
        <w:rPr>
          <w:color w:val="00000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55"/>
      </w:tblGrid>
      <w:tr w:rsidR="008F6D80" w:rsidRPr="0032089B" w:rsidTr="008F6D80">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32089B" w:rsidRDefault="0045443F" w:rsidP="0045443F">
            <w:pPr>
              <w:rPr>
                <w:color w:val="000000"/>
              </w:rPr>
            </w:pPr>
            <w:r w:rsidRPr="0032089B">
              <w:rPr>
                <w:rFonts w:hint="eastAsia"/>
                <w:color w:val="000000"/>
              </w:rPr>
              <w:t>《解説及び留意事項》</w:t>
            </w:r>
          </w:p>
          <w:p w:rsidR="0045443F" w:rsidRPr="0032089B" w:rsidRDefault="0045443F" w:rsidP="0045443F">
            <w:pPr>
              <w:pStyle w:val="a0"/>
              <w:spacing w:line="180" w:lineRule="exact"/>
              <w:ind w:leftChars="0" w:left="227"/>
              <w:rPr>
                <w:color w:val="000000"/>
                <w:szCs w:val="28"/>
              </w:rPr>
            </w:pPr>
          </w:p>
          <w:p w:rsidR="00D63959" w:rsidRPr="0032089B" w:rsidRDefault="000C49F2" w:rsidP="00D63959">
            <w:pPr>
              <w:pStyle w:val="a0"/>
              <w:numPr>
                <w:ilvl w:val="0"/>
                <w:numId w:val="34"/>
              </w:numPr>
              <w:ind w:leftChars="0"/>
              <w:rPr>
                <w:rFonts w:hAnsi="ＭＳ ゴシック"/>
                <w:color w:val="000000"/>
                <w:szCs w:val="28"/>
              </w:rPr>
            </w:pPr>
            <w:r w:rsidRPr="0032089B">
              <w:rPr>
                <w:rFonts w:hint="eastAsia"/>
                <w:color w:val="000000"/>
              </w:rPr>
              <w:t xml:space="preserve">　</w:t>
            </w:r>
            <w:r w:rsidR="00A719FC" w:rsidRPr="0032089B">
              <w:rPr>
                <w:rFonts w:hint="eastAsia"/>
                <w:color w:val="000000"/>
              </w:rPr>
              <w:t>津波</w:t>
            </w:r>
            <w:r w:rsidR="008F6D80" w:rsidRPr="0032089B">
              <w:rPr>
                <w:rFonts w:hint="eastAsia"/>
                <w:color w:val="000000"/>
              </w:rPr>
              <w:t>ハザードマップには</w:t>
            </w:r>
            <w:r w:rsidR="00A92392" w:rsidRPr="0032089B">
              <w:rPr>
                <w:rFonts w:hint="eastAsia"/>
                <w:color w:val="000000"/>
              </w:rPr>
              <w:t>、避難経路となる道路の他、浸水常襲</w:t>
            </w:r>
            <w:r w:rsidR="008F6D80" w:rsidRPr="0032089B">
              <w:rPr>
                <w:rFonts w:hint="eastAsia"/>
                <w:color w:val="000000"/>
              </w:rPr>
              <w:t>箇所や土砂災害の危険箇所等も記載されているので、</w:t>
            </w:r>
            <w:r w:rsidR="00A92392" w:rsidRPr="0032089B">
              <w:rPr>
                <w:rFonts w:hint="eastAsia"/>
                <w:color w:val="000000"/>
              </w:rPr>
              <w:t>それらを参考に安全な避難経路を設定する</w:t>
            </w:r>
            <w:r w:rsidR="00A92392" w:rsidRPr="0032089B">
              <w:rPr>
                <w:rFonts w:hAnsi="ＭＳ ゴシック" w:hint="eastAsia"/>
                <w:color w:val="000000"/>
                <w:szCs w:val="28"/>
              </w:rPr>
              <w:t>。</w:t>
            </w:r>
          </w:p>
          <w:p w:rsidR="00595519" w:rsidRPr="0032089B" w:rsidRDefault="000C49F2" w:rsidP="005A535E">
            <w:pPr>
              <w:pStyle w:val="a0"/>
              <w:numPr>
                <w:ilvl w:val="0"/>
                <w:numId w:val="34"/>
              </w:numPr>
              <w:ind w:leftChars="0"/>
              <w:rPr>
                <w:color w:val="000000"/>
                <w:szCs w:val="28"/>
              </w:rPr>
            </w:pPr>
            <w:r w:rsidRPr="0032089B">
              <w:rPr>
                <w:rFonts w:hint="eastAsia"/>
                <w:color w:val="000000"/>
              </w:rPr>
              <w:t xml:space="preserve">　</w:t>
            </w:r>
            <w:r w:rsidR="009F42C7" w:rsidRPr="0032089B">
              <w:rPr>
                <w:rFonts w:hint="eastAsia"/>
                <w:color w:val="000000"/>
              </w:rPr>
              <w:t>上層階への</w:t>
            </w:r>
            <w:r w:rsidR="005A535E">
              <w:rPr>
                <w:rFonts w:hint="eastAsia"/>
                <w:color w:val="000000"/>
              </w:rPr>
              <w:t>屋内安全確保</w:t>
            </w:r>
            <w:r w:rsidR="009F42C7" w:rsidRPr="0032089B">
              <w:rPr>
                <w:rFonts w:hint="eastAsia"/>
                <w:color w:val="000000"/>
              </w:rPr>
              <w:t>の場合は、館内の避難経路について検討を行い、使用する階段等を設定する。なお、エレベーターは地震による揺れや浸水によって停止することに留意する。</w:t>
            </w:r>
          </w:p>
        </w:tc>
      </w:tr>
    </w:tbl>
    <w:p w:rsidR="008E361C" w:rsidRPr="00CF306A" w:rsidRDefault="008E361C" w:rsidP="008E361C">
      <w:pPr>
        <w:rPr>
          <w:color w:val="000000"/>
        </w:rPr>
      </w:pPr>
    </w:p>
    <w:p w:rsidR="005303DE" w:rsidRPr="00CF306A" w:rsidRDefault="005303DE" w:rsidP="000C49F2">
      <w:pPr>
        <w:pStyle w:val="a0"/>
        <w:numPr>
          <w:ilvl w:val="1"/>
          <w:numId w:val="14"/>
        </w:numPr>
        <w:ind w:leftChars="0"/>
        <w:rPr>
          <w:color w:val="000000"/>
        </w:rPr>
      </w:pPr>
      <w:r w:rsidRPr="00CF306A">
        <w:rPr>
          <w:rFonts w:hint="eastAsia"/>
          <w:color w:val="000000"/>
        </w:rPr>
        <w:t>避難誘導方法</w:t>
      </w:r>
    </w:p>
    <w:p w:rsidR="00426096" w:rsidRPr="00CF306A" w:rsidRDefault="00426096" w:rsidP="00AE6964">
      <w:pPr>
        <w:rPr>
          <w:color w:val="000000"/>
        </w:rPr>
      </w:pPr>
      <w:r w:rsidRPr="00CF306A">
        <w:rPr>
          <w:rFonts w:hint="eastAsia"/>
          <w:color w:val="000000"/>
        </w:rPr>
        <w:t>《記載例》</w:t>
      </w:r>
    </w:p>
    <w:p w:rsidR="00E94E6B" w:rsidRPr="00CF306A" w:rsidRDefault="0091491C" w:rsidP="000C49F2">
      <w:pPr>
        <w:pStyle w:val="aa"/>
        <w:numPr>
          <w:ilvl w:val="0"/>
          <w:numId w:val="26"/>
        </w:numPr>
        <w:ind w:leftChars="0" w:firstLineChars="0"/>
        <w:rPr>
          <w:rFonts w:ascii="ＭＳ ゴシック" w:eastAsia="ＭＳ ゴシック" w:hAnsi="ＭＳ ゴシック"/>
          <w:color w:val="000000"/>
          <w:sz w:val="28"/>
          <w:szCs w:val="28"/>
        </w:rPr>
      </w:pPr>
      <w:r w:rsidRPr="00CF306A">
        <w:rPr>
          <w:rFonts w:ascii="ＭＳ ゴシック" w:eastAsia="ＭＳ ゴシック" w:hAnsi="ＭＳ ゴシック" w:hint="eastAsia"/>
          <w:color w:val="000000"/>
          <w:sz w:val="28"/>
          <w:szCs w:val="28"/>
        </w:rPr>
        <w:t>日頃より、</w:t>
      </w:r>
      <w:r w:rsidR="00E94E6B" w:rsidRPr="00CF306A">
        <w:rPr>
          <w:rFonts w:ascii="ＭＳ ゴシック" w:eastAsia="ＭＳ ゴシック" w:hAnsi="ＭＳ ゴシック" w:hint="eastAsia"/>
          <w:color w:val="000000"/>
          <w:sz w:val="28"/>
          <w:szCs w:val="28"/>
        </w:rPr>
        <w:t>避難場所</w:t>
      </w:r>
      <w:r w:rsidRPr="00CF306A">
        <w:rPr>
          <w:rFonts w:ascii="ＭＳ ゴシック" w:eastAsia="ＭＳ ゴシック" w:hAnsi="ＭＳ ゴシック" w:hint="eastAsia"/>
          <w:color w:val="000000"/>
          <w:sz w:val="28"/>
          <w:szCs w:val="28"/>
        </w:rPr>
        <w:t>（施設外と施設内）や避難経路を施設内に掲示し、利用者や周辺住民に周知しておく。避難</w:t>
      </w:r>
      <w:r w:rsidR="00B20F8A" w:rsidRPr="00CF306A">
        <w:rPr>
          <w:rFonts w:ascii="ＭＳ ゴシック" w:eastAsia="ＭＳ ゴシック" w:hAnsi="ＭＳ ゴシック" w:hint="eastAsia"/>
          <w:color w:val="000000"/>
          <w:sz w:val="28"/>
          <w:szCs w:val="28"/>
        </w:rPr>
        <w:t>場所に</w:t>
      </w:r>
      <w:r w:rsidR="008C31D4" w:rsidRPr="00CF306A">
        <w:rPr>
          <w:rFonts w:ascii="ＭＳ ゴシック" w:eastAsia="ＭＳ ゴシック" w:hAnsi="ＭＳ ゴシック" w:hint="eastAsia"/>
          <w:color w:val="000000"/>
          <w:sz w:val="28"/>
          <w:szCs w:val="28"/>
        </w:rPr>
        <w:t>誘導するときは、避難場所（</w:t>
      </w:r>
      <w:r w:rsidR="00E94E6B" w:rsidRPr="00CF306A">
        <w:rPr>
          <w:rFonts w:ascii="ＭＳ ゴシック" w:eastAsia="ＭＳ ゴシック" w:hAnsi="ＭＳ ゴシック" w:hint="eastAsia"/>
          <w:color w:val="000000"/>
          <w:sz w:val="28"/>
          <w:szCs w:val="28"/>
        </w:rPr>
        <w:t>「○○</w:t>
      </w:r>
      <w:r w:rsidR="00810268" w:rsidRPr="00CF306A">
        <w:rPr>
          <w:rFonts w:ascii="ＭＳ ゴシック" w:eastAsia="ＭＳ ゴシック" w:hAnsi="ＭＳ ゴシック" w:hint="eastAsia"/>
          <w:color w:val="000000"/>
          <w:sz w:val="28"/>
          <w:szCs w:val="28"/>
        </w:rPr>
        <w:t>体育館</w:t>
      </w:r>
      <w:r w:rsidR="00E94E6B" w:rsidRPr="00CF306A">
        <w:rPr>
          <w:rFonts w:ascii="ＭＳ ゴシック" w:eastAsia="ＭＳ ゴシック" w:hAnsi="ＭＳ ゴシック" w:hint="eastAsia"/>
          <w:color w:val="000000"/>
          <w:sz w:val="28"/>
          <w:szCs w:val="28"/>
        </w:rPr>
        <w:t>」</w:t>
      </w:r>
      <w:r w:rsidR="008C31D4" w:rsidRPr="00CF306A">
        <w:rPr>
          <w:rFonts w:ascii="ＭＳ ゴシック" w:eastAsia="ＭＳ ゴシック" w:hAnsi="ＭＳ ゴシック" w:hint="eastAsia"/>
          <w:color w:val="000000"/>
          <w:sz w:val="28"/>
          <w:szCs w:val="28"/>
        </w:rPr>
        <w:t>又は「施設の○階」</w:t>
      </w:r>
      <w:r w:rsidR="00E94E6B" w:rsidRPr="00CF306A">
        <w:rPr>
          <w:rFonts w:ascii="ＭＳ ゴシック" w:eastAsia="ＭＳ ゴシック" w:hAnsi="ＭＳ ゴシック" w:hint="eastAsia"/>
          <w:color w:val="000000"/>
          <w:sz w:val="28"/>
          <w:szCs w:val="28"/>
        </w:rPr>
        <w:t>）</w:t>
      </w:r>
      <w:r w:rsidRPr="00CF306A">
        <w:rPr>
          <w:rFonts w:ascii="ＭＳ ゴシック" w:eastAsia="ＭＳ ゴシック" w:hAnsi="ＭＳ ゴシック" w:hint="eastAsia"/>
          <w:color w:val="000000"/>
          <w:sz w:val="28"/>
          <w:szCs w:val="28"/>
        </w:rPr>
        <w:t>及び避難経路</w:t>
      </w:r>
      <w:r w:rsidR="00E94E6B" w:rsidRPr="00CF306A">
        <w:rPr>
          <w:rFonts w:ascii="ＭＳ ゴシック" w:eastAsia="ＭＳ ゴシック" w:hAnsi="ＭＳ ゴシック" w:hint="eastAsia"/>
          <w:color w:val="000000"/>
          <w:sz w:val="28"/>
          <w:szCs w:val="28"/>
        </w:rPr>
        <w:t>について</w:t>
      </w:r>
      <w:r w:rsidRPr="00CF306A">
        <w:rPr>
          <w:rFonts w:ascii="ＭＳ ゴシック" w:eastAsia="ＭＳ ゴシック" w:hAnsi="ＭＳ ゴシック" w:hint="eastAsia"/>
          <w:color w:val="000000"/>
          <w:sz w:val="28"/>
          <w:szCs w:val="28"/>
        </w:rPr>
        <w:t>、声をかけながら避難誘導する</w:t>
      </w:r>
      <w:r w:rsidR="006B423F" w:rsidRPr="00CF306A">
        <w:rPr>
          <w:rFonts w:ascii="ＭＳ ゴシック" w:eastAsia="ＭＳ ゴシック" w:hAnsi="ＭＳ ゴシック" w:hint="eastAsia"/>
          <w:color w:val="000000"/>
          <w:sz w:val="28"/>
          <w:szCs w:val="28"/>
        </w:rPr>
        <w:t>。</w:t>
      </w:r>
    </w:p>
    <w:p w:rsidR="00E94E6B" w:rsidRPr="00CF306A" w:rsidRDefault="008C31D4" w:rsidP="000C49F2">
      <w:pPr>
        <w:pStyle w:val="aa"/>
        <w:numPr>
          <w:ilvl w:val="0"/>
          <w:numId w:val="25"/>
        </w:numPr>
        <w:ind w:leftChars="0" w:firstLineChars="0"/>
        <w:rPr>
          <w:rFonts w:ascii="ＭＳ ゴシック" w:eastAsia="ＭＳ ゴシック" w:hAnsi="ＭＳ ゴシック"/>
          <w:color w:val="000000"/>
          <w:sz w:val="28"/>
          <w:szCs w:val="28"/>
        </w:rPr>
      </w:pPr>
      <w:r w:rsidRPr="00CF306A">
        <w:rPr>
          <w:rFonts w:ascii="ＭＳ ゴシック" w:eastAsia="ＭＳ ゴシック" w:hAnsi="ＭＳ ゴシック" w:hint="eastAsia"/>
          <w:color w:val="000000"/>
          <w:sz w:val="28"/>
          <w:szCs w:val="28"/>
        </w:rPr>
        <w:t>施設外へ</w:t>
      </w:r>
      <w:r w:rsidR="0091491C" w:rsidRPr="00CF306A">
        <w:rPr>
          <w:rFonts w:ascii="ＭＳ ゴシック" w:eastAsia="ＭＳ ゴシック" w:hAnsi="ＭＳ ゴシック" w:hint="eastAsia"/>
          <w:color w:val="000000"/>
          <w:sz w:val="28"/>
          <w:szCs w:val="28"/>
        </w:rPr>
        <w:t>避難する際は、車両等を使用せず</w:t>
      </w:r>
      <w:r w:rsidR="00E94E6B" w:rsidRPr="00CF306A">
        <w:rPr>
          <w:rFonts w:ascii="ＭＳ ゴシック" w:eastAsia="ＭＳ ゴシック" w:hAnsi="ＭＳ ゴシック" w:hint="eastAsia"/>
          <w:color w:val="000000"/>
          <w:sz w:val="28"/>
          <w:szCs w:val="28"/>
        </w:rPr>
        <w:t>徒歩</w:t>
      </w:r>
      <w:r w:rsidR="0091491C" w:rsidRPr="00CF306A">
        <w:rPr>
          <w:rFonts w:ascii="ＭＳ ゴシック" w:eastAsia="ＭＳ ゴシック" w:hAnsi="ＭＳ ゴシック" w:hint="eastAsia"/>
          <w:color w:val="000000"/>
          <w:sz w:val="28"/>
          <w:szCs w:val="28"/>
        </w:rPr>
        <w:t>を原則</w:t>
      </w:r>
      <w:r w:rsidR="00E94E6B" w:rsidRPr="00CF306A">
        <w:rPr>
          <w:rFonts w:ascii="ＭＳ ゴシック" w:eastAsia="ＭＳ ゴシック" w:hAnsi="ＭＳ ゴシック" w:hint="eastAsia"/>
          <w:color w:val="000000"/>
          <w:sz w:val="28"/>
          <w:szCs w:val="28"/>
        </w:rPr>
        <w:t>とする</w:t>
      </w:r>
      <w:r w:rsidR="00426096" w:rsidRPr="00CF306A">
        <w:rPr>
          <w:rFonts w:ascii="ＭＳ ゴシック" w:eastAsia="ＭＳ ゴシック" w:hAnsi="ＭＳ ゴシック" w:hint="eastAsia"/>
          <w:color w:val="000000"/>
          <w:sz w:val="28"/>
          <w:szCs w:val="28"/>
        </w:rPr>
        <w:t>。</w:t>
      </w:r>
    </w:p>
    <w:p w:rsidR="006450BD" w:rsidRPr="00CF306A" w:rsidRDefault="008C31D4" w:rsidP="000C49F2">
      <w:pPr>
        <w:pStyle w:val="aa"/>
        <w:numPr>
          <w:ilvl w:val="0"/>
          <w:numId w:val="25"/>
        </w:numPr>
        <w:ind w:leftChars="0" w:firstLineChars="0"/>
        <w:rPr>
          <w:rFonts w:ascii="ＭＳ ゴシック" w:eastAsia="ＭＳ ゴシック" w:hAnsi="ＭＳ ゴシック"/>
          <w:color w:val="000000"/>
          <w:sz w:val="28"/>
          <w:szCs w:val="28"/>
        </w:rPr>
      </w:pPr>
      <w:r w:rsidRPr="00CF306A">
        <w:rPr>
          <w:rFonts w:ascii="ＭＳ ゴシック" w:eastAsia="ＭＳ ゴシック" w:hAnsi="ＭＳ ゴシック" w:hint="eastAsia"/>
          <w:color w:val="000000"/>
          <w:sz w:val="28"/>
          <w:szCs w:val="28"/>
        </w:rPr>
        <w:lastRenderedPageBreak/>
        <w:t>津波到達時間が長いなど時間的に可能な場合は、</w:t>
      </w:r>
      <w:r w:rsidR="00E94E6B" w:rsidRPr="00CF306A">
        <w:rPr>
          <w:rFonts w:ascii="ＭＳ ゴシック" w:eastAsia="ＭＳ ゴシック" w:hAnsi="ＭＳ ゴシック" w:hint="eastAsia"/>
          <w:color w:val="000000"/>
          <w:sz w:val="28"/>
          <w:szCs w:val="28"/>
        </w:rPr>
        <w:t>避難誘導にあたっては拡声器、メガホン等を活用し、先頭と最後尾に誘導員を配置する。</w:t>
      </w:r>
    </w:p>
    <w:p w:rsidR="006450BD" w:rsidRPr="00CF306A" w:rsidRDefault="007D444B" w:rsidP="000C49F2">
      <w:pPr>
        <w:pStyle w:val="aa"/>
        <w:numPr>
          <w:ilvl w:val="0"/>
          <w:numId w:val="25"/>
        </w:numPr>
        <w:ind w:leftChars="0" w:firstLineChars="0"/>
        <w:rPr>
          <w:rFonts w:ascii="ＭＳ ゴシック" w:eastAsia="ＭＳ ゴシック" w:hAnsi="ＭＳ ゴシック"/>
          <w:strike/>
          <w:color w:val="000000"/>
          <w:sz w:val="28"/>
          <w:szCs w:val="28"/>
        </w:rPr>
      </w:pPr>
      <w:r w:rsidRPr="00CF306A">
        <w:rPr>
          <w:rFonts w:ascii="ＭＳ ゴシック" w:eastAsia="ＭＳ ゴシック" w:hAnsi="ＭＳ ゴシック" w:hint="eastAsia"/>
          <w:color w:val="000000"/>
          <w:sz w:val="28"/>
          <w:szCs w:val="28"/>
        </w:rPr>
        <w:t>避難</w:t>
      </w:r>
      <w:r w:rsidR="006450BD" w:rsidRPr="00CF306A">
        <w:rPr>
          <w:rFonts w:ascii="ＭＳ ゴシック" w:eastAsia="ＭＳ ゴシック" w:hAnsi="ＭＳ ゴシック" w:hint="eastAsia"/>
          <w:color w:val="000000"/>
          <w:sz w:val="28"/>
          <w:szCs w:val="28"/>
        </w:rPr>
        <w:t>誘導員は、</w:t>
      </w:r>
      <w:r w:rsidR="00B41CBC" w:rsidRPr="00CF306A">
        <w:rPr>
          <w:rFonts w:ascii="ＭＳ ゴシック" w:eastAsia="ＭＳ ゴシック" w:hAnsi="ＭＳ ゴシック" w:hint="eastAsia"/>
          <w:color w:val="000000"/>
          <w:sz w:val="28"/>
          <w:szCs w:val="28"/>
        </w:rPr>
        <w:t>避難者が誘導員と識別</w:t>
      </w:r>
      <w:r w:rsidR="0009398D" w:rsidRPr="00CF306A">
        <w:rPr>
          <w:rFonts w:ascii="ＭＳ ゴシック" w:eastAsia="ＭＳ ゴシック" w:hAnsi="ＭＳ ゴシック" w:hint="eastAsia"/>
          <w:color w:val="000000"/>
          <w:sz w:val="28"/>
          <w:szCs w:val="28"/>
        </w:rPr>
        <w:t>しやすく、</w:t>
      </w:r>
      <w:r w:rsidR="0091491C" w:rsidRPr="00CF306A">
        <w:rPr>
          <w:rFonts w:ascii="ＭＳ ゴシック" w:eastAsia="ＭＳ ゴシック" w:hAnsi="ＭＳ ゴシック" w:hint="eastAsia"/>
          <w:color w:val="000000"/>
          <w:sz w:val="28"/>
          <w:szCs w:val="28"/>
        </w:rPr>
        <w:t>また安全確保のための</w:t>
      </w:r>
      <w:r w:rsidR="00B41CBC" w:rsidRPr="00CF306A">
        <w:rPr>
          <w:rFonts w:ascii="ＭＳ ゴシック" w:eastAsia="ＭＳ ゴシック" w:hAnsi="ＭＳ ゴシック" w:hint="eastAsia"/>
          <w:color w:val="000000"/>
          <w:sz w:val="28"/>
          <w:szCs w:val="28"/>
        </w:rPr>
        <w:t>誘導用ライフジャケットを着用し、必要に応じて蛍光塗料を現地に塗布するなどして、避難ルートや側溝等の危険箇所を</w:t>
      </w:r>
      <w:r w:rsidR="006450BD" w:rsidRPr="00CF306A">
        <w:rPr>
          <w:rFonts w:ascii="ＭＳ ゴシック" w:eastAsia="ＭＳ ゴシック" w:hAnsi="ＭＳ ゴシック" w:hint="eastAsia"/>
          <w:color w:val="000000"/>
          <w:sz w:val="28"/>
          <w:szCs w:val="28"/>
        </w:rPr>
        <w:t>指示する。</w:t>
      </w:r>
    </w:p>
    <w:p w:rsidR="00E94E6B" w:rsidRPr="00CF306A" w:rsidRDefault="008C31D4" w:rsidP="000C49F2">
      <w:pPr>
        <w:pStyle w:val="aa"/>
        <w:numPr>
          <w:ilvl w:val="0"/>
          <w:numId w:val="25"/>
        </w:numPr>
        <w:ind w:leftChars="0" w:firstLineChars="0"/>
        <w:rPr>
          <w:rFonts w:ascii="ＭＳ ゴシック" w:eastAsia="ＭＳ ゴシック" w:hAnsi="ＭＳ ゴシック"/>
          <w:color w:val="000000"/>
          <w:sz w:val="28"/>
          <w:szCs w:val="28"/>
        </w:rPr>
      </w:pPr>
      <w:r w:rsidRPr="00CF306A">
        <w:rPr>
          <w:rFonts w:ascii="ＭＳ ゴシック" w:eastAsia="ＭＳ ゴシック" w:hAnsi="ＭＳ ゴシック" w:hint="eastAsia"/>
          <w:color w:val="000000"/>
          <w:sz w:val="28"/>
          <w:szCs w:val="28"/>
        </w:rPr>
        <w:t>津波到達時間が長いなど時間的に可能な場合は、</w:t>
      </w:r>
      <w:r w:rsidR="00E94E6B" w:rsidRPr="00CF306A">
        <w:rPr>
          <w:rFonts w:ascii="ＭＳ ゴシック" w:eastAsia="ＭＳ ゴシック" w:hAnsi="ＭＳ ゴシック" w:hint="eastAsia"/>
          <w:color w:val="000000"/>
          <w:sz w:val="28"/>
          <w:szCs w:val="28"/>
        </w:rPr>
        <w:t>避難する際には、ブレーカーの遮断、ガスの元栓の閉鎖等を行う。</w:t>
      </w:r>
    </w:p>
    <w:p w:rsidR="00D945D1" w:rsidRPr="00CF306A" w:rsidRDefault="00D63959" w:rsidP="000C49F2">
      <w:pPr>
        <w:pStyle w:val="aa"/>
        <w:numPr>
          <w:ilvl w:val="0"/>
          <w:numId w:val="25"/>
        </w:numPr>
        <w:ind w:leftChars="0" w:firstLineChars="0"/>
        <w:rPr>
          <w:rFonts w:ascii="ＭＳ ゴシック" w:eastAsia="ＭＳ ゴシック" w:hAnsi="ＭＳ ゴシック"/>
          <w:color w:val="000000"/>
          <w:sz w:val="28"/>
          <w:szCs w:val="28"/>
        </w:rPr>
      </w:pPr>
      <w:r w:rsidRPr="00CF306A">
        <w:rPr>
          <w:rFonts w:ascii="ＭＳ ゴシック" w:eastAsia="ＭＳ ゴシック" w:hAnsi="ＭＳ ゴシック" w:hint="eastAsia"/>
          <w:color w:val="000000"/>
          <w:sz w:val="28"/>
          <w:szCs w:val="28"/>
        </w:rPr>
        <w:t>浸水の</w:t>
      </w:r>
      <w:r w:rsidR="00330317" w:rsidRPr="00CF306A">
        <w:rPr>
          <w:rFonts w:ascii="ＭＳ ゴシック" w:eastAsia="ＭＳ ゴシック" w:hAnsi="ＭＳ ゴシック" w:hint="eastAsia"/>
          <w:color w:val="000000"/>
          <w:sz w:val="28"/>
          <w:szCs w:val="28"/>
        </w:rPr>
        <w:t>おそ</w:t>
      </w:r>
      <w:r w:rsidRPr="00CF306A">
        <w:rPr>
          <w:rFonts w:ascii="ＭＳ ゴシック" w:eastAsia="ＭＳ ゴシック" w:hAnsi="ＭＳ ゴシック" w:hint="eastAsia"/>
          <w:color w:val="000000"/>
          <w:sz w:val="28"/>
          <w:szCs w:val="28"/>
        </w:rPr>
        <w:t>れのある階</w:t>
      </w:r>
      <w:r w:rsidR="00330317" w:rsidRPr="00CF306A">
        <w:rPr>
          <w:rFonts w:ascii="ＭＳ ゴシック" w:eastAsia="ＭＳ ゴシック" w:hAnsi="ＭＳ ゴシック" w:hint="eastAsia"/>
          <w:color w:val="000000"/>
          <w:sz w:val="28"/>
          <w:szCs w:val="28"/>
        </w:rPr>
        <w:t>又</w:t>
      </w:r>
      <w:r w:rsidRPr="00CF306A">
        <w:rPr>
          <w:rFonts w:ascii="ＭＳ ゴシック" w:eastAsia="ＭＳ ゴシック" w:hAnsi="ＭＳ ゴシック" w:hint="eastAsia"/>
          <w:color w:val="000000"/>
          <w:sz w:val="28"/>
          <w:szCs w:val="28"/>
        </w:rPr>
        <w:t>は</w:t>
      </w:r>
      <w:r w:rsidR="00D73234" w:rsidRPr="00CF306A">
        <w:rPr>
          <w:rFonts w:ascii="ＭＳ ゴシック" w:eastAsia="ＭＳ ゴシック" w:hAnsi="ＭＳ ゴシック" w:hint="eastAsia"/>
          <w:color w:val="000000"/>
          <w:sz w:val="28"/>
          <w:szCs w:val="28"/>
        </w:rPr>
        <w:t>施設からの退出が概ね完了した時点において、未避難者の有無について確認する。</w:t>
      </w:r>
    </w:p>
    <w:p w:rsidR="005303DE" w:rsidRPr="00CF306A" w:rsidRDefault="005303DE" w:rsidP="005303DE">
      <w:pPr>
        <w:rPr>
          <w:color w:val="00000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55"/>
      </w:tblGrid>
      <w:tr w:rsidR="00B91151" w:rsidRPr="0032089B" w:rsidTr="00B91151">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32089B" w:rsidRDefault="0045443F" w:rsidP="0045443F">
            <w:pPr>
              <w:rPr>
                <w:color w:val="000000"/>
              </w:rPr>
            </w:pPr>
            <w:r w:rsidRPr="0032089B">
              <w:rPr>
                <w:rFonts w:hint="eastAsia"/>
                <w:color w:val="000000"/>
              </w:rPr>
              <w:t>《解説及び留意事項》</w:t>
            </w:r>
          </w:p>
          <w:p w:rsidR="0045443F" w:rsidRPr="0032089B" w:rsidRDefault="0045443F" w:rsidP="0045443F">
            <w:pPr>
              <w:pStyle w:val="a0"/>
              <w:spacing w:line="180" w:lineRule="exact"/>
              <w:ind w:leftChars="0" w:left="227"/>
              <w:rPr>
                <w:color w:val="000000"/>
                <w:szCs w:val="28"/>
              </w:rPr>
            </w:pPr>
          </w:p>
          <w:p w:rsidR="002E2250" w:rsidRPr="0032089B" w:rsidRDefault="000C49F2" w:rsidP="002E2250">
            <w:pPr>
              <w:pStyle w:val="a0"/>
              <w:numPr>
                <w:ilvl w:val="0"/>
                <w:numId w:val="33"/>
              </w:numPr>
              <w:ind w:leftChars="0"/>
              <w:rPr>
                <w:rFonts w:hAnsi="ＭＳ ゴシック"/>
                <w:color w:val="000000"/>
                <w:szCs w:val="28"/>
              </w:rPr>
            </w:pPr>
            <w:r w:rsidRPr="0032089B">
              <w:rPr>
                <w:rFonts w:hAnsi="ＭＳ ゴシック" w:hint="eastAsia"/>
                <w:color w:val="000000"/>
                <w:szCs w:val="28"/>
              </w:rPr>
              <w:t xml:space="preserve">　</w:t>
            </w:r>
            <w:r w:rsidR="00B91151" w:rsidRPr="0032089B">
              <w:rPr>
                <w:rFonts w:hAnsi="ＭＳ ゴシック" w:hint="eastAsia"/>
                <w:color w:val="000000"/>
                <w:szCs w:val="28"/>
              </w:rPr>
              <w:t>避難誘導方法については、</w:t>
            </w:r>
            <w:r w:rsidR="00B6405A" w:rsidRPr="0032089B">
              <w:rPr>
                <w:rFonts w:hAnsi="ＭＳ ゴシック" w:hint="eastAsia"/>
                <w:color w:val="000000"/>
                <w:szCs w:val="28"/>
              </w:rPr>
              <w:t>時間帯毎（昼夜、休日）に</w:t>
            </w:r>
            <w:r w:rsidR="00B91151" w:rsidRPr="0032089B">
              <w:rPr>
                <w:rFonts w:hAnsi="ＭＳ ゴシック" w:hint="eastAsia"/>
                <w:color w:val="000000"/>
                <w:szCs w:val="28"/>
              </w:rPr>
              <w:t>避難する人数、従業員数等を考慮して、誘導員の配置や使用する資器材等を具体的に定めておく必要がある</w:t>
            </w:r>
            <w:r w:rsidR="00446C61" w:rsidRPr="0032089B">
              <w:rPr>
                <w:rFonts w:hAnsi="ＭＳ ゴシック" w:hint="eastAsia"/>
                <w:color w:val="000000"/>
                <w:szCs w:val="28"/>
              </w:rPr>
              <w:t>。</w:t>
            </w:r>
          </w:p>
          <w:p w:rsidR="002E2250" w:rsidRPr="0032089B" w:rsidRDefault="00C000E1" w:rsidP="002E2250">
            <w:pPr>
              <w:pStyle w:val="a0"/>
              <w:numPr>
                <w:ilvl w:val="0"/>
                <w:numId w:val="33"/>
              </w:numPr>
              <w:ind w:leftChars="0"/>
              <w:rPr>
                <w:rFonts w:hAnsi="ＭＳ ゴシック"/>
                <w:color w:val="000000"/>
                <w:szCs w:val="28"/>
              </w:rPr>
            </w:pPr>
            <w:r w:rsidRPr="0032089B">
              <w:rPr>
                <w:rFonts w:hAnsi="ＭＳ ゴシック" w:hint="eastAsia"/>
                <w:color w:val="000000"/>
                <w:szCs w:val="28"/>
              </w:rPr>
              <w:t xml:space="preserve">　</w:t>
            </w:r>
            <w:r w:rsidR="002E2250" w:rsidRPr="0032089B">
              <w:rPr>
                <w:rFonts w:hAnsi="ＭＳ ゴシック" w:hint="eastAsia"/>
                <w:color w:val="000000"/>
                <w:szCs w:val="28"/>
              </w:rPr>
              <w:t>避難誘導にあたっては、独歩</w:t>
            </w:r>
            <w:r w:rsidR="0032018B" w:rsidRPr="0032089B">
              <w:rPr>
                <w:rFonts w:hAnsi="ＭＳ ゴシック" w:hint="eastAsia"/>
                <w:color w:val="000000"/>
                <w:szCs w:val="28"/>
              </w:rPr>
              <w:t>、護送（車いす）、担</w:t>
            </w:r>
            <w:r w:rsidR="00871137" w:rsidRPr="0032089B">
              <w:rPr>
                <w:rFonts w:hAnsi="ＭＳ ゴシック" w:hint="eastAsia"/>
                <w:color w:val="000000"/>
                <w:szCs w:val="28"/>
              </w:rPr>
              <w:t>送（寝たきり）など利用者の移動能力に応じて、搬送具や患者用ライフジャケット等の資器材の活用</w:t>
            </w:r>
            <w:r w:rsidR="006C57C1" w:rsidRPr="0032089B">
              <w:rPr>
                <w:rFonts w:hAnsi="ＭＳ ゴシック" w:hint="eastAsia"/>
                <w:color w:val="000000"/>
                <w:szCs w:val="28"/>
              </w:rPr>
              <w:t>を</w:t>
            </w:r>
            <w:r w:rsidR="00871137" w:rsidRPr="0032089B">
              <w:rPr>
                <w:rFonts w:hAnsi="ＭＳ ゴシック" w:hint="eastAsia"/>
                <w:color w:val="000000"/>
                <w:szCs w:val="28"/>
              </w:rPr>
              <w:t>含めた検討</w:t>
            </w:r>
            <w:r w:rsidR="00C80632" w:rsidRPr="0032089B">
              <w:rPr>
                <w:rFonts w:hAnsi="ＭＳ ゴシック" w:hint="eastAsia"/>
                <w:color w:val="000000"/>
                <w:szCs w:val="28"/>
              </w:rPr>
              <w:t>が</w:t>
            </w:r>
            <w:r w:rsidR="002E2250" w:rsidRPr="0032089B">
              <w:rPr>
                <w:rFonts w:hAnsi="ＭＳ ゴシック" w:hint="eastAsia"/>
                <w:color w:val="000000"/>
                <w:szCs w:val="28"/>
              </w:rPr>
              <w:t>必要</w:t>
            </w:r>
            <w:r w:rsidR="00C80632" w:rsidRPr="0032089B">
              <w:rPr>
                <w:rFonts w:hAnsi="ＭＳ ゴシック" w:hint="eastAsia"/>
                <w:color w:val="000000"/>
                <w:szCs w:val="28"/>
              </w:rPr>
              <w:t>で</w:t>
            </w:r>
            <w:r w:rsidR="002E2250" w:rsidRPr="0032089B">
              <w:rPr>
                <w:rFonts w:hAnsi="ＭＳ ゴシック" w:hint="eastAsia"/>
                <w:color w:val="000000"/>
                <w:szCs w:val="28"/>
              </w:rPr>
              <w:t>あ</w:t>
            </w:r>
            <w:r w:rsidR="00871137" w:rsidRPr="0032089B">
              <w:rPr>
                <w:rFonts w:hAnsi="ＭＳ ゴシック" w:hint="eastAsia"/>
                <w:color w:val="000000"/>
                <w:szCs w:val="28"/>
              </w:rPr>
              <w:t>る。</w:t>
            </w:r>
          </w:p>
          <w:p w:rsidR="00A92392" w:rsidRPr="0032089B" w:rsidRDefault="000C49F2" w:rsidP="000C49F2">
            <w:pPr>
              <w:pStyle w:val="a0"/>
              <w:numPr>
                <w:ilvl w:val="0"/>
                <w:numId w:val="33"/>
              </w:numPr>
              <w:ind w:leftChars="0"/>
              <w:rPr>
                <w:color w:val="000000"/>
              </w:rPr>
            </w:pPr>
            <w:r w:rsidRPr="0032089B">
              <w:rPr>
                <w:rFonts w:hint="eastAsia"/>
                <w:color w:val="000000"/>
              </w:rPr>
              <w:t xml:space="preserve">　</w:t>
            </w:r>
            <w:r w:rsidR="00A92392" w:rsidRPr="0032089B">
              <w:rPr>
                <w:rFonts w:hint="eastAsia"/>
                <w:color w:val="000000"/>
              </w:rPr>
              <w:t>車での避難は、</w:t>
            </w:r>
            <w:r w:rsidR="00C000E1" w:rsidRPr="0032089B">
              <w:rPr>
                <w:rFonts w:hint="eastAsia"/>
                <w:color w:val="000000"/>
              </w:rPr>
              <w:t>渋滞等</w:t>
            </w:r>
            <w:r w:rsidR="00A92392" w:rsidRPr="0032089B">
              <w:rPr>
                <w:rFonts w:hint="eastAsia"/>
                <w:color w:val="000000"/>
              </w:rPr>
              <w:t>で動けなくなる危険を伴うため、安全で確実な移動手段であるかを慎重に判断する必要がある。</w:t>
            </w:r>
            <w:r w:rsidR="00426096" w:rsidRPr="0032089B">
              <w:rPr>
                <w:rFonts w:hAnsi="ＭＳ ゴシック" w:hint="eastAsia"/>
                <w:color w:val="000000"/>
                <w:szCs w:val="28"/>
              </w:rPr>
              <w:t>車両使用を検討する場合は、市町村に対し車両避難のルールの有無を確認する。</w:t>
            </w:r>
          </w:p>
          <w:p w:rsidR="00882827" w:rsidRPr="0032089B" w:rsidRDefault="000C49F2" w:rsidP="00882827">
            <w:pPr>
              <w:pStyle w:val="a0"/>
              <w:numPr>
                <w:ilvl w:val="0"/>
                <w:numId w:val="33"/>
              </w:numPr>
              <w:ind w:leftChars="0"/>
              <w:rPr>
                <w:color w:val="000000"/>
                <w:szCs w:val="28"/>
              </w:rPr>
            </w:pPr>
            <w:r w:rsidRPr="0032089B">
              <w:rPr>
                <w:rFonts w:hint="eastAsia"/>
                <w:color w:val="000000"/>
              </w:rPr>
              <w:t xml:space="preserve">　</w:t>
            </w:r>
            <w:r w:rsidR="006450BD" w:rsidRPr="0032089B">
              <w:rPr>
                <w:rFonts w:hint="eastAsia"/>
                <w:color w:val="000000"/>
              </w:rPr>
              <w:t>また、夜間の</w:t>
            </w:r>
            <w:r w:rsidR="00446C61" w:rsidRPr="0032089B">
              <w:rPr>
                <w:rFonts w:hint="eastAsia"/>
                <w:color w:val="000000"/>
              </w:rPr>
              <w:t>屋外への避難にあたっては、目の不自由な利用者に対しても、安全かつ迅速に誘導できるよう、</w:t>
            </w:r>
            <w:r w:rsidR="007D444B" w:rsidRPr="0032089B">
              <w:rPr>
                <w:rFonts w:hint="eastAsia"/>
                <w:color w:val="000000"/>
              </w:rPr>
              <w:t>避難</w:t>
            </w:r>
            <w:r w:rsidR="00446C61" w:rsidRPr="0032089B">
              <w:rPr>
                <w:rFonts w:hint="eastAsia"/>
                <w:color w:val="000000"/>
              </w:rPr>
              <w:t>誘導員は</w:t>
            </w:r>
            <w:r w:rsidR="0032018B" w:rsidRPr="0032089B">
              <w:rPr>
                <w:rFonts w:hint="eastAsia"/>
                <w:color w:val="000000"/>
              </w:rPr>
              <w:t>避難者が一見して誘導員と</w:t>
            </w:r>
            <w:r w:rsidR="002C05D0" w:rsidRPr="0032089B">
              <w:rPr>
                <w:rFonts w:hint="eastAsia"/>
                <w:color w:val="000000"/>
              </w:rPr>
              <w:t>識別できるよう</w:t>
            </w:r>
            <w:r w:rsidR="00446C61" w:rsidRPr="0032089B">
              <w:rPr>
                <w:rFonts w:hint="eastAsia"/>
                <w:color w:val="000000"/>
              </w:rPr>
              <w:t>明るい色の衣服を着用したり、</w:t>
            </w:r>
            <w:r w:rsidR="002C05D0" w:rsidRPr="0032089B">
              <w:rPr>
                <w:rFonts w:hint="eastAsia"/>
                <w:color w:val="000000"/>
              </w:rPr>
              <w:t>側溝やがれき等の危険箇所に近づかないよう</w:t>
            </w:r>
            <w:r w:rsidR="00446C61" w:rsidRPr="0032089B">
              <w:rPr>
                <w:rFonts w:hint="eastAsia"/>
                <w:color w:val="000000"/>
              </w:rPr>
              <w:t>蛍光塗料を使ってルート誘導を行ったり、安全に配慮した工夫をすることが望ましい。</w:t>
            </w:r>
          </w:p>
          <w:p w:rsidR="0009398D" w:rsidRPr="0032089B" w:rsidRDefault="00411611" w:rsidP="00C77165">
            <w:pPr>
              <w:pStyle w:val="a0"/>
              <w:numPr>
                <w:ilvl w:val="0"/>
                <w:numId w:val="33"/>
              </w:numPr>
              <w:ind w:leftChars="0"/>
              <w:rPr>
                <w:color w:val="000000"/>
                <w:szCs w:val="28"/>
              </w:rPr>
            </w:pPr>
            <w:r w:rsidRPr="0032089B">
              <w:rPr>
                <w:rFonts w:hint="eastAsia"/>
                <w:color w:val="000000"/>
                <w:szCs w:val="28"/>
              </w:rPr>
              <w:t xml:space="preserve">　</w:t>
            </w:r>
            <w:r w:rsidR="0032018B" w:rsidRPr="0032089B">
              <w:rPr>
                <w:rFonts w:hint="eastAsia"/>
                <w:color w:val="000000"/>
                <w:szCs w:val="28"/>
              </w:rPr>
              <w:t>当該施設が</w:t>
            </w:r>
            <w:r w:rsidR="0009398D" w:rsidRPr="0032089B">
              <w:rPr>
                <w:rFonts w:hint="eastAsia"/>
                <w:color w:val="000000"/>
                <w:szCs w:val="28"/>
              </w:rPr>
              <w:t>地域</w:t>
            </w:r>
            <w:r w:rsidR="0032018B" w:rsidRPr="0032089B">
              <w:rPr>
                <w:rFonts w:hint="eastAsia"/>
                <w:color w:val="000000"/>
                <w:szCs w:val="28"/>
              </w:rPr>
              <w:t>住民</w:t>
            </w:r>
            <w:r w:rsidR="0009398D" w:rsidRPr="0032089B">
              <w:rPr>
                <w:rFonts w:hint="eastAsia"/>
                <w:color w:val="000000"/>
                <w:szCs w:val="28"/>
              </w:rPr>
              <w:t>の避難</w:t>
            </w:r>
            <w:r w:rsidR="00A536D4" w:rsidRPr="0032089B">
              <w:rPr>
                <w:rFonts w:hint="eastAsia"/>
                <w:color w:val="000000"/>
                <w:szCs w:val="28"/>
              </w:rPr>
              <w:t>場</w:t>
            </w:r>
            <w:r w:rsidR="0009398D" w:rsidRPr="0032089B">
              <w:rPr>
                <w:rFonts w:hint="eastAsia"/>
                <w:color w:val="000000"/>
                <w:szCs w:val="28"/>
              </w:rPr>
              <w:t>所に指</w:t>
            </w:r>
            <w:r w:rsidR="0032018B" w:rsidRPr="0032089B">
              <w:rPr>
                <w:rFonts w:hint="eastAsia"/>
                <w:color w:val="000000"/>
                <w:szCs w:val="28"/>
              </w:rPr>
              <w:t>定されている場合には、避難</w:t>
            </w:r>
            <w:r w:rsidR="00147517" w:rsidRPr="0032089B">
              <w:rPr>
                <w:rFonts w:hint="eastAsia"/>
                <w:color w:val="000000"/>
                <w:szCs w:val="28"/>
              </w:rPr>
              <w:t>誘導</w:t>
            </w:r>
            <w:r w:rsidR="00DE602D" w:rsidRPr="0032089B">
              <w:rPr>
                <w:rFonts w:hint="eastAsia"/>
                <w:color w:val="000000"/>
                <w:szCs w:val="28"/>
              </w:rPr>
              <w:t>、避難支援、備蓄品の管理</w:t>
            </w:r>
            <w:r w:rsidR="0032018B" w:rsidRPr="0032089B">
              <w:rPr>
                <w:rFonts w:hint="eastAsia"/>
                <w:color w:val="000000"/>
                <w:szCs w:val="28"/>
              </w:rPr>
              <w:t>等</w:t>
            </w:r>
            <w:r w:rsidR="00DE602D" w:rsidRPr="0032089B">
              <w:rPr>
                <w:rFonts w:hint="eastAsia"/>
                <w:color w:val="000000"/>
                <w:szCs w:val="28"/>
              </w:rPr>
              <w:t>の役割分担</w:t>
            </w:r>
            <w:r w:rsidR="0032018B" w:rsidRPr="0032089B">
              <w:rPr>
                <w:rFonts w:hint="eastAsia"/>
                <w:color w:val="000000"/>
                <w:szCs w:val="28"/>
              </w:rPr>
              <w:t>について</w:t>
            </w:r>
            <w:r w:rsidR="00147517" w:rsidRPr="0032089B">
              <w:rPr>
                <w:rFonts w:hint="eastAsia"/>
                <w:color w:val="000000"/>
                <w:szCs w:val="28"/>
              </w:rPr>
              <w:t>市町村</w:t>
            </w:r>
            <w:r w:rsidR="0032018B" w:rsidRPr="0032089B">
              <w:rPr>
                <w:rFonts w:hint="eastAsia"/>
                <w:color w:val="000000"/>
                <w:szCs w:val="28"/>
              </w:rPr>
              <w:t>、近隣の自治</w:t>
            </w:r>
            <w:r w:rsidR="0009398D" w:rsidRPr="0032089B">
              <w:rPr>
                <w:rFonts w:hint="eastAsia"/>
                <w:color w:val="000000"/>
                <w:szCs w:val="28"/>
              </w:rPr>
              <w:t>会等とあらかじめ協議し、協定等を締結しておくことが望ましい。</w:t>
            </w:r>
          </w:p>
          <w:p w:rsidR="00882827" w:rsidRPr="0032089B" w:rsidRDefault="0009398D" w:rsidP="00B20F8A">
            <w:pPr>
              <w:pStyle w:val="a0"/>
              <w:numPr>
                <w:ilvl w:val="0"/>
                <w:numId w:val="33"/>
              </w:numPr>
              <w:ind w:leftChars="0"/>
              <w:rPr>
                <w:color w:val="000000"/>
                <w:szCs w:val="28"/>
              </w:rPr>
            </w:pPr>
            <w:r w:rsidRPr="0032089B">
              <w:rPr>
                <w:rFonts w:hint="eastAsia"/>
                <w:color w:val="000000"/>
                <w:szCs w:val="28"/>
              </w:rPr>
              <w:t xml:space="preserve">　</w:t>
            </w:r>
            <w:r w:rsidR="00257B5C" w:rsidRPr="0032089B">
              <w:rPr>
                <w:rFonts w:hint="eastAsia"/>
                <w:color w:val="000000"/>
                <w:szCs w:val="28"/>
              </w:rPr>
              <w:t>避難</w:t>
            </w:r>
            <w:r w:rsidR="006A25C6" w:rsidRPr="0032089B">
              <w:rPr>
                <w:rFonts w:hint="eastAsia"/>
                <w:color w:val="000000"/>
                <w:szCs w:val="28"/>
              </w:rPr>
              <w:t>途中や避難後における利用者</w:t>
            </w:r>
            <w:r w:rsidR="00257B5C" w:rsidRPr="0032089B">
              <w:rPr>
                <w:rFonts w:hint="eastAsia"/>
                <w:color w:val="000000"/>
                <w:szCs w:val="28"/>
              </w:rPr>
              <w:t>の</w:t>
            </w:r>
            <w:r w:rsidR="006A25C6" w:rsidRPr="0032089B">
              <w:rPr>
                <w:rFonts w:hint="eastAsia"/>
                <w:color w:val="000000"/>
                <w:szCs w:val="28"/>
              </w:rPr>
              <w:t>体調の悪化や</w:t>
            </w:r>
            <w:r w:rsidRPr="0032089B">
              <w:rPr>
                <w:rFonts w:hAnsi="ＭＳ ゴシック" w:hint="eastAsia"/>
                <w:color w:val="000000"/>
                <w:szCs w:val="28"/>
              </w:rPr>
              <w:t>、</w:t>
            </w:r>
            <w:r w:rsidR="006A25C6" w:rsidRPr="0032089B">
              <w:rPr>
                <w:rFonts w:hAnsi="ＭＳ ゴシック" w:hint="eastAsia"/>
                <w:color w:val="000000"/>
                <w:szCs w:val="28"/>
              </w:rPr>
              <w:t>避難にあたって特別な配慮が必要な利用者（</w:t>
            </w:r>
            <w:r w:rsidR="00411611" w:rsidRPr="0032089B">
              <w:rPr>
                <w:rFonts w:hAnsi="ＭＳ ゴシック" w:hint="eastAsia"/>
                <w:color w:val="000000"/>
                <w:szCs w:val="28"/>
              </w:rPr>
              <w:t>感染症の患者等）に対する対応方法についてあらかじめ検討しておく必要がある。</w:t>
            </w:r>
          </w:p>
        </w:tc>
      </w:tr>
    </w:tbl>
    <w:p w:rsidR="00A7128B" w:rsidRPr="00CF306A" w:rsidRDefault="00A7128B" w:rsidP="002E6164">
      <w:pPr>
        <w:rPr>
          <w:color w:val="000000"/>
        </w:rPr>
      </w:pPr>
    </w:p>
    <w:p w:rsidR="00E149DF" w:rsidRPr="00CF306A" w:rsidRDefault="00E149DF">
      <w:pPr>
        <w:widowControl/>
        <w:jc w:val="left"/>
        <w:rPr>
          <w:color w:val="000000"/>
        </w:rPr>
      </w:pPr>
    </w:p>
    <w:p w:rsidR="00D02296" w:rsidRPr="00CF306A" w:rsidRDefault="00D02296" w:rsidP="00D66B43">
      <w:pPr>
        <w:pStyle w:val="1"/>
        <w:rPr>
          <w:color w:val="000000"/>
        </w:rPr>
      </w:pPr>
      <w:r w:rsidRPr="00CF306A">
        <w:rPr>
          <w:rFonts w:hint="eastAsia"/>
          <w:color w:val="000000"/>
        </w:rPr>
        <w:lastRenderedPageBreak/>
        <w:t>避難の確保を図るための施設の整備</w:t>
      </w:r>
    </w:p>
    <w:p w:rsidR="00FB7E5D" w:rsidRPr="00CF306A" w:rsidRDefault="00FB7E5D" w:rsidP="00FB7E5D">
      <w:pPr>
        <w:rPr>
          <w:color w:val="000000"/>
        </w:rPr>
      </w:pPr>
      <w:r w:rsidRPr="00CF306A">
        <w:rPr>
          <w:rFonts w:hint="eastAsia"/>
          <w:color w:val="000000"/>
        </w:rPr>
        <w:t>《記載例》</w:t>
      </w:r>
    </w:p>
    <w:p w:rsidR="00FB7E5D" w:rsidRPr="00CF306A" w:rsidRDefault="00163389" w:rsidP="000C49F2">
      <w:pPr>
        <w:pStyle w:val="a0"/>
        <w:numPr>
          <w:ilvl w:val="0"/>
          <w:numId w:val="27"/>
        </w:numPr>
        <w:ind w:leftChars="0"/>
        <w:rPr>
          <w:color w:val="000000"/>
        </w:rPr>
      </w:pPr>
      <w:r w:rsidRPr="00CF306A">
        <w:rPr>
          <w:rFonts w:hint="eastAsia"/>
          <w:color w:val="000000"/>
        </w:rPr>
        <w:t>情報収集・伝達及び避難誘導の際に使用する施設及び資器材については、下表「避難確保資器材等一覧」に示すとおりである。</w:t>
      </w:r>
    </w:p>
    <w:p w:rsidR="00163389" w:rsidRPr="00CF306A" w:rsidRDefault="00163389" w:rsidP="000C49F2">
      <w:pPr>
        <w:pStyle w:val="a0"/>
        <w:numPr>
          <w:ilvl w:val="0"/>
          <w:numId w:val="27"/>
        </w:numPr>
        <w:ind w:leftChars="0"/>
        <w:rPr>
          <w:color w:val="000000"/>
        </w:rPr>
      </w:pPr>
      <w:r w:rsidRPr="00CF306A">
        <w:rPr>
          <w:rFonts w:hint="eastAsia"/>
          <w:color w:val="000000"/>
        </w:rPr>
        <w:t>これらの資器材等については、日頃からその維持管理に努めるものとする。</w:t>
      </w:r>
    </w:p>
    <w:p w:rsidR="00C77165" w:rsidRPr="00CF306A" w:rsidRDefault="00C77165" w:rsidP="00B80D16">
      <w:pPr>
        <w:pStyle w:val="a0"/>
        <w:ind w:leftChars="0" w:left="594"/>
        <w:rPr>
          <w:color w:val="000000"/>
        </w:rPr>
      </w:pPr>
    </w:p>
    <w:p w:rsidR="00070EE0" w:rsidRPr="00CF306A" w:rsidRDefault="00070EE0" w:rsidP="006424FF">
      <w:pPr>
        <w:ind w:firstLineChars="1300" w:firstLine="3685"/>
        <w:rPr>
          <w:color w:val="000000"/>
        </w:rPr>
      </w:pPr>
      <w:r w:rsidRPr="00CF306A">
        <w:rPr>
          <w:rFonts w:hint="eastAsia"/>
          <w:color w:val="000000"/>
        </w:rPr>
        <w:t>避難確保資器材等一覧</w:t>
      </w:r>
      <w:r w:rsidR="000C042F" w:rsidRPr="00CF306A">
        <w:rPr>
          <w:rFonts w:hint="eastAsia"/>
          <w:color w:val="000000"/>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5"/>
        <w:gridCol w:w="7112"/>
      </w:tblGrid>
      <w:tr w:rsidR="00163389" w:rsidRPr="0032089B" w:rsidTr="0032089B">
        <w:tc>
          <w:tcPr>
            <w:tcW w:w="1905" w:type="dxa"/>
            <w:tcBorders>
              <w:top w:val="single" w:sz="12" w:space="0" w:color="auto"/>
              <w:left w:val="single" w:sz="12" w:space="0" w:color="auto"/>
              <w:bottom w:val="double" w:sz="4" w:space="0" w:color="auto"/>
              <w:right w:val="double" w:sz="4" w:space="0" w:color="auto"/>
            </w:tcBorders>
          </w:tcPr>
          <w:p w:rsidR="00163389" w:rsidRPr="0032089B" w:rsidRDefault="00163389" w:rsidP="0032089B">
            <w:pPr>
              <w:jc w:val="center"/>
              <w:rPr>
                <w:color w:val="000000"/>
                <w:sz w:val="24"/>
                <w:szCs w:val="24"/>
              </w:rPr>
            </w:pPr>
            <w:r w:rsidRPr="0032089B">
              <w:rPr>
                <w:rFonts w:hint="eastAsia"/>
                <w:color w:val="000000"/>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163389" w:rsidRPr="0032089B" w:rsidRDefault="0045443F" w:rsidP="0032089B">
            <w:pPr>
              <w:jc w:val="center"/>
              <w:rPr>
                <w:color w:val="000000"/>
                <w:sz w:val="24"/>
                <w:szCs w:val="24"/>
              </w:rPr>
            </w:pPr>
            <w:r w:rsidRPr="0032089B">
              <w:rPr>
                <w:rFonts w:hint="eastAsia"/>
                <w:color w:val="000000"/>
                <w:sz w:val="24"/>
                <w:szCs w:val="24"/>
              </w:rPr>
              <w:t>使用する設備</w:t>
            </w:r>
            <w:r w:rsidR="00163389" w:rsidRPr="0032089B">
              <w:rPr>
                <w:rFonts w:hint="eastAsia"/>
                <w:color w:val="000000"/>
                <w:sz w:val="24"/>
                <w:szCs w:val="24"/>
              </w:rPr>
              <w:t>又は資器材</w:t>
            </w:r>
          </w:p>
        </w:tc>
      </w:tr>
      <w:tr w:rsidR="00163389" w:rsidRPr="0032089B" w:rsidTr="0032089B">
        <w:tc>
          <w:tcPr>
            <w:tcW w:w="1905" w:type="dxa"/>
            <w:tcBorders>
              <w:top w:val="double" w:sz="4" w:space="0" w:color="auto"/>
              <w:left w:val="single" w:sz="12" w:space="0" w:color="auto"/>
              <w:right w:val="double" w:sz="4" w:space="0" w:color="auto"/>
            </w:tcBorders>
          </w:tcPr>
          <w:p w:rsidR="00163389" w:rsidRPr="0032089B" w:rsidRDefault="00163389" w:rsidP="00163389">
            <w:pPr>
              <w:rPr>
                <w:color w:val="000000"/>
                <w:sz w:val="24"/>
                <w:szCs w:val="24"/>
              </w:rPr>
            </w:pPr>
            <w:r w:rsidRPr="0032089B">
              <w:rPr>
                <w:rFonts w:hint="eastAsia"/>
                <w:color w:val="000000"/>
                <w:sz w:val="24"/>
                <w:szCs w:val="24"/>
              </w:rPr>
              <w:t>情報収集・伝達</w:t>
            </w:r>
          </w:p>
        </w:tc>
        <w:tc>
          <w:tcPr>
            <w:tcW w:w="7112" w:type="dxa"/>
            <w:tcBorders>
              <w:top w:val="double" w:sz="4" w:space="0" w:color="auto"/>
              <w:left w:val="double" w:sz="4" w:space="0" w:color="auto"/>
              <w:right w:val="single" w:sz="12" w:space="0" w:color="auto"/>
            </w:tcBorders>
          </w:tcPr>
          <w:p w:rsidR="00163389" w:rsidRPr="0032089B" w:rsidRDefault="00070EE0" w:rsidP="00DF1E64">
            <w:pPr>
              <w:rPr>
                <w:color w:val="000000"/>
                <w:sz w:val="24"/>
                <w:szCs w:val="24"/>
              </w:rPr>
            </w:pPr>
            <w:r w:rsidRPr="0032089B">
              <w:rPr>
                <w:rFonts w:hint="eastAsia"/>
                <w:color w:val="000000"/>
                <w:sz w:val="24"/>
                <w:szCs w:val="24"/>
              </w:rPr>
              <w:t>ラジオ、タブレット、携帯電話</w:t>
            </w:r>
            <w:r w:rsidR="00DF1E64" w:rsidRPr="0032089B">
              <w:rPr>
                <w:rFonts w:hint="eastAsia"/>
                <w:color w:val="000000"/>
                <w:sz w:val="24"/>
                <w:szCs w:val="24"/>
              </w:rPr>
              <w:t>、</w:t>
            </w:r>
            <w:r w:rsidRPr="0032089B">
              <w:rPr>
                <w:rFonts w:hint="eastAsia"/>
                <w:color w:val="000000"/>
                <w:sz w:val="24"/>
                <w:szCs w:val="24"/>
              </w:rPr>
              <w:t>懐中電灯</w:t>
            </w:r>
          </w:p>
        </w:tc>
      </w:tr>
      <w:tr w:rsidR="00163389" w:rsidRPr="0032089B" w:rsidTr="0032089B">
        <w:tc>
          <w:tcPr>
            <w:tcW w:w="1905" w:type="dxa"/>
            <w:tcBorders>
              <w:left w:val="single" w:sz="12" w:space="0" w:color="auto"/>
              <w:bottom w:val="single" w:sz="12" w:space="0" w:color="auto"/>
              <w:right w:val="double" w:sz="4" w:space="0" w:color="auto"/>
            </w:tcBorders>
          </w:tcPr>
          <w:p w:rsidR="00163389" w:rsidRPr="0032089B" w:rsidRDefault="00163389" w:rsidP="00163389">
            <w:pPr>
              <w:rPr>
                <w:color w:val="000000"/>
                <w:sz w:val="24"/>
                <w:szCs w:val="24"/>
              </w:rPr>
            </w:pPr>
            <w:r w:rsidRPr="0032089B">
              <w:rPr>
                <w:rFonts w:hint="eastAsia"/>
                <w:color w:val="000000"/>
                <w:sz w:val="24"/>
                <w:szCs w:val="24"/>
              </w:rPr>
              <w:t>避難誘導</w:t>
            </w:r>
          </w:p>
        </w:tc>
        <w:tc>
          <w:tcPr>
            <w:tcW w:w="7112" w:type="dxa"/>
            <w:tcBorders>
              <w:left w:val="double" w:sz="4" w:space="0" w:color="auto"/>
              <w:bottom w:val="single" w:sz="12" w:space="0" w:color="auto"/>
              <w:right w:val="single" w:sz="12" w:space="0" w:color="auto"/>
            </w:tcBorders>
          </w:tcPr>
          <w:p w:rsidR="00163389" w:rsidRPr="0032089B" w:rsidRDefault="00070EE0" w:rsidP="00070EE0">
            <w:pPr>
              <w:rPr>
                <w:color w:val="000000"/>
                <w:sz w:val="24"/>
                <w:szCs w:val="24"/>
              </w:rPr>
            </w:pPr>
            <w:r w:rsidRPr="0032089B">
              <w:rPr>
                <w:rFonts w:hAnsi="ＭＳ 明朝" w:hint="eastAsia"/>
                <w:color w:val="000000"/>
                <w:sz w:val="24"/>
                <w:szCs w:val="24"/>
              </w:rPr>
              <w:t>名簿（従業員、利用者等）、案内旗、</w:t>
            </w:r>
            <w:r w:rsidRPr="0032089B">
              <w:rPr>
                <w:rFonts w:hint="eastAsia"/>
                <w:color w:val="000000"/>
                <w:sz w:val="24"/>
                <w:szCs w:val="24"/>
              </w:rPr>
              <w:t>タブレット、携帯電話、懐中電灯、携帯用拡声器</w:t>
            </w:r>
            <w:r w:rsidR="006450BD" w:rsidRPr="0032089B">
              <w:rPr>
                <w:rFonts w:hint="eastAsia"/>
                <w:color w:val="000000"/>
                <w:sz w:val="24"/>
                <w:szCs w:val="24"/>
              </w:rPr>
              <w:t>、</w:t>
            </w:r>
            <w:r w:rsidR="003E104F" w:rsidRPr="0032089B">
              <w:rPr>
                <w:rFonts w:hint="eastAsia"/>
                <w:color w:val="000000"/>
                <w:sz w:val="24"/>
                <w:szCs w:val="24"/>
              </w:rPr>
              <w:t>搬送具、</w:t>
            </w:r>
            <w:r w:rsidR="006450BD" w:rsidRPr="0032089B">
              <w:rPr>
                <w:rFonts w:hint="eastAsia"/>
                <w:color w:val="000000"/>
                <w:sz w:val="24"/>
                <w:szCs w:val="24"/>
              </w:rPr>
              <w:t>ライフジャケット、蛍光塗料</w:t>
            </w:r>
          </w:p>
          <w:p w:rsidR="00094EB1" w:rsidRPr="0032089B" w:rsidRDefault="00147517" w:rsidP="00070EE0">
            <w:pPr>
              <w:rPr>
                <w:color w:val="000000"/>
                <w:sz w:val="24"/>
                <w:szCs w:val="24"/>
              </w:rPr>
            </w:pPr>
            <w:r w:rsidRPr="0032089B">
              <w:rPr>
                <w:rFonts w:hint="eastAsia"/>
                <w:color w:val="000000"/>
                <w:sz w:val="24"/>
                <w:szCs w:val="24"/>
              </w:rPr>
              <w:t>施設内の一時避難のための水・食料、</w:t>
            </w:r>
            <w:r w:rsidR="00094EB1" w:rsidRPr="0032089B">
              <w:rPr>
                <w:rFonts w:hint="eastAsia"/>
                <w:color w:val="000000"/>
                <w:sz w:val="24"/>
                <w:szCs w:val="24"/>
              </w:rPr>
              <w:t>医薬品</w:t>
            </w:r>
            <w:r w:rsidRPr="0032089B">
              <w:rPr>
                <w:rFonts w:hint="eastAsia"/>
                <w:color w:val="000000"/>
                <w:sz w:val="24"/>
                <w:szCs w:val="24"/>
              </w:rPr>
              <w:t>、寝具</w:t>
            </w:r>
            <w:r w:rsidR="00094EB1" w:rsidRPr="0032089B">
              <w:rPr>
                <w:rFonts w:hint="eastAsia"/>
                <w:color w:val="000000"/>
                <w:sz w:val="24"/>
                <w:szCs w:val="24"/>
              </w:rPr>
              <w:t>・防寒具</w:t>
            </w:r>
          </w:p>
          <w:p w:rsidR="00094EB1" w:rsidRPr="0032089B" w:rsidRDefault="00094EB1" w:rsidP="00BA179C">
            <w:pPr>
              <w:rPr>
                <w:color w:val="000000"/>
                <w:sz w:val="24"/>
                <w:szCs w:val="24"/>
              </w:rPr>
            </w:pPr>
            <w:r w:rsidRPr="0032089B">
              <w:rPr>
                <w:rFonts w:hint="eastAsia"/>
                <w:color w:val="000000"/>
                <w:sz w:val="24"/>
                <w:szCs w:val="24"/>
              </w:rPr>
              <w:t>カルテのバックアップ</w:t>
            </w:r>
            <w:r w:rsidR="00147517" w:rsidRPr="0032089B">
              <w:rPr>
                <w:rFonts w:hint="eastAsia"/>
                <w:color w:val="000000"/>
                <w:sz w:val="24"/>
                <w:szCs w:val="24"/>
              </w:rPr>
              <w:t>データ</w:t>
            </w:r>
            <w:r w:rsidRPr="0032089B">
              <w:rPr>
                <w:rFonts w:hint="eastAsia"/>
                <w:color w:val="000000"/>
                <w:sz w:val="24"/>
                <w:szCs w:val="24"/>
              </w:rPr>
              <w:t>（紹介状</w:t>
            </w:r>
            <w:r w:rsidR="00BA179C" w:rsidRPr="0032089B">
              <w:rPr>
                <w:rFonts w:hint="eastAsia"/>
                <w:color w:val="000000"/>
                <w:sz w:val="24"/>
                <w:szCs w:val="24"/>
              </w:rPr>
              <w:t>、</w:t>
            </w:r>
            <w:r w:rsidR="00D16A8A" w:rsidRPr="0032089B">
              <w:rPr>
                <w:rFonts w:hint="eastAsia"/>
                <w:color w:val="000000"/>
                <w:sz w:val="24"/>
                <w:szCs w:val="24"/>
              </w:rPr>
              <w:t>処方箋</w:t>
            </w:r>
            <w:r w:rsidRPr="0032089B">
              <w:rPr>
                <w:rFonts w:hint="eastAsia"/>
                <w:color w:val="000000"/>
                <w:sz w:val="24"/>
                <w:szCs w:val="24"/>
              </w:rPr>
              <w:t>作成用）</w:t>
            </w:r>
          </w:p>
        </w:tc>
      </w:tr>
    </w:tbl>
    <w:p w:rsidR="00163389" w:rsidRPr="00CF306A" w:rsidRDefault="00595519" w:rsidP="000C49F2">
      <w:pPr>
        <w:pStyle w:val="a0"/>
        <w:numPr>
          <w:ilvl w:val="0"/>
          <w:numId w:val="28"/>
        </w:numPr>
        <w:ind w:leftChars="0"/>
        <w:rPr>
          <w:color w:val="000000"/>
          <w:sz w:val="24"/>
          <w:szCs w:val="24"/>
        </w:rPr>
      </w:pPr>
      <w:r w:rsidRPr="00CF306A">
        <w:rPr>
          <w:rFonts w:hint="eastAsia"/>
          <w:color w:val="000000"/>
          <w:sz w:val="24"/>
          <w:szCs w:val="24"/>
        </w:rPr>
        <w:t>自衛水防組織を設置する場合には、自衛水防組織の装備品リストを記載する。</w:t>
      </w:r>
    </w:p>
    <w:p w:rsidR="000C042F" w:rsidRPr="00CF306A" w:rsidRDefault="000C042F" w:rsidP="00163389">
      <w:pPr>
        <w:rPr>
          <w:color w:val="00000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55"/>
      </w:tblGrid>
      <w:tr w:rsidR="006450BD" w:rsidRPr="0032089B" w:rsidTr="006450BD">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32089B" w:rsidRDefault="0045443F" w:rsidP="0045443F">
            <w:pPr>
              <w:rPr>
                <w:color w:val="000000"/>
              </w:rPr>
            </w:pPr>
            <w:r w:rsidRPr="0032089B">
              <w:rPr>
                <w:rFonts w:hint="eastAsia"/>
                <w:color w:val="000000"/>
              </w:rPr>
              <w:t>《解説及び留意事項》</w:t>
            </w:r>
          </w:p>
          <w:p w:rsidR="0045443F" w:rsidRPr="0032089B" w:rsidRDefault="0045443F" w:rsidP="0045443F">
            <w:pPr>
              <w:pStyle w:val="a0"/>
              <w:spacing w:line="180" w:lineRule="exact"/>
              <w:ind w:leftChars="0" w:left="227"/>
              <w:rPr>
                <w:color w:val="000000"/>
                <w:szCs w:val="28"/>
              </w:rPr>
            </w:pPr>
          </w:p>
          <w:p w:rsidR="006450BD" w:rsidRPr="0032089B" w:rsidRDefault="000C49F2" w:rsidP="000C49F2">
            <w:pPr>
              <w:pStyle w:val="a0"/>
              <w:numPr>
                <w:ilvl w:val="0"/>
                <w:numId w:val="42"/>
              </w:numPr>
              <w:ind w:leftChars="0"/>
              <w:rPr>
                <w:color w:val="000000"/>
              </w:rPr>
            </w:pPr>
            <w:r w:rsidRPr="0032089B">
              <w:rPr>
                <w:rFonts w:hint="eastAsia"/>
                <w:color w:val="000000"/>
              </w:rPr>
              <w:t xml:space="preserve">　</w:t>
            </w:r>
            <w:r w:rsidR="006450BD" w:rsidRPr="0032089B">
              <w:rPr>
                <w:rFonts w:hint="eastAsia"/>
                <w:color w:val="000000"/>
              </w:rPr>
              <w:t>ここでは、現時点において避難誘導が必要となった場合に、情報収集・伝達及び避難誘導に使用する施設又は資器材について記載するものとし、記載した資器材は計画の作成と併せて整備・備蓄しておくものとする。</w:t>
            </w:r>
          </w:p>
          <w:p w:rsidR="00411611" w:rsidRPr="0032089B" w:rsidRDefault="000C49F2" w:rsidP="00094EB1">
            <w:pPr>
              <w:pStyle w:val="a0"/>
              <w:numPr>
                <w:ilvl w:val="0"/>
                <w:numId w:val="42"/>
              </w:numPr>
              <w:ind w:leftChars="0"/>
              <w:rPr>
                <w:color w:val="000000"/>
                <w:szCs w:val="28"/>
              </w:rPr>
            </w:pPr>
            <w:r w:rsidRPr="0032089B">
              <w:rPr>
                <w:rFonts w:hint="eastAsia"/>
                <w:color w:val="000000"/>
              </w:rPr>
              <w:t xml:space="preserve">　</w:t>
            </w:r>
            <w:r w:rsidR="006450BD" w:rsidRPr="0032089B">
              <w:rPr>
                <w:rFonts w:hint="eastAsia"/>
                <w:color w:val="000000"/>
              </w:rPr>
              <w:t>夜間も利用者が施設内に滞在する施設においては、停電時における避難誘導の際に使用する懐中電灯や予備電源等の施設又は資器材について検討し記載するものとする</w:t>
            </w:r>
            <w:r w:rsidR="006450BD" w:rsidRPr="0032089B">
              <w:rPr>
                <w:rFonts w:hint="eastAsia"/>
                <w:color w:val="000000"/>
                <w:szCs w:val="28"/>
              </w:rPr>
              <w:t>。</w:t>
            </w:r>
          </w:p>
        </w:tc>
      </w:tr>
    </w:tbl>
    <w:p w:rsidR="006450BD" w:rsidRPr="00CF306A" w:rsidRDefault="006450BD" w:rsidP="006450BD">
      <w:pPr>
        <w:rPr>
          <w:color w:val="000000"/>
          <w:szCs w:val="28"/>
        </w:rPr>
      </w:pPr>
    </w:p>
    <w:p w:rsidR="00E149DF" w:rsidRPr="00CF306A" w:rsidRDefault="00E149DF">
      <w:pPr>
        <w:widowControl/>
        <w:jc w:val="left"/>
        <w:rPr>
          <w:color w:val="000000"/>
        </w:rPr>
      </w:pPr>
    </w:p>
    <w:p w:rsidR="00D02296" w:rsidRPr="00CF306A" w:rsidRDefault="00D02296" w:rsidP="000C49F2">
      <w:pPr>
        <w:pStyle w:val="a0"/>
        <w:numPr>
          <w:ilvl w:val="0"/>
          <w:numId w:val="14"/>
        </w:numPr>
        <w:ind w:leftChars="0"/>
        <w:rPr>
          <w:color w:val="000000"/>
        </w:rPr>
      </w:pPr>
      <w:r w:rsidRPr="00CF306A">
        <w:rPr>
          <w:rFonts w:hint="eastAsia"/>
          <w:color w:val="000000"/>
        </w:rPr>
        <w:t>防災教育及び訓練の実施</w:t>
      </w:r>
    </w:p>
    <w:p w:rsidR="000C042F" w:rsidRPr="00CF306A" w:rsidRDefault="000C042F" w:rsidP="000C042F">
      <w:pPr>
        <w:rPr>
          <w:color w:val="000000"/>
        </w:rPr>
      </w:pPr>
      <w:r w:rsidRPr="00CF306A">
        <w:rPr>
          <w:rFonts w:hint="eastAsia"/>
          <w:color w:val="000000"/>
        </w:rPr>
        <w:t>《記載例》</w:t>
      </w:r>
    </w:p>
    <w:p w:rsidR="000C042F" w:rsidRPr="00CF306A" w:rsidRDefault="000C042F" w:rsidP="000C49F2">
      <w:pPr>
        <w:pStyle w:val="a0"/>
        <w:numPr>
          <w:ilvl w:val="0"/>
          <w:numId w:val="29"/>
        </w:numPr>
        <w:ind w:leftChars="0"/>
        <w:rPr>
          <w:color w:val="000000"/>
        </w:rPr>
      </w:pPr>
      <w:r w:rsidRPr="00CF306A">
        <w:rPr>
          <w:rFonts w:hint="eastAsia"/>
          <w:color w:val="000000"/>
        </w:rPr>
        <w:t>毎年４月に新規採用の従業員を対象に研修を</w:t>
      </w:r>
      <w:r w:rsidR="00E607A0" w:rsidRPr="00CF306A">
        <w:rPr>
          <w:rFonts w:hint="eastAsia"/>
          <w:color w:val="000000"/>
        </w:rPr>
        <w:t>実施する</w:t>
      </w:r>
      <w:r w:rsidRPr="00CF306A">
        <w:rPr>
          <w:rFonts w:hint="eastAsia"/>
          <w:color w:val="000000"/>
        </w:rPr>
        <w:t>。</w:t>
      </w:r>
    </w:p>
    <w:p w:rsidR="000C042F" w:rsidRPr="00CF306A" w:rsidRDefault="0045443F" w:rsidP="000C49F2">
      <w:pPr>
        <w:pStyle w:val="a0"/>
        <w:numPr>
          <w:ilvl w:val="0"/>
          <w:numId w:val="29"/>
        </w:numPr>
        <w:ind w:leftChars="0"/>
        <w:rPr>
          <w:color w:val="000000"/>
        </w:rPr>
      </w:pPr>
      <w:r w:rsidRPr="00CF306A">
        <w:rPr>
          <w:rFonts w:hint="eastAsia"/>
          <w:color w:val="000000"/>
        </w:rPr>
        <w:t>毎年５月に</w:t>
      </w:r>
      <w:r w:rsidR="000C042F" w:rsidRPr="00CF306A">
        <w:rPr>
          <w:rFonts w:hint="eastAsia"/>
          <w:color w:val="000000"/>
        </w:rPr>
        <w:t>全従業員を対象として情報収集・伝達及び避難誘導に関する訓練を</w:t>
      </w:r>
      <w:r w:rsidR="00E607A0" w:rsidRPr="00CF306A">
        <w:rPr>
          <w:rFonts w:hint="eastAsia"/>
          <w:color w:val="000000"/>
        </w:rPr>
        <w:t>実施する</w:t>
      </w:r>
      <w:r w:rsidR="000C042F" w:rsidRPr="00CF306A">
        <w:rPr>
          <w:rFonts w:hint="eastAsia"/>
          <w:color w:val="000000"/>
        </w:rPr>
        <w:t>。</w:t>
      </w:r>
    </w:p>
    <w:p w:rsidR="00E607A0" w:rsidRPr="00CF306A" w:rsidRDefault="00E607A0" w:rsidP="00E607A0">
      <w:pPr>
        <w:rPr>
          <w:color w:val="00000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55"/>
      </w:tblGrid>
      <w:tr w:rsidR="00363FFE" w:rsidRPr="0032089B" w:rsidTr="005844F4">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32089B" w:rsidRDefault="0045443F" w:rsidP="0045443F">
            <w:pPr>
              <w:rPr>
                <w:color w:val="000000"/>
              </w:rPr>
            </w:pPr>
            <w:r w:rsidRPr="0032089B">
              <w:rPr>
                <w:rFonts w:hint="eastAsia"/>
                <w:color w:val="000000"/>
              </w:rPr>
              <w:lastRenderedPageBreak/>
              <w:t>《解説及び留意事項》</w:t>
            </w:r>
          </w:p>
          <w:p w:rsidR="0045443F" w:rsidRPr="0032089B" w:rsidRDefault="0045443F" w:rsidP="0045443F">
            <w:pPr>
              <w:pStyle w:val="a0"/>
              <w:spacing w:line="180" w:lineRule="exact"/>
              <w:ind w:leftChars="0" w:left="227"/>
              <w:rPr>
                <w:color w:val="000000"/>
                <w:szCs w:val="28"/>
              </w:rPr>
            </w:pPr>
          </w:p>
          <w:p w:rsidR="00796DB8" w:rsidRPr="0032089B" w:rsidRDefault="000C49F2" w:rsidP="000C49F2">
            <w:pPr>
              <w:pStyle w:val="a0"/>
              <w:numPr>
                <w:ilvl w:val="0"/>
                <w:numId w:val="43"/>
              </w:numPr>
              <w:ind w:leftChars="0"/>
              <w:rPr>
                <w:color w:val="000000"/>
              </w:rPr>
            </w:pPr>
            <w:r w:rsidRPr="0032089B">
              <w:rPr>
                <w:rFonts w:hint="eastAsia"/>
                <w:color w:val="000000"/>
              </w:rPr>
              <w:t xml:space="preserve">　</w:t>
            </w:r>
            <w:r w:rsidR="00796DB8" w:rsidRPr="0032089B">
              <w:rPr>
                <w:rFonts w:hint="eastAsia"/>
                <w:color w:val="000000"/>
              </w:rPr>
              <w:t>津波防災地域づくりに関する法律第71条第</w:t>
            </w:r>
            <w:r w:rsidR="00330317" w:rsidRPr="0032089B">
              <w:rPr>
                <w:rFonts w:hint="eastAsia"/>
                <w:color w:val="000000"/>
              </w:rPr>
              <w:t>２</w:t>
            </w:r>
            <w:r w:rsidR="00796DB8" w:rsidRPr="0032089B">
              <w:rPr>
                <w:rFonts w:hint="eastAsia"/>
                <w:color w:val="000000"/>
              </w:rPr>
              <w:t>項に基づき、医療施設等の所有者又は管理者は、避難確保計画に定めるところにより避難訓練を行い、その結果を市町村長に報告することが義務付けられている。</w:t>
            </w:r>
          </w:p>
          <w:p w:rsidR="00363FFE" w:rsidRDefault="001A5DBC" w:rsidP="000C49F2">
            <w:pPr>
              <w:pStyle w:val="a0"/>
              <w:numPr>
                <w:ilvl w:val="0"/>
                <w:numId w:val="43"/>
              </w:numPr>
              <w:ind w:leftChars="0"/>
              <w:rPr>
                <w:color w:val="000000"/>
              </w:rPr>
            </w:pPr>
            <w:r w:rsidRPr="0032089B">
              <w:rPr>
                <w:rFonts w:hint="eastAsia"/>
                <w:color w:val="000000"/>
              </w:rPr>
              <w:t xml:space="preserve">　</w:t>
            </w:r>
            <w:r w:rsidR="00363FFE" w:rsidRPr="0032089B">
              <w:rPr>
                <w:rFonts w:hint="eastAsia"/>
                <w:color w:val="000000"/>
              </w:rPr>
              <w:t>避難を円滑かつ迅速に確保するためには、避難確保計画に基づく訓練を実施し、必要に応じて計画を見直すことが必要不可欠である。</w:t>
            </w:r>
          </w:p>
          <w:p w:rsidR="00FE5D8E" w:rsidRPr="0032089B" w:rsidRDefault="00FE5D8E" w:rsidP="000C49F2">
            <w:pPr>
              <w:pStyle w:val="a0"/>
              <w:numPr>
                <w:ilvl w:val="0"/>
                <w:numId w:val="43"/>
              </w:numPr>
              <w:ind w:leftChars="0"/>
              <w:rPr>
                <w:color w:val="000000"/>
              </w:rPr>
            </w:pPr>
            <w:r>
              <w:rPr>
                <w:rFonts w:hint="eastAsia"/>
              </w:rPr>
              <w:t xml:space="preserve">　</w:t>
            </w:r>
            <w:r>
              <w:t>訓練や研修は年１</w:t>
            </w:r>
            <w:r>
              <w:rPr>
                <w:rFonts w:hint="eastAsia"/>
              </w:rPr>
              <w:t>回</w:t>
            </w:r>
            <w:r>
              <w:t>以上、定期的に行うことが望ましい。</w:t>
            </w:r>
          </w:p>
          <w:p w:rsidR="00473CEF" w:rsidRPr="0032089B" w:rsidRDefault="000C49F2" w:rsidP="000C49F2">
            <w:pPr>
              <w:pStyle w:val="a0"/>
              <w:numPr>
                <w:ilvl w:val="0"/>
                <w:numId w:val="43"/>
              </w:numPr>
              <w:ind w:leftChars="0"/>
              <w:rPr>
                <w:color w:val="000000"/>
              </w:rPr>
            </w:pPr>
            <w:r w:rsidRPr="0032089B">
              <w:rPr>
                <w:rFonts w:hint="eastAsia"/>
                <w:color w:val="000000"/>
              </w:rPr>
              <w:t xml:space="preserve">　</w:t>
            </w:r>
            <w:r w:rsidR="00473CEF" w:rsidRPr="0032089B">
              <w:rPr>
                <w:rFonts w:hint="eastAsia"/>
                <w:color w:val="000000"/>
              </w:rPr>
              <w:t>研修や訓練</w:t>
            </w:r>
            <w:r w:rsidR="00A92392" w:rsidRPr="0032089B">
              <w:rPr>
                <w:rFonts w:hint="eastAsia"/>
                <w:color w:val="000000"/>
              </w:rPr>
              <w:t>には、市町村から地域住民に配布されている</w:t>
            </w:r>
            <w:r w:rsidR="00F80F70" w:rsidRPr="0032089B">
              <w:rPr>
                <w:rFonts w:hint="eastAsia"/>
                <w:color w:val="000000"/>
              </w:rPr>
              <w:t>津波</w:t>
            </w:r>
            <w:r w:rsidR="00A92392" w:rsidRPr="0032089B">
              <w:rPr>
                <w:rFonts w:hint="eastAsia"/>
                <w:color w:val="000000"/>
              </w:rPr>
              <w:t>ハザードマップの他</w:t>
            </w:r>
            <w:r w:rsidR="00473CEF" w:rsidRPr="0032089B">
              <w:rPr>
                <w:rFonts w:hint="eastAsia"/>
                <w:color w:val="000000"/>
              </w:rPr>
              <w:t>、国土交通省等が実施する出前講座等が活用できる。</w:t>
            </w:r>
          </w:p>
          <w:p w:rsidR="00363FFE" w:rsidRPr="0032089B" w:rsidRDefault="000C49F2" w:rsidP="000C49F2">
            <w:pPr>
              <w:pStyle w:val="a0"/>
              <w:numPr>
                <w:ilvl w:val="0"/>
                <w:numId w:val="43"/>
              </w:numPr>
              <w:ind w:leftChars="0"/>
              <w:rPr>
                <w:color w:val="000000"/>
                <w:szCs w:val="28"/>
              </w:rPr>
            </w:pPr>
            <w:r w:rsidRPr="0032089B">
              <w:rPr>
                <w:rFonts w:hint="eastAsia"/>
                <w:color w:val="000000"/>
              </w:rPr>
              <w:t xml:space="preserve">　</w:t>
            </w:r>
            <w:r w:rsidR="00363FFE" w:rsidRPr="0032089B">
              <w:rPr>
                <w:rFonts w:hint="eastAsia"/>
                <w:color w:val="000000"/>
              </w:rPr>
              <w:t>地震等を想定した情報伝達訓練や避難訓練を実施している施設においては、当該訓練の実施をもって、本計画に基づく情報伝達及び避難誘導に関する訓練に代えることができるものとする</w:t>
            </w:r>
            <w:r w:rsidR="00411611" w:rsidRPr="0032089B">
              <w:rPr>
                <w:rFonts w:hint="eastAsia"/>
                <w:color w:val="000000"/>
                <w:szCs w:val="28"/>
              </w:rPr>
              <w:t>。</w:t>
            </w:r>
            <w:r w:rsidR="00F80F70" w:rsidRPr="0032089B">
              <w:rPr>
                <w:rFonts w:hint="eastAsia"/>
                <w:color w:val="000000"/>
                <w:szCs w:val="28"/>
              </w:rPr>
              <w:t>（ただ</w:t>
            </w:r>
            <w:r w:rsidR="00F91C67" w:rsidRPr="0032089B">
              <w:rPr>
                <w:rFonts w:hint="eastAsia"/>
                <w:color w:val="000000"/>
                <w:szCs w:val="28"/>
              </w:rPr>
              <w:t>し、災害の種類によって避難場所や避難経路が異なる場合があることの</w:t>
            </w:r>
            <w:r w:rsidR="00F80F70" w:rsidRPr="0032089B">
              <w:rPr>
                <w:rFonts w:hint="eastAsia"/>
                <w:color w:val="000000"/>
                <w:szCs w:val="28"/>
              </w:rPr>
              <w:t>従業員等</w:t>
            </w:r>
            <w:r w:rsidR="00F91C67" w:rsidRPr="0032089B">
              <w:rPr>
                <w:rFonts w:hint="eastAsia"/>
                <w:color w:val="000000"/>
                <w:szCs w:val="28"/>
              </w:rPr>
              <w:t>への</w:t>
            </w:r>
            <w:r w:rsidR="00F80F70" w:rsidRPr="0032089B">
              <w:rPr>
                <w:rFonts w:hint="eastAsia"/>
                <w:color w:val="000000"/>
                <w:szCs w:val="28"/>
              </w:rPr>
              <w:t>周知</w:t>
            </w:r>
            <w:r w:rsidR="00F91C67" w:rsidRPr="0032089B">
              <w:rPr>
                <w:rFonts w:hint="eastAsia"/>
                <w:color w:val="000000"/>
                <w:szCs w:val="28"/>
              </w:rPr>
              <w:t>や、津波避難に関する研修を別途実施すること</w:t>
            </w:r>
            <w:r w:rsidR="00F80F70" w:rsidRPr="0032089B">
              <w:rPr>
                <w:rFonts w:hint="eastAsia"/>
                <w:color w:val="000000"/>
                <w:szCs w:val="28"/>
              </w:rPr>
              <w:t>。）</w:t>
            </w:r>
          </w:p>
          <w:p w:rsidR="00595519" w:rsidRPr="0032089B" w:rsidRDefault="000C49F2" w:rsidP="001A5DBC">
            <w:pPr>
              <w:pStyle w:val="a0"/>
              <w:numPr>
                <w:ilvl w:val="0"/>
                <w:numId w:val="43"/>
              </w:numPr>
              <w:ind w:leftChars="0"/>
              <w:rPr>
                <w:color w:val="000000"/>
              </w:rPr>
            </w:pPr>
            <w:r w:rsidRPr="0032089B">
              <w:rPr>
                <w:rFonts w:hint="eastAsia"/>
                <w:color w:val="000000"/>
              </w:rPr>
              <w:t xml:space="preserve">　</w:t>
            </w:r>
            <w:r w:rsidR="00363FFE" w:rsidRPr="0032089B">
              <w:rPr>
                <w:rFonts w:hint="eastAsia"/>
                <w:color w:val="000000"/>
              </w:rPr>
              <w:t>情報収集訓練については、市町村が情報伝達訓練を実施している場合には、これと併せて実施することが有効である。</w:t>
            </w:r>
          </w:p>
        </w:tc>
      </w:tr>
    </w:tbl>
    <w:p w:rsidR="000C49F2" w:rsidRPr="00CF306A" w:rsidRDefault="000C49F2" w:rsidP="00E149DF">
      <w:pPr>
        <w:rPr>
          <w:color w:val="000000"/>
        </w:rPr>
      </w:pPr>
    </w:p>
    <w:p w:rsidR="00E56C41" w:rsidRPr="00CF306A" w:rsidRDefault="00E56C41" w:rsidP="00E149DF">
      <w:pPr>
        <w:rPr>
          <w:color w:val="000000"/>
        </w:rPr>
      </w:pPr>
    </w:p>
    <w:p w:rsidR="00D02296" w:rsidRPr="00CF306A" w:rsidRDefault="00595519" w:rsidP="000C49F2">
      <w:pPr>
        <w:pStyle w:val="a0"/>
        <w:numPr>
          <w:ilvl w:val="0"/>
          <w:numId w:val="14"/>
        </w:numPr>
        <w:ind w:leftChars="0"/>
        <w:rPr>
          <w:color w:val="000000"/>
        </w:rPr>
      </w:pPr>
      <w:r w:rsidRPr="00CF306A">
        <w:rPr>
          <w:rFonts w:hint="eastAsia"/>
          <w:color w:val="000000"/>
        </w:rPr>
        <w:t>自衛水防組織の業務に関する事項（自衛水防組織を設置する場合に限る。）</w:t>
      </w:r>
    </w:p>
    <w:p w:rsidR="0044451F" w:rsidRPr="00CF306A" w:rsidRDefault="00595519" w:rsidP="0044451F">
      <w:pPr>
        <w:rPr>
          <w:color w:val="000000"/>
        </w:rPr>
      </w:pPr>
      <w:r w:rsidRPr="00CF306A">
        <w:rPr>
          <w:rFonts w:hint="eastAsia"/>
          <w:color w:val="000000"/>
        </w:rPr>
        <w:t>《記載例》</w:t>
      </w:r>
    </w:p>
    <w:p w:rsidR="0044451F" w:rsidRPr="00CF306A" w:rsidRDefault="00595519" w:rsidP="000C49F2">
      <w:pPr>
        <w:pStyle w:val="a0"/>
        <w:numPr>
          <w:ilvl w:val="0"/>
          <w:numId w:val="30"/>
        </w:numPr>
        <w:ind w:leftChars="0"/>
        <w:rPr>
          <w:color w:val="000000"/>
        </w:rPr>
      </w:pPr>
      <w:r w:rsidRPr="00CF306A">
        <w:rPr>
          <w:rFonts w:hint="eastAsia"/>
          <w:color w:val="000000"/>
        </w:rPr>
        <w:t>別添「自衛水防組織活動要領」に基づき自衛水防組織を設置する。</w:t>
      </w:r>
    </w:p>
    <w:p w:rsidR="00C90F88" w:rsidRPr="00CF306A" w:rsidRDefault="00595519" w:rsidP="000C49F2">
      <w:pPr>
        <w:pStyle w:val="a0"/>
        <w:numPr>
          <w:ilvl w:val="0"/>
          <w:numId w:val="30"/>
        </w:numPr>
        <w:ind w:leftChars="0"/>
        <w:rPr>
          <w:color w:val="000000"/>
        </w:rPr>
      </w:pPr>
      <w:r w:rsidRPr="00CF306A">
        <w:rPr>
          <w:rFonts w:hint="eastAsia"/>
          <w:color w:val="000000"/>
        </w:rPr>
        <w:t>自衛水防組織においては、以下のとおり訓練を実施するものとする。</w:t>
      </w:r>
    </w:p>
    <w:p w:rsidR="0044451F" w:rsidRPr="00CF306A" w:rsidRDefault="00595519" w:rsidP="000C49F2">
      <w:pPr>
        <w:pStyle w:val="a0"/>
        <w:numPr>
          <w:ilvl w:val="0"/>
          <w:numId w:val="31"/>
        </w:numPr>
        <w:ind w:leftChars="0"/>
        <w:rPr>
          <w:color w:val="000000"/>
        </w:rPr>
      </w:pPr>
      <w:r w:rsidRPr="00CF306A">
        <w:rPr>
          <w:rFonts w:hint="eastAsia"/>
          <w:color w:val="000000"/>
        </w:rPr>
        <w:t>毎年４月に新たに自衛水防組織の構成員となった従業員を対象として研修を実施する。</w:t>
      </w:r>
    </w:p>
    <w:p w:rsidR="001F7105" w:rsidRPr="00CF306A" w:rsidRDefault="00595519" w:rsidP="000C49F2">
      <w:pPr>
        <w:pStyle w:val="a0"/>
        <w:numPr>
          <w:ilvl w:val="0"/>
          <w:numId w:val="31"/>
        </w:numPr>
        <w:ind w:leftChars="0"/>
        <w:rPr>
          <w:color w:val="000000"/>
          <w:u w:val="thick"/>
        </w:rPr>
      </w:pPr>
      <w:r w:rsidRPr="00CF306A">
        <w:rPr>
          <w:rFonts w:hint="eastAsia"/>
          <w:color w:val="000000"/>
        </w:rPr>
        <w:t>毎年５月に行う全従業員を対象とした訓練に先立って、自衛水防組織の全構成員を対象として情報収集・伝達及び避難誘導に関する訓練を実施する。</w:t>
      </w:r>
    </w:p>
    <w:p w:rsidR="00473CEF" w:rsidRPr="00CF306A" w:rsidRDefault="00473CEF" w:rsidP="00473CEF">
      <w:pPr>
        <w:rPr>
          <w:color w:val="000000"/>
          <w:u w:val="thick"/>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55"/>
      </w:tblGrid>
      <w:tr w:rsidR="00473CEF" w:rsidRPr="0032089B" w:rsidTr="005844F4">
        <w:trPr>
          <w:trHeight w:val="803"/>
        </w:trPr>
        <w:tc>
          <w:tcPr>
            <w:tcW w:w="9555" w:type="dxa"/>
            <w:tcBorders>
              <w:top w:val="double" w:sz="4" w:space="0" w:color="auto"/>
              <w:left w:val="double" w:sz="4" w:space="0" w:color="auto"/>
              <w:bottom w:val="double" w:sz="4" w:space="0" w:color="auto"/>
              <w:right w:val="double" w:sz="4" w:space="0" w:color="auto"/>
            </w:tcBorders>
          </w:tcPr>
          <w:p w:rsidR="0045443F" w:rsidRPr="0032089B" w:rsidRDefault="00595519" w:rsidP="0045443F">
            <w:pPr>
              <w:rPr>
                <w:color w:val="000000"/>
              </w:rPr>
            </w:pPr>
            <w:r w:rsidRPr="0032089B">
              <w:rPr>
                <w:rFonts w:hint="eastAsia"/>
                <w:color w:val="000000"/>
              </w:rPr>
              <w:t>《解説及び留意事項》</w:t>
            </w:r>
          </w:p>
          <w:p w:rsidR="0045443F" w:rsidRPr="0032089B" w:rsidRDefault="0045443F" w:rsidP="0045443F">
            <w:pPr>
              <w:pStyle w:val="a0"/>
              <w:spacing w:line="180" w:lineRule="exact"/>
              <w:ind w:leftChars="0" w:left="227"/>
              <w:rPr>
                <w:color w:val="000000"/>
                <w:szCs w:val="28"/>
              </w:rPr>
            </w:pPr>
          </w:p>
          <w:p w:rsidR="00473CEF" w:rsidRPr="0032089B" w:rsidRDefault="00595519" w:rsidP="000C49F2">
            <w:pPr>
              <w:pStyle w:val="a0"/>
              <w:numPr>
                <w:ilvl w:val="0"/>
                <w:numId w:val="44"/>
              </w:numPr>
              <w:ind w:leftChars="0"/>
              <w:rPr>
                <w:color w:val="000000"/>
                <w:szCs w:val="28"/>
              </w:rPr>
            </w:pPr>
            <w:r w:rsidRPr="0032089B">
              <w:rPr>
                <w:rFonts w:hint="eastAsia"/>
                <w:color w:val="000000"/>
              </w:rPr>
              <w:t xml:space="preserve">　</w:t>
            </w:r>
            <w:r w:rsidR="00147517" w:rsidRPr="0032089B">
              <w:rPr>
                <w:rFonts w:hint="eastAsia"/>
                <w:color w:val="000000"/>
              </w:rPr>
              <w:t>本項は、水防法に基づく「洪水時の避難確保計画」において自衛水防組織を設置している施設</w:t>
            </w:r>
            <w:r w:rsidR="00796DB8" w:rsidRPr="0032089B">
              <w:rPr>
                <w:rFonts w:hint="eastAsia"/>
                <w:color w:val="000000"/>
              </w:rPr>
              <w:t>に</w:t>
            </w:r>
            <w:r w:rsidR="00172B01" w:rsidRPr="0032089B">
              <w:rPr>
                <w:rFonts w:hint="eastAsia"/>
                <w:color w:val="000000"/>
              </w:rPr>
              <w:t>つ</w:t>
            </w:r>
            <w:r w:rsidR="00796DB8" w:rsidRPr="0032089B">
              <w:rPr>
                <w:rFonts w:hint="eastAsia"/>
                <w:color w:val="000000"/>
              </w:rPr>
              <w:t>いて、自衛水防組織を津波の発生時にも活用する場合</w:t>
            </w:r>
            <w:r w:rsidR="00147517" w:rsidRPr="0032089B">
              <w:rPr>
                <w:rFonts w:hint="eastAsia"/>
                <w:color w:val="000000"/>
              </w:rPr>
              <w:t>を想定しており、</w:t>
            </w:r>
            <w:r w:rsidRPr="0032089B">
              <w:rPr>
                <w:rFonts w:hint="eastAsia"/>
                <w:color w:val="000000"/>
              </w:rPr>
              <w:t>自衛水防組織を設置し</w:t>
            </w:r>
            <w:r w:rsidR="00147517" w:rsidRPr="0032089B">
              <w:rPr>
                <w:rFonts w:hint="eastAsia"/>
                <w:color w:val="000000"/>
              </w:rPr>
              <w:t>てい</w:t>
            </w:r>
            <w:r w:rsidRPr="0032089B">
              <w:rPr>
                <w:rFonts w:hint="eastAsia"/>
                <w:color w:val="000000"/>
              </w:rPr>
              <w:t>ない場合には省</w:t>
            </w:r>
            <w:r w:rsidRPr="0032089B">
              <w:rPr>
                <w:rFonts w:hint="eastAsia"/>
                <w:color w:val="000000"/>
              </w:rPr>
              <w:lastRenderedPageBreak/>
              <w:t>略することができる</w:t>
            </w:r>
            <w:r w:rsidRPr="0032089B">
              <w:rPr>
                <w:rFonts w:hint="eastAsia"/>
                <w:color w:val="000000"/>
                <w:szCs w:val="28"/>
              </w:rPr>
              <w:t>。</w:t>
            </w:r>
          </w:p>
          <w:p w:rsidR="00473CEF" w:rsidRPr="0032089B" w:rsidRDefault="00595519" w:rsidP="000C49F2">
            <w:pPr>
              <w:pStyle w:val="a0"/>
              <w:numPr>
                <w:ilvl w:val="0"/>
                <w:numId w:val="44"/>
              </w:numPr>
              <w:ind w:leftChars="0"/>
              <w:rPr>
                <w:color w:val="000000"/>
                <w:szCs w:val="28"/>
                <w:u w:val="thick"/>
              </w:rPr>
            </w:pPr>
            <w:r w:rsidRPr="0032089B">
              <w:rPr>
                <w:rFonts w:hint="eastAsia"/>
                <w:color w:val="000000"/>
              </w:rPr>
              <w:t xml:space="preserve">　自衛水防組織活動要領の作成に当たっては、別添「自衛水防組織活動要領(案)」を参考にされたい。</w:t>
            </w:r>
          </w:p>
        </w:tc>
      </w:tr>
    </w:tbl>
    <w:p w:rsidR="00974E38" w:rsidRPr="00CF306A" w:rsidRDefault="00974E38">
      <w:pPr>
        <w:widowControl/>
        <w:jc w:val="left"/>
        <w:rPr>
          <w:color w:val="000000"/>
        </w:rPr>
        <w:sectPr w:rsidR="00974E38" w:rsidRPr="00CF306A" w:rsidSect="002E2250">
          <w:headerReference w:type="default" r:id="rId10"/>
          <w:footerReference w:type="default" r:id="rId11"/>
          <w:pgSz w:w="11906" w:h="16838" w:code="9"/>
          <w:pgMar w:top="1134" w:right="1134" w:bottom="1134" w:left="1134" w:header="851" w:footer="794" w:gutter="0"/>
          <w:cols w:space="425"/>
          <w:docGrid w:type="linesAndChars" w:linePitch="428" w:charSpace="710"/>
        </w:sectPr>
      </w:pPr>
    </w:p>
    <w:p w:rsidR="00F02A9B" w:rsidRPr="00CF306A" w:rsidRDefault="00F02A9B" w:rsidP="00F02A9B">
      <w:pPr>
        <w:rPr>
          <w:color w:val="000000"/>
          <w:sz w:val="24"/>
          <w:szCs w:val="24"/>
        </w:rPr>
      </w:pPr>
      <w:r w:rsidRPr="00CF306A">
        <w:rPr>
          <w:rFonts w:hint="eastAsia"/>
          <w:color w:val="000000"/>
          <w:sz w:val="24"/>
          <w:szCs w:val="24"/>
        </w:rPr>
        <w:lastRenderedPageBreak/>
        <w:t>別添１　自衛水防組織活動要領(案)</w:t>
      </w:r>
    </w:p>
    <w:p w:rsidR="00F02A9B" w:rsidRPr="00CF306A" w:rsidRDefault="00F02A9B" w:rsidP="00F02A9B">
      <w:pPr>
        <w:rPr>
          <w:color w:val="000000"/>
        </w:rPr>
      </w:pPr>
    </w:p>
    <w:p w:rsidR="00F02A9B" w:rsidRPr="00CF306A" w:rsidRDefault="00F02A9B" w:rsidP="00974E38">
      <w:pPr>
        <w:pStyle w:val="ac"/>
        <w:ind w:leftChars="-68" w:left="-172" w:firstLineChars="100" w:firstLine="214"/>
        <w:rPr>
          <w:color w:val="000000"/>
          <w:sz w:val="24"/>
          <w:szCs w:val="24"/>
        </w:rPr>
      </w:pPr>
      <w:r w:rsidRPr="00CF306A">
        <w:rPr>
          <w:rFonts w:hint="eastAsia"/>
          <w:color w:val="000000"/>
          <w:sz w:val="24"/>
          <w:szCs w:val="24"/>
        </w:rPr>
        <w:t>（自衛水防組織の編成）</w:t>
      </w:r>
    </w:p>
    <w:p w:rsidR="00F02A9B" w:rsidRPr="00CF306A" w:rsidRDefault="00F02A9B" w:rsidP="00974E38">
      <w:pPr>
        <w:pStyle w:val="ae"/>
        <w:ind w:left="288" w:hanging="288"/>
        <w:rPr>
          <w:color w:val="000000"/>
          <w:sz w:val="24"/>
          <w:szCs w:val="24"/>
        </w:rPr>
      </w:pPr>
      <w:r w:rsidRPr="00CF306A">
        <w:rPr>
          <w:rFonts w:hint="eastAsia"/>
          <w:color w:val="000000"/>
          <w:sz w:val="24"/>
          <w:szCs w:val="24"/>
        </w:rPr>
        <w:t>第１条　管理権</w:t>
      </w:r>
      <w:r w:rsidR="00182ABB">
        <w:rPr>
          <w:rFonts w:hint="eastAsia"/>
          <w:color w:val="000000"/>
          <w:sz w:val="24"/>
          <w:szCs w:val="24"/>
        </w:rPr>
        <w:t>限</w:t>
      </w:r>
      <w:r w:rsidRPr="00CF306A">
        <w:rPr>
          <w:rFonts w:hint="eastAsia"/>
          <w:color w:val="000000"/>
          <w:sz w:val="24"/>
          <w:szCs w:val="24"/>
        </w:rPr>
        <w:t>者は、</w:t>
      </w:r>
      <w:r w:rsidR="005E6F8D" w:rsidRPr="00CF306A">
        <w:rPr>
          <w:rFonts w:hint="eastAsia"/>
          <w:color w:val="000000"/>
          <w:sz w:val="24"/>
          <w:szCs w:val="24"/>
        </w:rPr>
        <w:t>津波の発生時</w:t>
      </w:r>
      <w:r w:rsidRPr="00CF306A">
        <w:rPr>
          <w:rFonts w:hint="eastAsia"/>
          <w:color w:val="000000"/>
          <w:sz w:val="24"/>
          <w:szCs w:val="24"/>
        </w:rPr>
        <w:t>において避難確保計画に基づく円滑かつ迅速な避難を確保するため、自衛水防組織を編成するものとする。</w:t>
      </w:r>
    </w:p>
    <w:p w:rsidR="00F02A9B" w:rsidRPr="00CF306A" w:rsidRDefault="00F02A9B" w:rsidP="00974E38">
      <w:pPr>
        <w:pStyle w:val="a8"/>
        <w:ind w:left="288" w:hangingChars="135" w:hanging="288"/>
        <w:rPr>
          <w:rFonts w:hAnsi="ＭＳ 明朝" w:cs="ＭＳ ゴシック"/>
          <w:color w:val="000000"/>
          <w:sz w:val="24"/>
          <w:szCs w:val="24"/>
        </w:rPr>
      </w:pPr>
      <w:r w:rsidRPr="00CF306A">
        <w:rPr>
          <w:rFonts w:hAnsi="ＭＳ 明朝" w:cs="ＭＳ ゴシック" w:hint="eastAsia"/>
          <w:color w:val="000000"/>
          <w:sz w:val="24"/>
          <w:szCs w:val="24"/>
        </w:rPr>
        <w:t>２　自衛水防組織には、統括管理者を置く。</w:t>
      </w:r>
    </w:p>
    <w:p w:rsidR="00F02A9B" w:rsidRPr="00CF306A" w:rsidRDefault="00F02A9B" w:rsidP="00974E38">
      <w:pPr>
        <w:pStyle w:val="a8"/>
        <w:ind w:leftChars="100" w:left="707" w:hangingChars="212" w:hanging="453"/>
        <w:rPr>
          <w:rFonts w:hAnsi="ＭＳ 明朝" w:cs="ＭＳ ゴシック"/>
          <w:color w:val="000000"/>
          <w:sz w:val="24"/>
          <w:szCs w:val="24"/>
        </w:rPr>
      </w:pPr>
      <w:r w:rsidRPr="00CF306A">
        <w:rPr>
          <w:rFonts w:hAnsi="ＭＳ 明朝" w:cs="ＭＳ ゴシック" w:hint="eastAsia"/>
          <w:color w:val="000000"/>
          <w:sz w:val="24"/>
          <w:szCs w:val="24"/>
        </w:rPr>
        <w:t>（１）</w:t>
      </w:r>
      <w:r w:rsidRPr="00CF306A">
        <w:rPr>
          <w:rFonts w:hint="eastAsia"/>
          <w:color w:val="000000"/>
          <w:sz w:val="24"/>
          <w:szCs w:val="24"/>
        </w:rPr>
        <w:t>統括管理者は、管理権</w:t>
      </w:r>
      <w:r w:rsidR="00A3147B">
        <w:rPr>
          <w:rFonts w:hint="eastAsia"/>
          <w:color w:val="000000"/>
          <w:sz w:val="24"/>
          <w:szCs w:val="24"/>
        </w:rPr>
        <w:t>限</w:t>
      </w:r>
      <w:r w:rsidRPr="00CF306A">
        <w:rPr>
          <w:rFonts w:hint="eastAsia"/>
          <w:color w:val="000000"/>
          <w:sz w:val="24"/>
          <w:szCs w:val="24"/>
        </w:rPr>
        <w:t>者の命を受け、自衛水防組織の機能が有効に発揮できるよう組織を統括する。</w:t>
      </w:r>
    </w:p>
    <w:p w:rsidR="00F02A9B" w:rsidRPr="00CF306A" w:rsidRDefault="00F02A9B" w:rsidP="00974E38">
      <w:pPr>
        <w:pStyle w:val="a8"/>
        <w:ind w:leftChars="100" w:left="707" w:hangingChars="212" w:hanging="453"/>
        <w:rPr>
          <w:rFonts w:hAnsi="ＭＳ 明朝" w:cs="ＭＳ ゴシック"/>
          <w:color w:val="000000"/>
          <w:sz w:val="24"/>
          <w:szCs w:val="24"/>
        </w:rPr>
      </w:pPr>
      <w:r w:rsidRPr="00CF306A">
        <w:rPr>
          <w:rFonts w:hAnsi="ＭＳ 明朝" w:cs="ＭＳ ゴシック" w:hint="eastAsia"/>
          <w:color w:val="000000"/>
          <w:sz w:val="24"/>
          <w:szCs w:val="24"/>
        </w:rPr>
        <w:t>（２）</w:t>
      </w:r>
      <w:r w:rsidRPr="00CF306A">
        <w:rPr>
          <w:rFonts w:hint="eastAsia"/>
          <w:color w:val="000000"/>
          <w:sz w:val="24"/>
          <w:szCs w:val="24"/>
        </w:rPr>
        <w:t>統括管理者は、</w:t>
      </w:r>
      <w:r w:rsidR="005E6F8D" w:rsidRPr="00CF306A">
        <w:rPr>
          <w:rFonts w:hint="eastAsia"/>
          <w:color w:val="000000"/>
          <w:sz w:val="24"/>
          <w:szCs w:val="24"/>
        </w:rPr>
        <w:t>津波の発生時</w:t>
      </w:r>
      <w:r w:rsidRPr="00CF306A">
        <w:rPr>
          <w:rFonts w:hint="eastAsia"/>
          <w:color w:val="000000"/>
          <w:sz w:val="24"/>
          <w:szCs w:val="24"/>
        </w:rPr>
        <w:t>における避難行動について、その指揮、命令、監督等一切の権限を有する。</w:t>
      </w:r>
    </w:p>
    <w:p w:rsidR="00F02A9B" w:rsidRPr="00CF306A" w:rsidRDefault="00F02A9B" w:rsidP="00974E38">
      <w:pPr>
        <w:pStyle w:val="a8"/>
        <w:ind w:left="288" w:hangingChars="135" w:hanging="288"/>
        <w:rPr>
          <w:color w:val="000000"/>
          <w:sz w:val="24"/>
          <w:szCs w:val="24"/>
        </w:rPr>
      </w:pPr>
      <w:r w:rsidRPr="00CF306A">
        <w:rPr>
          <w:rFonts w:hAnsi="ＭＳ 明朝" w:cs="ＭＳ ゴシック" w:hint="eastAsia"/>
          <w:color w:val="000000"/>
          <w:sz w:val="24"/>
          <w:szCs w:val="24"/>
        </w:rPr>
        <w:t>３</w:t>
      </w:r>
      <w:r w:rsidRPr="00CF306A">
        <w:rPr>
          <w:rFonts w:hint="eastAsia"/>
          <w:color w:val="000000"/>
          <w:sz w:val="24"/>
          <w:szCs w:val="24"/>
        </w:rPr>
        <w:t xml:space="preserve">　管理権</w:t>
      </w:r>
      <w:r w:rsidR="00A3147B">
        <w:rPr>
          <w:rFonts w:hint="eastAsia"/>
          <w:color w:val="000000"/>
          <w:sz w:val="24"/>
          <w:szCs w:val="24"/>
        </w:rPr>
        <w:t>限</w:t>
      </w:r>
      <w:r w:rsidRPr="00CF306A">
        <w:rPr>
          <w:rFonts w:hint="eastAsia"/>
          <w:color w:val="000000"/>
          <w:sz w:val="24"/>
          <w:szCs w:val="24"/>
        </w:rPr>
        <w:t>者は、統括管理者の代行者を定め、当該代行者に対し、統括管理者の任務を代行するために必要な指揮、命令、監督等の権限を付与する。</w:t>
      </w:r>
    </w:p>
    <w:p w:rsidR="00F02A9B" w:rsidRPr="00CF306A" w:rsidRDefault="00F02A9B" w:rsidP="00F02A9B">
      <w:pPr>
        <w:pStyle w:val="a8"/>
        <w:rPr>
          <w:rFonts w:hAnsi="ＭＳ 明朝" w:cs="ＭＳ ゴシック"/>
          <w:color w:val="000000"/>
          <w:sz w:val="24"/>
          <w:szCs w:val="24"/>
        </w:rPr>
      </w:pPr>
      <w:r w:rsidRPr="00CF306A">
        <w:rPr>
          <w:rFonts w:hAnsi="ＭＳ 明朝" w:cs="ＭＳ ゴシック" w:hint="eastAsia"/>
          <w:color w:val="000000"/>
          <w:sz w:val="24"/>
          <w:szCs w:val="24"/>
        </w:rPr>
        <w:t>４　自衛水防組織に、班を置く。</w:t>
      </w:r>
    </w:p>
    <w:p w:rsidR="00F02A9B" w:rsidRPr="00CF306A" w:rsidRDefault="00F02A9B" w:rsidP="00974E38">
      <w:pPr>
        <w:pStyle w:val="a8"/>
        <w:ind w:leftChars="100" w:left="681" w:hangingChars="200" w:hanging="427"/>
        <w:rPr>
          <w:rFonts w:hAnsi="ＭＳ 明朝" w:cs="ＭＳ ゴシック"/>
          <w:color w:val="000000"/>
          <w:sz w:val="24"/>
          <w:szCs w:val="24"/>
        </w:rPr>
      </w:pPr>
      <w:r w:rsidRPr="00CF306A">
        <w:rPr>
          <w:rFonts w:hAnsi="ＭＳ 明朝" w:cs="ＭＳ ゴシック" w:hint="eastAsia"/>
          <w:color w:val="000000"/>
          <w:sz w:val="24"/>
          <w:szCs w:val="24"/>
        </w:rPr>
        <w:t>(１)　班は、総括・情報班及び避難誘導班とし、各班に班長を置く。</w:t>
      </w:r>
    </w:p>
    <w:p w:rsidR="00F02A9B" w:rsidRPr="00CF306A" w:rsidRDefault="00F02A9B" w:rsidP="00974E38">
      <w:pPr>
        <w:pStyle w:val="a8"/>
        <w:ind w:leftChars="100" w:left="681" w:hangingChars="200" w:hanging="427"/>
        <w:rPr>
          <w:rFonts w:hAnsi="ＭＳ 明朝" w:cs="ＭＳ ゴシック"/>
          <w:color w:val="000000"/>
          <w:sz w:val="24"/>
          <w:szCs w:val="24"/>
        </w:rPr>
      </w:pPr>
      <w:r w:rsidRPr="00CF306A">
        <w:rPr>
          <w:rFonts w:hAnsi="ＭＳ 明朝" w:cs="ＭＳ ゴシック" w:hint="eastAsia"/>
          <w:color w:val="000000"/>
          <w:sz w:val="24"/>
          <w:szCs w:val="24"/>
        </w:rPr>
        <w:t>(２)　各班の任務は、別表１に掲げる任務とする。</w:t>
      </w:r>
    </w:p>
    <w:p w:rsidR="00F02A9B" w:rsidRPr="00CF306A" w:rsidRDefault="00F02A9B" w:rsidP="00974E38">
      <w:pPr>
        <w:pStyle w:val="a8"/>
        <w:ind w:leftChars="100" w:left="681" w:hangingChars="200" w:hanging="427"/>
        <w:rPr>
          <w:rFonts w:hAnsi="ＭＳ 明朝" w:cs="ＭＳ ゴシック"/>
          <w:color w:val="000000"/>
          <w:sz w:val="24"/>
          <w:szCs w:val="24"/>
        </w:rPr>
      </w:pPr>
      <w:r w:rsidRPr="00CF306A">
        <w:rPr>
          <w:rFonts w:hAnsi="ＭＳ 明朝" w:cs="ＭＳ ゴシック" w:hint="eastAsia"/>
          <w:color w:val="000000"/>
          <w:sz w:val="24"/>
          <w:szCs w:val="24"/>
        </w:rPr>
        <w:t>(３)  防災センター（最低限、通信設備を有するものとする）を自衛水防組織の活動拠点とし、防災センター勤務員及び各班の班長を自衛水防組織の中核として配置する</w:t>
      </w:r>
    </w:p>
    <w:p w:rsidR="00F02A9B" w:rsidRPr="00CF306A" w:rsidRDefault="00F02A9B" w:rsidP="00974E38">
      <w:pPr>
        <w:pStyle w:val="a8"/>
        <w:ind w:left="577" w:hangingChars="270" w:hanging="577"/>
        <w:rPr>
          <w:rFonts w:hAnsi="ＭＳ 明朝" w:cs="ＭＳ ゴシック"/>
          <w:color w:val="000000"/>
          <w:sz w:val="24"/>
          <w:szCs w:val="24"/>
        </w:rPr>
      </w:pPr>
    </w:p>
    <w:p w:rsidR="00F02A9B" w:rsidRPr="00CF306A" w:rsidRDefault="00F02A9B" w:rsidP="00974E38">
      <w:pPr>
        <w:pStyle w:val="ac"/>
        <w:ind w:leftChars="-68" w:left="-172" w:firstLineChars="100" w:firstLine="214"/>
        <w:rPr>
          <w:color w:val="000000"/>
          <w:sz w:val="24"/>
          <w:szCs w:val="24"/>
        </w:rPr>
      </w:pPr>
      <w:r w:rsidRPr="00CF306A">
        <w:rPr>
          <w:rFonts w:hint="eastAsia"/>
          <w:color w:val="000000"/>
          <w:sz w:val="24"/>
          <w:szCs w:val="24"/>
        </w:rPr>
        <w:t>（自衛水防組織の運用）</w:t>
      </w:r>
    </w:p>
    <w:p w:rsidR="00F02A9B" w:rsidRPr="00CF306A" w:rsidRDefault="00F02A9B" w:rsidP="00974E38">
      <w:pPr>
        <w:pStyle w:val="af4"/>
        <w:ind w:leftChars="0" w:left="427" w:hangingChars="200" w:hanging="427"/>
        <w:rPr>
          <w:color w:val="000000"/>
          <w:sz w:val="24"/>
          <w:szCs w:val="24"/>
        </w:rPr>
      </w:pPr>
      <w:r w:rsidRPr="00CF306A">
        <w:rPr>
          <w:rFonts w:hint="eastAsia"/>
          <w:color w:val="000000"/>
          <w:sz w:val="24"/>
          <w:szCs w:val="24"/>
        </w:rPr>
        <w:t>第４条　管理権</w:t>
      </w:r>
      <w:r w:rsidR="00A3147B">
        <w:rPr>
          <w:rFonts w:hint="eastAsia"/>
          <w:color w:val="000000"/>
          <w:sz w:val="24"/>
          <w:szCs w:val="24"/>
        </w:rPr>
        <w:t>限</w:t>
      </w:r>
      <w:r w:rsidRPr="00CF306A">
        <w:rPr>
          <w:rFonts w:hint="eastAsia"/>
          <w:color w:val="000000"/>
          <w:sz w:val="24"/>
          <w:szCs w:val="24"/>
        </w:rPr>
        <w:t>者は、従業員の勤務体制（シフト）も考慮した組織編成に努め、必要な人員の確保及び従業員等に割り当てた任務の周知徹底を図るものとする。</w:t>
      </w:r>
    </w:p>
    <w:p w:rsidR="00F02A9B" w:rsidRPr="00CF306A" w:rsidRDefault="00F02A9B" w:rsidP="00974E38">
      <w:pPr>
        <w:pStyle w:val="af0"/>
        <w:ind w:left="288" w:hanging="288"/>
        <w:rPr>
          <w:color w:val="000000"/>
          <w:sz w:val="24"/>
          <w:szCs w:val="24"/>
        </w:rPr>
      </w:pPr>
      <w:r w:rsidRPr="00CF306A">
        <w:rPr>
          <w:rFonts w:hint="eastAsia"/>
          <w:color w:val="000000"/>
          <w:sz w:val="24"/>
          <w:szCs w:val="24"/>
        </w:rPr>
        <w:t>２　特に、休日・夜間も施設内に利用者が滞在する施設にあって、休日・夜間に在館する従業員等のみによっては十分な体制を確保することが難しい場合は、管理権</w:t>
      </w:r>
      <w:r w:rsidR="00A3147B">
        <w:rPr>
          <w:rFonts w:hint="eastAsia"/>
          <w:color w:val="000000"/>
          <w:sz w:val="24"/>
          <w:szCs w:val="24"/>
        </w:rPr>
        <w:t>限</w:t>
      </w:r>
      <w:r w:rsidRPr="00CF306A">
        <w:rPr>
          <w:rFonts w:hint="eastAsia"/>
          <w:color w:val="000000"/>
          <w:sz w:val="24"/>
          <w:szCs w:val="24"/>
        </w:rPr>
        <w:t>者は、近隣在住の従業員等の非常参集も考慮して組織編成に努めるものとする。</w:t>
      </w:r>
    </w:p>
    <w:p w:rsidR="00F02A9B" w:rsidRPr="00CF306A" w:rsidRDefault="00F02A9B" w:rsidP="00974E38">
      <w:pPr>
        <w:pStyle w:val="af0"/>
        <w:ind w:left="288" w:hanging="288"/>
        <w:rPr>
          <w:color w:val="000000"/>
          <w:sz w:val="24"/>
          <w:szCs w:val="24"/>
        </w:rPr>
      </w:pPr>
      <w:r w:rsidRPr="00CF306A">
        <w:rPr>
          <w:rFonts w:hint="eastAsia"/>
          <w:color w:val="000000"/>
          <w:sz w:val="24"/>
          <w:szCs w:val="24"/>
        </w:rPr>
        <w:t>３　管理権</w:t>
      </w:r>
      <w:r w:rsidR="00A3147B">
        <w:rPr>
          <w:rFonts w:hint="eastAsia"/>
          <w:color w:val="000000"/>
          <w:sz w:val="24"/>
          <w:szCs w:val="24"/>
        </w:rPr>
        <w:t>限</w:t>
      </w:r>
      <w:r w:rsidRPr="00CF306A">
        <w:rPr>
          <w:rFonts w:hint="eastAsia"/>
          <w:color w:val="000000"/>
          <w:sz w:val="24"/>
          <w:szCs w:val="24"/>
        </w:rPr>
        <w:t>者は、災害等の応急活動のため緊急連絡網や従業員等の非常参集計画を定めるものとする。</w:t>
      </w:r>
      <w:r w:rsidRPr="00CF306A">
        <w:rPr>
          <w:rFonts w:hint="eastAsia"/>
          <w:color w:val="000000"/>
          <w:sz w:val="24"/>
          <w:szCs w:val="24"/>
        </w:rPr>
        <w:cr/>
      </w:r>
    </w:p>
    <w:p w:rsidR="00F02A9B" w:rsidRPr="00CF306A" w:rsidRDefault="00F02A9B" w:rsidP="00974E38">
      <w:pPr>
        <w:pStyle w:val="ac"/>
        <w:ind w:leftChars="-68" w:left="-172" w:firstLineChars="100" w:firstLine="214"/>
        <w:rPr>
          <w:color w:val="000000"/>
          <w:sz w:val="24"/>
          <w:szCs w:val="24"/>
        </w:rPr>
      </w:pPr>
      <w:r w:rsidRPr="00CF306A">
        <w:rPr>
          <w:rFonts w:hint="eastAsia"/>
          <w:color w:val="000000"/>
          <w:sz w:val="24"/>
          <w:szCs w:val="24"/>
        </w:rPr>
        <w:t>（自衛水防組織の装備）</w:t>
      </w:r>
    </w:p>
    <w:p w:rsidR="00F02A9B" w:rsidRPr="00CF306A" w:rsidRDefault="00F02A9B" w:rsidP="00974E38">
      <w:pPr>
        <w:pStyle w:val="ae"/>
        <w:ind w:left="288" w:hanging="288"/>
        <w:rPr>
          <w:color w:val="000000"/>
          <w:sz w:val="24"/>
          <w:szCs w:val="24"/>
        </w:rPr>
      </w:pPr>
      <w:r w:rsidRPr="00CF306A">
        <w:rPr>
          <w:rFonts w:hint="eastAsia"/>
          <w:color w:val="000000"/>
          <w:sz w:val="24"/>
          <w:szCs w:val="24"/>
        </w:rPr>
        <w:t>第５条　管理権</w:t>
      </w:r>
      <w:r w:rsidR="00A3147B">
        <w:rPr>
          <w:rFonts w:hint="eastAsia"/>
          <w:color w:val="000000"/>
          <w:sz w:val="24"/>
          <w:szCs w:val="24"/>
        </w:rPr>
        <w:t>限</w:t>
      </w:r>
      <w:r w:rsidRPr="00CF306A">
        <w:rPr>
          <w:rFonts w:hint="eastAsia"/>
          <w:color w:val="000000"/>
          <w:sz w:val="24"/>
          <w:szCs w:val="24"/>
        </w:rPr>
        <w:t>者は、自衛水防組織に必要な装備品を整備するとともに、適正な維持管理に努めなければならない。</w:t>
      </w:r>
    </w:p>
    <w:p w:rsidR="00F02A9B" w:rsidRPr="00CF306A" w:rsidRDefault="00F02A9B" w:rsidP="00974E38">
      <w:pPr>
        <w:pStyle w:val="aa"/>
        <w:ind w:leftChars="0" w:left="0" w:firstLineChars="100" w:firstLine="214"/>
        <w:rPr>
          <w:color w:val="000000"/>
          <w:sz w:val="24"/>
          <w:szCs w:val="24"/>
        </w:rPr>
      </w:pPr>
      <w:r w:rsidRPr="00CF306A">
        <w:rPr>
          <w:rFonts w:hint="eastAsia"/>
          <w:color w:val="000000"/>
          <w:sz w:val="24"/>
          <w:szCs w:val="24"/>
        </w:rPr>
        <w:t>(１)　自衛水防組織の装備品は、別表２「自衛水防組織装備品リスト」のとおりとする。</w:t>
      </w:r>
    </w:p>
    <w:p w:rsidR="00F02A9B" w:rsidRPr="00CF306A" w:rsidRDefault="00F02A9B" w:rsidP="00974E38">
      <w:pPr>
        <w:pStyle w:val="aa"/>
        <w:ind w:leftChars="100" w:left="681" w:hangingChars="200" w:hanging="427"/>
        <w:rPr>
          <w:color w:val="000000"/>
          <w:sz w:val="24"/>
          <w:szCs w:val="24"/>
        </w:rPr>
      </w:pPr>
      <w:r w:rsidRPr="00CF306A">
        <w:rPr>
          <w:rFonts w:hint="eastAsia"/>
          <w:color w:val="000000"/>
          <w:sz w:val="24"/>
          <w:szCs w:val="24"/>
        </w:rPr>
        <w:t>(２)　自衛水防組織の装備品については、統括管理者が防災センターに保管し、必要な点検を行うとともに点検結果を記録保管し、常時使用できる状態で維持管理する。</w:t>
      </w:r>
    </w:p>
    <w:p w:rsidR="00F02A9B" w:rsidRPr="00CF306A" w:rsidRDefault="00F02A9B" w:rsidP="00974E38">
      <w:pPr>
        <w:pStyle w:val="aa"/>
        <w:ind w:leftChars="11" w:left="521" w:hangingChars="231" w:hanging="493"/>
        <w:rPr>
          <w:color w:val="000000"/>
          <w:sz w:val="24"/>
          <w:szCs w:val="24"/>
        </w:rPr>
      </w:pPr>
    </w:p>
    <w:p w:rsidR="00F02A9B" w:rsidRPr="00CF306A" w:rsidRDefault="00F02A9B" w:rsidP="00974E38">
      <w:pPr>
        <w:pStyle w:val="aa"/>
        <w:ind w:leftChars="11" w:left="521" w:hangingChars="231" w:hanging="493"/>
        <w:rPr>
          <w:color w:val="000000"/>
          <w:sz w:val="24"/>
          <w:szCs w:val="24"/>
        </w:rPr>
      </w:pPr>
      <w:r w:rsidRPr="00CF306A">
        <w:rPr>
          <w:rFonts w:hint="eastAsia"/>
          <w:color w:val="000000"/>
          <w:sz w:val="24"/>
          <w:szCs w:val="24"/>
        </w:rPr>
        <w:t>（自衛水防組織の活動）</w:t>
      </w:r>
    </w:p>
    <w:p w:rsidR="00F02A9B" w:rsidRPr="00CF306A" w:rsidRDefault="00F02A9B" w:rsidP="00974E38">
      <w:pPr>
        <w:pStyle w:val="aa"/>
        <w:ind w:leftChars="11" w:left="521" w:hangingChars="231" w:hanging="493"/>
        <w:rPr>
          <w:color w:val="000000"/>
        </w:rPr>
      </w:pPr>
      <w:r w:rsidRPr="00CF306A">
        <w:rPr>
          <w:rFonts w:hint="eastAsia"/>
          <w:color w:val="000000"/>
          <w:sz w:val="24"/>
          <w:szCs w:val="24"/>
        </w:rPr>
        <w:t>第６条　自衛水防組織の各班は、避難確保計画に基づき情報収集及び避難誘導等の活動を行うものとする。</w:t>
      </w:r>
    </w:p>
    <w:p w:rsidR="00B016F1" w:rsidRPr="00CF306A" w:rsidRDefault="001A0204">
      <w:pPr>
        <w:rPr>
          <w:color w:val="000000"/>
          <w:sz w:val="24"/>
          <w:szCs w:val="24"/>
        </w:rPr>
      </w:pPr>
      <w:r w:rsidRPr="00CF306A">
        <w:rPr>
          <w:rFonts w:hint="eastAsia"/>
          <w:color w:val="000000"/>
          <w:sz w:val="24"/>
          <w:szCs w:val="24"/>
        </w:rPr>
        <w:t xml:space="preserve">別表1　</w:t>
      </w:r>
      <w:r w:rsidR="00E25F2A" w:rsidRPr="00CF306A">
        <w:rPr>
          <w:rFonts w:hint="eastAsia"/>
          <w:color w:val="000000"/>
          <w:sz w:val="24"/>
          <w:szCs w:val="24"/>
        </w:rPr>
        <w:t>「</w:t>
      </w:r>
      <w:r w:rsidRPr="00CF306A">
        <w:rPr>
          <w:rFonts w:hint="eastAsia"/>
          <w:color w:val="000000"/>
          <w:sz w:val="24"/>
          <w:szCs w:val="24"/>
        </w:rPr>
        <w:t>自衛水防組織の編成と任務</w:t>
      </w:r>
      <w:r w:rsidR="00E25F2A" w:rsidRPr="00CF306A">
        <w:rPr>
          <w:rFonts w:hint="eastAsia"/>
          <w:color w:val="000000"/>
          <w:sz w:val="24"/>
          <w:szCs w:val="24"/>
        </w:rPr>
        <w:t>」</w:t>
      </w:r>
    </w:p>
    <w:p w:rsidR="00F25243" w:rsidRPr="00CF306A" w:rsidRDefault="00F25243">
      <w:pPr>
        <w:rPr>
          <w:color w:val="000000"/>
          <w:szCs w:val="28"/>
        </w:rPr>
      </w:pPr>
    </w:p>
    <w:p w:rsidR="00B016F1" w:rsidRPr="00CF306A" w:rsidRDefault="005A1BF5" w:rsidP="007051F9">
      <w:pPr>
        <w:spacing w:line="320" w:lineRule="exact"/>
        <w:rPr>
          <w:color w:val="000000"/>
          <w:szCs w:val="28"/>
        </w:rPr>
      </w:pPr>
      <w:r>
        <w:rPr>
          <w:noProof/>
          <w:color w:val="000000"/>
          <w:szCs w:val="28"/>
        </w:rPr>
        <w:pict>
          <v:shapetype id="_x0000_t202" coordsize="21600,21600" o:spt="202" path="m,l,21600r21600,l21600,xe">
            <v:stroke joinstyle="miter"/>
            <v:path gradientshapeok="t" o:connecttype="rect"/>
          </v:shapetype>
          <v:shape id="_x0000_s1074" type="#_x0000_t202" style="position:absolute;left:0;text-align:left;margin-left:12.7pt;margin-top:0;width:107.95pt;height:21.3pt;z-index:251654656">
            <v:textbox style="mso-next-textbox:#_x0000_s1074;mso-fit-shape-to-text:t" inset="5.85pt,.7pt,5.85pt,.7pt">
              <w:txbxContent>
                <w:p w:rsidR="007051F9" w:rsidRPr="00F25243" w:rsidRDefault="007051F9" w:rsidP="00F25243">
                  <w:pPr>
                    <w:jc w:val="center"/>
                    <w:rPr>
                      <w:sz w:val="24"/>
                      <w:szCs w:val="24"/>
                    </w:rPr>
                  </w:pPr>
                  <w:r w:rsidRPr="00F25243">
                    <w:rPr>
                      <w:rFonts w:hint="eastAsia"/>
                      <w:sz w:val="24"/>
                      <w:szCs w:val="24"/>
                    </w:rPr>
                    <w:t>統括管理者</w:t>
                  </w:r>
                </w:p>
              </w:txbxContent>
            </v:textbox>
          </v:shape>
        </w:pict>
      </w:r>
    </w:p>
    <w:p w:rsidR="001A0204" w:rsidRPr="00CF306A" w:rsidRDefault="005A1BF5" w:rsidP="007051F9">
      <w:pPr>
        <w:spacing w:line="320" w:lineRule="exact"/>
        <w:rPr>
          <w:color w:val="000000"/>
          <w:szCs w:val="28"/>
        </w:rPr>
      </w:pPr>
      <w:r>
        <w:rPr>
          <w:noProof/>
          <w:color w:val="000000"/>
          <w:szCs w:val="28"/>
        </w:rPr>
        <w:pict>
          <v:shapetype id="_x0000_t32" coordsize="21600,21600" o:spt="32" o:oned="t" path="m,l21600,21600e" filled="f">
            <v:path arrowok="t" fillok="f" o:connecttype="none"/>
            <o:lock v:ext="edit" shapetype="t"/>
          </v:shapetype>
          <v:shape id="_x0000_s1076" type="#_x0000_t32" style="position:absolute;left:0;text-align:left;margin-left:38.1pt;margin-top:4.55pt;width:.2pt;height:159.8pt;z-index:251656704" o:connectortype="straight"/>
        </w:pict>
      </w:r>
    </w:p>
    <w:p w:rsidR="001A0204" w:rsidRPr="00CF306A" w:rsidRDefault="005A1BF5" w:rsidP="001920E8">
      <w:pPr>
        <w:spacing w:line="320" w:lineRule="exact"/>
        <w:rPr>
          <w:color w:val="000000"/>
          <w:szCs w:val="28"/>
        </w:rPr>
      </w:pPr>
      <w:r>
        <w:rPr>
          <w:noProof/>
          <w:color w:val="000000"/>
          <w:szCs w:val="28"/>
        </w:rPr>
        <w:pict>
          <v:shape id="_x0000_s1089" type="#_x0000_t32" style="position:absolute;left:0;text-align:left;margin-left:37.1pt;margin-top:9.95pt;width:19.65pt;height:0;z-index:251661824" o:connectortype="straight"/>
        </w:pict>
      </w:r>
      <w:r>
        <w:rPr>
          <w:noProof/>
          <w:color w:val="000000"/>
          <w:szCs w:val="28"/>
        </w:rPr>
        <w:pict>
          <v:shape id="_x0000_s1075" type="#_x0000_t202" style="position:absolute;left:0;text-align:left;margin-left:56.8pt;margin-top:0;width:114.3pt;height:21.3pt;z-index:251655680">
            <v:textbox style="mso-next-textbox:#_x0000_s1075;mso-fit-shape-to-text:t" inset="5.85pt,.7pt,5.85pt,.7pt">
              <w:txbxContent>
                <w:p w:rsidR="007051F9" w:rsidRPr="00F25243" w:rsidRDefault="007051F9" w:rsidP="001A0204">
                  <w:pPr>
                    <w:rPr>
                      <w:sz w:val="24"/>
                      <w:szCs w:val="24"/>
                    </w:rPr>
                  </w:pPr>
                  <w:r w:rsidRPr="00F25243">
                    <w:rPr>
                      <w:rFonts w:hint="eastAsia"/>
                      <w:sz w:val="24"/>
                      <w:szCs w:val="24"/>
                    </w:rPr>
                    <w:t>統括管理者の代行者</w:t>
                  </w:r>
                </w:p>
              </w:txbxContent>
            </v:textbox>
          </v:shape>
        </w:pict>
      </w:r>
    </w:p>
    <w:p w:rsidR="001A0204" w:rsidRPr="00CF306A" w:rsidRDefault="001A0204" w:rsidP="001920E8">
      <w:pPr>
        <w:spacing w:line="320" w:lineRule="exact"/>
        <w:rPr>
          <w:color w:val="000000"/>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2032"/>
        <w:gridCol w:w="4191"/>
      </w:tblGrid>
      <w:tr w:rsidR="00F25243" w:rsidRPr="0032089B" w:rsidTr="0032089B">
        <w:tc>
          <w:tcPr>
            <w:tcW w:w="1397" w:type="dxa"/>
            <w:vMerge w:val="restart"/>
            <w:vAlign w:val="center"/>
          </w:tcPr>
          <w:p w:rsidR="00F25243" w:rsidRPr="0032089B" w:rsidRDefault="00F25243" w:rsidP="0032089B">
            <w:pPr>
              <w:jc w:val="center"/>
              <w:rPr>
                <w:color w:val="000000"/>
                <w:sz w:val="24"/>
                <w:szCs w:val="24"/>
              </w:rPr>
            </w:pPr>
            <w:r w:rsidRPr="0032089B">
              <w:rPr>
                <w:rFonts w:hint="eastAsia"/>
                <w:color w:val="000000"/>
                <w:sz w:val="24"/>
                <w:szCs w:val="24"/>
              </w:rPr>
              <w:t>総括・</w:t>
            </w:r>
          </w:p>
          <w:p w:rsidR="00F25243" w:rsidRPr="0032089B" w:rsidRDefault="005A1BF5" w:rsidP="0032089B">
            <w:pPr>
              <w:jc w:val="center"/>
              <w:rPr>
                <w:color w:val="000000"/>
                <w:sz w:val="24"/>
                <w:szCs w:val="24"/>
              </w:rPr>
            </w:pPr>
            <w:r w:rsidRPr="0032089B">
              <w:rPr>
                <w:noProof/>
                <w:color w:val="000000"/>
                <w:sz w:val="24"/>
                <w:szCs w:val="24"/>
              </w:rPr>
              <w:pict>
                <v:shape id="_x0000_s1078" type="#_x0000_t32" style="position:absolute;left:0;text-align:left;margin-left:-30.85pt;margin-top:-.25pt;width:.3pt;height:124pt;flip:x;z-index:251658752" o:connectortype="straight"/>
              </w:pict>
            </w:r>
            <w:r w:rsidRPr="0032089B">
              <w:rPr>
                <w:noProof/>
                <w:color w:val="000000"/>
                <w:sz w:val="24"/>
                <w:szCs w:val="24"/>
              </w:rPr>
              <w:pict>
                <v:shape id="_x0000_s1077" type="#_x0000_t32" style="position:absolute;left:0;text-align:left;margin-left:-31.1pt;margin-top:.3pt;width:25.65pt;height:0;flip:x;z-index:251657728" o:connectortype="straight"/>
              </w:pict>
            </w:r>
            <w:r w:rsidRPr="0032089B">
              <w:rPr>
                <w:noProof/>
                <w:color w:val="000000"/>
                <w:sz w:val="24"/>
                <w:szCs w:val="24"/>
              </w:rPr>
              <w:pict>
                <v:shape id="_x0000_s1080" type="#_x0000_t32" style="position:absolute;left:0;text-align:left;margin-left:-51.05pt;margin-top:57.4pt;width:20.25pt;height:0;z-index:251659776" o:connectortype="straight"/>
              </w:pict>
            </w:r>
            <w:r w:rsidR="00F25243" w:rsidRPr="0032089B">
              <w:rPr>
                <w:rFonts w:hint="eastAsia"/>
                <w:color w:val="000000"/>
                <w:sz w:val="24"/>
                <w:szCs w:val="24"/>
              </w:rPr>
              <w:t>情報班</w:t>
            </w:r>
          </w:p>
        </w:tc>
        <w:tc>
          <w:tcPr>
            <w:tcW w:w="2032" w:type="dxa"/>
            <w:vAlign w:val="center"/>
          </w:tcPr>
          <w:p w:rsidR="00F25243" w:rsidRPr="0032089B" w:rsidRDefault="00F25243" w:rsidP="0032089B">
            <w:pPr>
              <w:jc w:val="center"/>
              <w:rPr>
                <w:color w:val="000000"/>
                <w:sz w:val="24"/>
                <w:szCs w:val="24"/>
              </w:rPr>
            </w:pPr>
            <w:r w:rsidRPr="0032089B">
              <w:rPr>
                <w:rFonts w:hint="eastAsia"/>
                <w:color w:val="000000"/>
                <w:sz w:val="24"/>
                <w:szCs w:val="24"/>
              </w:rPr>
              <w:t>役職及び氏名</w:t>
            </w:r>
          </w:p>
        </w:tc>
        <w:tc>
          <w:tcPr>
            <w:tcW w:w="4191" w:type="dxa"/>
            <w:vAlign w:val="center"/>
          </w:tcPr>
          <w:p w:rsidR="00F25243" w:rsidRPr="0032089B" w:rsidRDefault="00F25243" w:rsidP="0032089B">
            <w:pPr>
              <w:jc w:val="center"/>
              <w:rPr>
                <w:color w:val="000000"/>
                <w:sz w:val="24"/>
                <w:szCs w:val="24"/>
              </w:rPr>
            </w:pPr>
            <w:r w:rsidRPr="0032089B">
              <w:rPr>
                <w:rFonts w:hint="eastAsia"/>
                <w:color w:val="000000"/>
                <w:sz w:val="24"/>
                <w:szCs w:val="24"/>
              </w:rPr>
              <w:t>任　務</w:t>
            </w:r>
          </w:p>
        </w:tc>
      </w:tr>
      <w:tr w:rsidR="00F25243" w:rsidRPr="0032089B" w:rsidTr="0032089B">
        <w:tc>
          <w:tcPr>
            <w:tcW w:w="1397" w:type="dxa"/>
            <w:vMerge/>
          </w:tcPr>
          <w:p w:rsidR="00F25243" w:rsidRPr="0032089B" w:rsidRDefault="00F25243">
            <w:pPr>
              <w:rPr>
                <w:color w:val="000000"/>
                <w:sz w:val="24"/>
                <w:szCs w:val="24"/>
              </w:rPr>
            </w:pPr>
          </w:p>
        </w:tc>
        <w:tc>
          <w:tcPr>
            <w:tcW w:w="2032" w:type="dxa"/>
          </w:tcPr>
          <w:p w:rsidR="00F25243" w:rsidRPr="0032089B" w:rsidRDefault="00F25243">
            <w:pPr>
              <w:rPr>
                <w:color w:val="000000"/>
                <w:sz w:val="24"/>
                <w:szCs w:val="24"/>
              </w:rPr>
            </w:pPr>
            <w:r w:rsidRPr="0032089B">
              <w:rPr>
                <w:rFonts w:hint="eastAsia"/>
                <w:color w:val="000000"/>
                <w:sz w:val="24"/>
                <w:szCs w:val="24"/>
              </w:rPr>
              <w:t>班長　○○○○</w:t>
            </w:r>
          </w:p>
          <w:p w:rsidR="0044493C" w:rsidRPr="0032089B" w:rsidRDefault="00F25243">
            <w:pPr>
              <w:rPr>
                <w:color w:val="000000"/>
                <w:sz w:val="24"/>
                <w:szCs w:val="24"/>
              </w:rPr>
            </w:pPr>
            <w:r w:rsidRPr="0032089B">
              <w:rPr>
                <w:rFonts w:hint="eastAsia"/>
                <w:color w:val="000000"/>
                <w:sz w:val="24"/>
                <w:szCs w:val="24"/>
              </w:rPr>
              <w:t>班員</w:t>
            </w:r>
            <w:r w:rsidR="0044493C" w:rsidRPr="0032089B">
              <w:rPr>
                <w:rFonts w:hint="eastAsia"/>
                <w:color w:val="000000"/>
                <w:sz w:val="24"/>
                <w:szCs w:val="24"/>
              </w:rPr>
              <w:t>○名</w:t>
            </w:r>
          </w:p>
          <w:p w:rsidR="00F25243" w:rsidRPr="0032089B" w:rsidRDefault="00F25243">
            <w:pPr>
              <w:rPr>
                <w:color w:val="000000"/>
                <w:sz w:val="24"/>
                <w:szCs w:val="24"/>
              </w:rPr>
            </w:pPr>
            <w:r w:rsidRPr="0032089B">
              <w:rPr>
                <w:rFonts w:hint="eastAsia"/>
                <w:color w:val="000000"/>
                <w:sz w:val="24"/>
                <w:szCs w:val="24"/>
              </w:rPr>
              <w:t xml:space="preserve">　○○○○</w:t>
            </w:r>
          </w:p>
          <w:p w:rsidR="00F25243" w:rsidRPr="0032089B" w:rsidRDefault="00F25243" w:rsidP="0032089B">
            <w:pPr>
              <w:ind w:firstLineChars="100" w:firstLine="214"/>
              <w:rPr>
                <w:color w:val="000000"/>
                <w:sz w:val="24"/>
                <w:szCs w:val="24"/>
              </w:rPr>
            </w:pPr>
            <w:r w:rsidRPr="0032089B">
              <w:rPr>
                <w:rFonts w:hint="eastAsia"/>
                <w:color w:val="000000"/>
                <w:sz w:val="24"/>
                <w:szCs w:val="24"/>
              </w:rPr>
              <w:t>・・・</w:t>
            </w:r>
          </w:p>
        </w:tc>
        <w:tc>
          <w:tcPr>
            <w:tcW w:w="4191" w:type="dxa"/>
          </w:tcPr>
          <w:p w:rsidR="00F25243" w:rsidRPr="0032089B" w:rsidRDefault="00F25243" w:rsidP="0032089B">
            <w:pPr>
              <w:pStyle w:val="a0"/>
              <w:numPr>
                <w:ilvl w:val="0"/>
                <w:numId w:val="1"/>
              </w:numPr>
              <w:ind w:leftChars="0"/>
              <w:rPr>
                <w:color w:val="000000"/>
                <w:sz w:val="24"/>
                <w:szCs w:val="24"/>
              </w:rPr>
            </w:pPr>
            <w:r w:rsidRPr="0032089B">
              <w:rPr>
                <w:rFonts w:hint="eastAsia"/>
                <w:color w:val="000000"/>
                <w:sz w:val="24"/>
                <w:szCs w:val="24"/>
              </w:rPr>
              <w:t>自衛</w:t>
            </w:r>
            <w:r w:rsidR="00450E5C">
              <w:rPr>
                <w:rFonts w:hint="eastAsia"/>
                <w:color w:val="000000"/>
                <w:sz w:val="24"/>
                <w:szCs w:val="24"/>
              </w:rPr>
              <w:t>水防</w:t>
            </w:r>
            <w:r w:rsidRPr="0032089B">
              <w:rPr>
                <w:rFonts w:hint="eastAsia"/>
                <w:color w:val="000000"/>
                <w:sz w:val="24"/>
                <w:szCs w:val="24"/>
              </w:rPr>
              <w:t>活動の指揮統制、状況の把握、情報内容の記録</w:t>
            </w:r>
          </w:p>
          <w:p w:rsidR="00F25243" w:rsidRPr="0032089B" w:rsidRDefault="00F25243" w:rsidP="0032089B">
            <w:pPr>
              <w:pStyle w:val="a0"/>
              <w:numPr>
                <w:ilvl w:val="0"/>
                <w:numId w:val="1"/>
              </w:numPr>
              <w:ind w:leftChars="0"/>
              <w:rPr>
                <w:color w:val="000000"/>
                <w:sz w:val="24"/>
                <w:szCs w:val="24"/>
              </w:rPr>
            </w:pPr>
            <w:r w:rsidRPr="0032089B">
              <w:rPr>
                <w:rFonts w:hint="eastAsia"/>
                <w:color w:val="000000"/>
                <w:sz w:val="24"/>
                <w:szCs w:val="24"/>
              </w:rPr>
              <w:t>館内放送による避難の呼び掛け</w:t>
            </w:r>
          </w:p>
          <w:p w:rsidR="00F25243" w:rsidRPr="0032089B" w:rsidRDefault="001920E8" w:rsidP="0032089B">
            <w:pPr>
              <w:pStyle w:val="a0"/>
              <w:numPr>
                <w:ilvl w:val="0"/>
                <w:numId w:val="1"/>
              </w:numPr>
              <w:ind w:leftChars="0"/>
              <w:rPr>
                <w:color w:val="000000"/>
                <w:sz w:val="24"/>
                <w:szCs w:val="24"/>
              </w:rPr>
            </w:pPr>
            <w:r w:rsidRPr="0032089B">
              <w:rPr>
                <w:rFonts w:hint="eastAsia"/>
                <w:color w:val="000000"/>
                <w:sz w:val="24"/>
                <w:szCs w:val="24"/>
              </w:rPr>
              <w:t>津波</w:t>
            </w:r>
            <w:r w:rsidR="004B2A99" w:rsidRPr="0032089B">
              <w:rPr>
                <w:rFonts w:hint="eastAsia"/>
                <w:color w:val="000000"/>
                <w:sz w:val="24"/>
                <w:szCs w:val="24"/>
              </w:rPr>
              <w:t>情報</w:t>
            </w:r>
            <w:r w:rsidR="00F25243" w:rsidRPr="0032089B">
              <w:rPr>
                <w:rFonts w:hint="eastAsia"/>
                <w:color w:val="000000"/>
                <w:sz w:val="24"/>
                <w:szCs w:val="24"/>
              </w:rPr>
              <w:t>等の情報の収集</w:t>
            </w:r>
          </w:p>
          <w:p w:rsidR="00F25243" w:rsidRPr="0032089B" w:rsidRDefault="00F25243" w:rsidP="0032089B">
            <w:pPr>
              <w:pStyle w:val="a0"/>
              <w:numPr>
                <w:ilvl w:val="0"/>
                <w:numId w:val="1"/>
              </w:numPr>
              <w:ind w:leftChars="0"/>
              <w:rPr>
                <w:color w:val="000000"/>
                <w:sz w:val="24"/>
                <w:szCs w:val="24"/>
              </w:rPr>
            </w:pPr>
            <w:r w:rsidRPr="0032089B">
              <w:rPr>
                <w:rFonts w:hint="eastAsia"/>
                <w:color w:val="000000"/>
                <w:sz w:val="24"/>
                <w:szCs w:val="24"/>
              </w:rPr>
              <w:t>関係者及び関係機関との連絡</w:t>
            </w:r>
          </w:p>
        </w:tc>
      </w:tr>
    </w:tbl>
    <w:p w:rsidR="001A0204" w:rsidRPr="00CF306A" w:rsidRDefault="001A0204" w:rsidP="007051F9">
      <w:pPr>
        <w:spacing w:line="300" w:lineRule="exact"/>
        <w:rPr>
          <w:color w:val="000000"/>
          <w:sz w:val="16"/>
          <w:szCs w:val="16"/>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2032"/>
        <w:gridCol w:w="4191"/>
      </w:tblGrid>
      <w:tr w:rsidR="00F25243" w:rsidRPr="0032089B" w:rsidTr="0032089B">
        <w:tc>
          <w:tcPr>
            <w:tcW w:w="1397" w:type="dxa"/>
            <w:vMerge w:val="restart"/>
            <w:vAlign w:val="center"/>
          </w:tcPr>
          <w:p w:rsidR="00F25243" w:rsidRPr="0032089B" w:rsidRDefault="005A1BF5" w:rsidP="0032089B">
            <w:pPr>
              <w:jc w:val="center"/>
              <w:rPr>
                <w:color w:val="000000"/>
                <w:sz w:val="24"/>
                <w:szCs w:val="24"/>
              </w:rPr>
            </w:pPr>
            <w:r w:rsidRPr="0032089B">
              <w:rPr>
                <w:noProof/>
                <w:color w:val="000000"/>
                <w:sz w:val="24"/>
                <w:szCs w:val="24"/>
              </w:rPr>
              <w:pict>
                <v:shape id="_x0000_s1079" type="#_x0000_t32" style="position:absolute;left:0;text-align:left;margin-left:-29.75pt;margin-top:10.85pt;width:25.05pt;height:.05pt;z-index:251653632" o:connectortype="straight"/>
              </w:pict>
            </w:r>
            <w:r w:rsidR="00F25243" w:rsidRPr="0032089B">
              <w:rPr>
                <w:rFonts w:hint="eastAsia"/>
                <w:color w:val="000000"/>
                <w:sz w:val="24"/>
                <w:szCs w:val="24"/>
              </w:rPr>
              <w:t>避難誘導班</w:t>
            </w:r>
          </w:p>
        </w:tc>
        <w:tc>
          <w:tcPr>
            <w:tcW w:w="2032" w:type="dxa"/>
            <w:vAlign w:val="center"/>
          </w:tcPr>
          <w:p w:rsidR="00F25243" w:rsidRPr="0032089B" w:rsidRDefault="00F25243" w:rsidP="0032089B">
            <w:pPr>
              <w:jc w:val="center"/>
              <w:rPr>
                <w:color w:val="000000"/>
                <w:sz w:val="24"/>
                <w:szCs w:val="24"/>
              </w:rPr>
            </w:pPr>
            <w:r w:rsidRPr="0032089B">
              <w:rPr>
                <w:rFonts w:hint="eastAsia"/>
                <w:color w:val="000000"/>
                <w:sz w:val="24"/>
                <w:szCs w:val="24"/>
              </w:rPr>
              <w:t>役職及び氏名</w:t>
            </w:r>
          </w:p>
        </w:tc>
        <w:tc>
          <w:tcPr>
            <w:tcW w:w="4191" w:type="dxa"/>
            <w:vAlign w:val="center"/>
          </w:tcPr>
          <w:p w:rsidR="00F25243" w:rsidRPr="0032089B" w:rsidRDefault="00F25243" w:rsidP="0032089B">
            <w:pPr>
              <w:jc w:val="center"/>
              <w:rPr>
                <w:color w:val="000000"/>
                <w:sz w:val="24"/>
                <w:szCs w:val="24"/>
              </w:rPr>
            </w:pPr>
            <w:r w:rsidRPr="0032089B">
              <w:rPr>
                <w:rFonts w:hint="eastAsia"/>
                <w:color w:val="000000"/>
                <w:sz w:val="24"/>
                <w:szCs w:val="24"/>
              </w:rPr>
              <w:t>任　務</w:t>
            </w:r>
          </w:p>
        </w:tc>
      </w:tr>
      <w:tr w:rsidR="00F25243" w:rsidRPr="0032089B" w:rsidTr="0032089B">
        <w:tc>
          <w:tcPr>
            <w:tcW w:w="1397" w:type="dxa"/>
            <w:vMerge/>
          </w:tcPr>
          <w:p w:rsidR="00F25243" w:rsidRPr="0032089B" w:rsidRDefault="00F25243" w:rsidP="006979B5">
            <w:pPr>
              <w:rPr>
                <w:color w:val="000000"/>
                <w:sz w:val="24"/>
                <w:szCs w:val="24"/>
              </w:rPr>
            </w:pPr>
          </w:p>
        </w:tc>
        <w:tc>
          <w:tcPr>
            <w:tcW w:w="2032" w:type="dxa"/>
          </w:tcPr>
          <w:p w:rsidR="00F25243" w:rsidRPr="0032089B" w:rsidRDefault="00F25243" w:rsidP="006979B5">
            <w:pPr>
              <w:rPr>
                <w:color w:val="000000"/>
                <w:sz w:val="24"/>
                <w:szCs w:val="24"/>
              </w:rPr>
            </w:pPr>
            <w:r w:rsidRPr="0032089B">
              <w:rPr>
                <w:rFonts w:hint="eastAsia"/>
                <w:color w:val="000000"/>
                <w:sz w:val="24"/>
                <w:szCs w:val="24"/>
              </w:rPr>
              <w:t>班長　○○○○</w:t>
            </w:r>
          </w:p>
          <w:p w:rsidR="0044493C" w:rsidRPr="0032089B" w:rsidRDefault="00F25243" w:rsidP="006979B5">
            <w:pPr>
              <w:rPr>
                <w:color w:val="000000"/>
                <w:sz w:val="24"/>
                <w:szCs w:val="24"/>
              </w:rPr>
            </w:pPr>
            <w:r w:rsidRPr="0032089B">
              <w:rPr>
                <w:rFonts w:hint="eastAsia"/>
                <w:color w:val="000000"/>
                <w:sz w:val="24"/>
                <w:szCs w:val="24"/>
              </w:rPr>
              <w:t>班員</w:t>
            </w:r>
            <w:r w:rsidR="0044493C" w:rsidRPr="0032089B">
              <w:rPr>
                <w:rFonts w:hint="eastAsia"/>
                <w:color w:val="000000"/>
                <w:sz w:val="24"/>
                <w:szCs w:val="24"/>
              </w:rPr>
              <w:t>○名</w:t>
            </w:r>
          </w:p>
          <w:p w:rsidR="00F25243" w:rsidRPr="0032089B" w:rsidRDefault="00F25243" w:rsidP="006979B5">
            <w:pPr>
              <w:rPr>
                <w:color w:val="000000"/>
                <w:sz w:val="24"/>
                <w:szCs w:val="24"/>
              </w:rPr>
            </w:pPr>
            <w:r w:rsidRPr="0032089B">
              <w:rPr>
                <w:rFonts w:hint="eastAsia"/>
                <w:color w:val="000000"/>
                <w:sz w:val="24"/>
                <w:szCs w:val="24"/>
              </w:rPr>
              <w:t xml:space="preserve">　○○○○</w:t>
            </w:r>
          </w:p>
          <w:p w:rsidR="00F25243" w:rsidRPr="0032089B" w:rsidRDefault="00F25243" w:rsidP="0032089B">
            <w:pPr>
              <w:ind w:firstLineChars="100" w:firstLine="214"/>
              <w:rPr>
                <w:color w:val="000000"/>
                <w:sz w:val="24"/>
                <w:szCs w:val="24"/>
              </w:rPr>
            </w:pPr>
            <w:r w:rsidRPr="0032089B">
              <w:rPr>
                <w:rFonts w:hint="eastAsia"/>
                <w:color w:val="000000"/>
                <w:sz w:val="24"/>
                <w:szCs w:val="24"/>
              </w:rPr>
              <w:t>・・・</w:t>
            </w:r>
          </w:p>
        </w:tc>
        <w:tc>
          <w:tcPr>
            <w:tcW w:w="4191" w:type="dxa"/>
          </w:tcPr>
          <w:p w:rsidR="00F25243" w:rsidRPr="0032089B" w:rsidRDefault="00F25243" w:rsidP="0032089B">
            <w:pPr>
              <w:pStyle w:val="a0"/>
              <w:numPr>
                <w:ilvl w:val="0"/>
                <w:numId w:val="1"/>
              </w:numPr>
              <w:ind w:leftChars="0"/>
              <w:rPr>
                <w:color w:val="000000"/>
                <w:sz w:val="24"/>
                <w:szCs w:val="24"/>
              </w:rPr>
            </w:pPr>
            <w:r w:rsidRPr="0032089B">
              <w:rPr>
                <w:rFonts w:hint="eastAsia"/>
                <w:color w:val="000000"/>
                <w:sz w:val="24"/>
                <w:szCs w:val="24"/>
              </w:rPr>
              <w:t>避難誘導の実施</w:t>
            </w:r>
          </w:p>
          <w:p w:rsidR="00F25243" w:rsidRPr="0032089B" w:rsidRDefault="00F25243" w:rsidP="0032089B">
            <w:pPr>
              <w:pStyle w:val="a0"/>
              <w:numPr>
                <w:ilvl w:val="0"/>
                <w:numId w:val="1"/>
              </w:numPr>
              <w:ind w:leftChars="0"/>
              <w:rPr>
                <w:color w:val="000000"/>
                <w:sz w:val="24"/>
                <w:szCs w:val="24"/>
              </w:rPr>
            </w:pPr>
            <w:r w:rsidRPr="0032089B">
              <w:rPr>
                <w:rFonts w:hint="eastAsia"/>
                <w:color w:val="000000"/>
                <w:sz w:val="24"/>
                <w:szCs w:val="24"/>
              </w:rPr>
              <w:t>未避難者、要救助者の確認</w:t>
            </w:r>
          </w:p>
        </w:tc>
      </w:tr>
    </w:tbl>
    <w:p w:rsidR="00B016F1" w:rsidRPr="00CF306A" w:rsidRDefault="00B016F1">
      <w:pPr>
        <w:rPr>
          <w:color w:val="000000"/>
        </w:rPr>
      </w:pPr>
    </w:p>
    <w:p w:rsidR="00E25F2A" w:rsidRPr="00CF306A" w:rsidRDefault="00E25F2A">
      <w:pPr>
        <w:rPr>
          <w:color w:val="000000"/>
          <w:sz w:val="24"/>
          <w:szCs w:val="24"/>
        </w:rPr>
      </w:pPr>
      <w:r w:rsidRPr="00CF306A">
        <w:rPr>
          <w:rFonts w:hint="eastAsia"/>
          <w:color w:val="000000"/>
          <w:sz w:val="24"/>
          <w:szCs w:val="24"/>
        </w:rPr>
        <w:t>別表２　「自衛水防組織装備品リスト」</w:t>
      </w:r>
    </w:p>
    <w:p w:rsidR="00E25F2A" w:rsidRPr="00CF306A" w:rsidRDefault="00E25F2A">
      <w:pPr>
        <w:rPr>
          <w:color w:val="000000"/>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1"/>
        <w:gridCol w:w="7493"/>
      </w:tblGrid>
      <w:tr w:rsidR="003930F8" w:rsidRPr="0032089B" w:rsidTr="0032089B">
        <w:tc>
          <w:tcPr>
            <w:tcW w:w="1651" w:type="dxa"/>
          </w:tcPr>
          <w:p w:rsidR="003930F8" w:rsidRPr="0032089B" w:rsidRDefault="003930F8" w:rsidP="0032089B">
            <w:pPr>
              <w:jc w:val="center"/>
              <w:rPr>
                <w:color w:val="000000"/>
                <w:sz w:val="24"/>
                <w:szCs w:val="24"/>
              </w:rPr>
            </w:pPr>
            <w:r w:rsidRPr="0032089B">
              <w:rPr>
                <w:rFonts w:hint="eastAsia"/>
                <w:color w:val="000000"/>
                <w:sz w:val="24"/>
                <w:szCs w:val="24"/>
              </w:rPr>
              <w:t>任務</w:t>
            </w:r>
          </w:p>
        </w:tc>
        <w:tc>
          <w:tcPr>
            <w:tcW w:w="7493" w:type="dxa"/>
          </w:tcPr>
          <w:p w:rsidR="003930F8" w:rsidRPr="0032089B" w:rsidRDefault="003930F8" w:rsidP="0032089B">
            <w:pPr>
              <w:jc w:val="center"/>
              <w:rPr>
                <w:color w:val="000000"/>
                <w:sz w:val="24"/>
                <w:szCs w:val="24"/>
              </w:rPr>
            </w:pPr>
            <w:r w:rsidRPr="0032089B">
              <w:rPr>
                <w:rFonts w:hint="eastAsia"/>
                <w:color w:val="000000"/>
                <w:sz w:val="24"/>
                <w:szCs w:val="24"/>
              </w:rPr>
              <w:t>装備品</w:t>
            </w:r>
          </w:p>
        </w:tc>
      </w:tr>
      <w:tr w:rsidR="003930F8" w:rsidRPr="0032089B" w:rsidTr="0032089B">
        <w:tc>
          <w:tcPr>
            <w:tcW w:w="1651" w:type="dxa"/>
          </w:tcPr>
          <w:p w:rsidR="003930F8" w:rsidRPr="0032089B" w:rsidRDefault="003930F8">
            <w:pPr>
              <w:rPr>
                <w:color w:val="000000"/>
                <w:sz w:val="24"/>
                <w:szCs w:val="24"/>
              </w:rPr>
            </w:pPr>
            <w:r w:rsidRPr="0032089B">
              <w:rPr>
                <w:rFonts w:hint="eastAsia"/>
                <w:color w:val="000000"/>
                <w:sz w:val="24"/>
                <w:szCs w:val="24"/>
              </w:rPr>
              <w:t>総括・情報班</w:t>
            </w:r>
          </w:p>
        </w:tc>
        <w:tc>
          <w:tcPr>
            <w:tcW w:w="7493" w:type="dxa"/>
          </w:tcPr>
          <w:p w:rsidR="003930F8" w:rsidRPr="0032089B" w:rsidRDefault="003930F8">
            <w:pPr>
              <w:rPr>
                <w:color w:val="000000"/>
                <w:sz w:val="24"/>
                <w:szCs w:val="24"/>
              </w:rPr>
            </w:pPr>
            <w:r w:rsidRPr="0032089B">
              <w:rPr>
                <w:rFonts w:hint="eastAsia"/>
                <w:color w:val="000000"/>
                <w:sz w:val="24"/>
                <w:szCs w:val="24"/>
              </w:rPr>
              <w:t>名簿（従業員、利用者等）</w:t>
            </w:r>
          </w:p>
          <w:p w:rsidR="003930F8" w:rsidRPr="0032089B" w:rsidRDefault="003930F8">
            <w:pPr>
              <w:rPr>
                <w:color w:val="000000"/>
                <w:sz w:val="24"/>
                <w:szCs w:val="24"/>
              </w:rPr>
            </w:pPr>
            <w:r w:rsidRPr="0032089B">
              <w:rPr>
                <w:rFonts w:hint="eastAsia"/>
                <w:color w:val="000000"/>
                <w:sz w:val="24"/>
                <w:szCs w:val="24"/>
              </w:rPr>
              <w:t>情報収集及び伝達機器（</w:t>
            </w:r>
            <w:r w:rsidR="00D73234" w:rsidRPr="0032089B">
              <w:rPr>
                <w:rFonts w:hint="eastAsia"/>
                <w:color w:val="000000"/>
                <w:sz w:val="24"/>
                <w:szCs w:val="24"/>
              </w:rPr>
              <w:t>ラジオ、</w:t>
            </w:r>
            <w:r w:rsidRPr="0032089B">
              <w:rPr>
                <w:rFonts w:hint="eastAsia"/>
                <w:color w:val="000000"/>
                <w:sz w:val="24"/>
                <w:szCs w:val="24"/>
              </w:rPr>
              <w:t>タブレット、</w:t>
            </w:r>
            <w:r w:rsidR="003875AE" w:rsidRPr="0032089B">
              <w:rPr>
                <w:rFonts w:hint="eastAsia"/>
                <w:color w:val="000000"/>
                <w:sz w:val="24"/>
                <w:szCs w:val="24"/>
              </w:rPr>
              <w:t>トランシーバー、</w:t>
            </w:r>
            <w:r w:rsidRPr="0032089B">
              <w:rPr>
                <w:rFonts w:hint="eastAsia"/>
                <w:color w:val="000000"/>
                <w:sz w:val="24"/>
                <w:szCs w:val="24"/>
              </w:rPr>
              <w:t>携帯電話等</w:t>
            </w:r>
            <w:r w:rsidR="003875AE" w:rsidRPr="0032089B">
              <w:rPr>
                <w:rFonts w:hint="eastAsia"/>
                <w:color w:val="000000"/>
                <w:sz w:val="24"/>
                <w:szCs w:val="24"/>
              </w:rPr>
              <w:t>）</w:t>
            </w:r>
          </w:p>
          <w:p w:rsidR="003875AE" w:rsidRPr="0032089B" w:rsidRDefault="003875AE">
            <w:pPr>
              <w:rPr>
                <w:color w:val="000000"/>
                <w:sz w:val="24"/>
                <w:szCs w:val="24"/>
              </w:rPr>
            </w:pPr>
            <w:r w:rsidRPr="0032089B">
              <w:rPr>
                <w:rFonts w:hint="eastAsia"/>
                <w:color w:val="000000"/>
                <w:sz w:val="24"/>
                <w:szCs w:val="24"/>
              </w:rPr>
              <w:t>照明器具（懐中電灯、投光機等）</w:t>
            </w:r>
          </w:p>
        </w:tc>
      </w:tr>
      <w:tr w:rsidR="003930F8" w:rsidRPr="0032089B" w:rsidTr="0032089B">
        <w:trPr>
          <w:trHeight w:val="473"/>
        </w:trPr>
        <w:tc>
          <w:tcPr>
            <w:tcW w:w="1651" w:type="dxa"/>
          </w:tcPr>
          <w:p w:rsidR="003930F8" w:rsidRPr="0032089B" w:rsidRDefault="003930F8">
            <w:pPr>
              <w:rPr>
                <w:color w:val="000000"/>
                <w:sz w:val="24"/>
                <w:szCs w:val="24"/>
              </w:rPr>
            </w:pPr>
            <w:r w:rsidRPr="0032089B">
              <w:rPr>
                <w:rFonts w:hint="eastAsia"/>
                <w:color w:val="000000"/>
                <w:sz w:val="24"/>
                <w:szCs w:val="24"/>
              </w:rPr>
              <w:t>避難誘導班</w:t>
            </w:r>
          </w:p>
        </w:tc>
        <w:tc>
          <w:tcPr>
            <w:tcW w:w="7493" w:type="dxa"/>
          </w:tcPr>
          <w:p w:rsidR="003875AE" w:rsidRPr="0032089B" w:rsidRDefault="003875AE">
            <w:pPr>
              <w:rPr>
                <w:rFonts w:hAnsi="ＭＳ 明朝"/>
                <w:color w:val="000000"/>
                <w:sz w:val="24"/>
                <w:szCs w:val="24"/>
              </w:rPr>
            </w:pPr>
            <w:r w:rsidRPr="0032089B">
              <w:rPr>
                <w:rFonts w:hAnsi="ＭＳ 明朝" w:hint="eastAsia"/>
                <w:color w:val="000000"/>
                <w:sz w:val="24"/>
                <w:szCs w:val="24"/>
              </w:rPr>
              <w:t>名簿（従業員、利用者等）</w:t>
            </w:r>
          </w:p>
          <w:p w:rsidR="003930F8" w:rsidRPr="0032089B" w:rsidRDefault="003875AE">
            <w:pPr>
              <w:rPr>
                <w:rFonts w:hAnsi="ＭＳ 明朝"/>
                <w:color w:val="000000"/>
                <w:sz w:val="24"/>
                <w:szCs w:val="24"/>
              </w:rPr>
            </w:pPr>
            <w:r w:rsidRPr="0032089B">
              <w:rPr>
                <w:rFonts w:hAnsi="ＭＳ 明朝" w:hint="eastAsia"/>
                <w:color w:val="000000"/>
                <w:sz w:val="24"/>
                <w:szCs w:val="24"/>
              </w:rPr>
              <w:t>誘導の標識（案内旗等）</w:t>
            </w:r>
          </w:p>
          <w:p w:rsidR="003875AE" w:rsidRPr="0032089B" w:rsidRDefault="003875AE" w:rsidP="003875AE">
            <w:pPr>
              <w:rPr>
                <w:color w:val="000000"/>
                <w:sz w:val="24"/>
                <w:szCs w:val="24"/>
              </w:rPr>
            </w:pPr>
            <w:r w:rsidRPr="0032089B">
              <w:rPr>
                <w:rFonts w:hint="eastAsia"/>
                <w:color w:val="000000"/>
                <w:sz w:val="24"/>
                <w:szCs w:val="24"/>
              </w:rPr>
              <w:t>情報収集及び伝達機器（タブレット、トランシーバー、携帯電話等）</w:t>
            </w:r>
          </w:p>
          <w:p w:rsidR="003875AE" w:rsidRPr="0032089B" w:rsidRDefault="003875AE" w:rsidP="003875AE">
            <w:pPr>
              <w:rPr>
                <w:color w:val="000000"/>
                <w:sz w:val="24"/>
                <w:szCs w:val="24"/>
              </w:rPr>
            </w:pPr>
            <w:r w:rsidRPr="0032089B">
              <w:rPr>
                <w:rFonts w:hint="eastAsia"/>
                <w:color w:val="000000"/>
                <w:sz w:val="24"/>
                <w:szCs w:val="24"/>
              </w:rPr>
              <w:t>懐中電灯</w:t>
            </w:r>
          </w:p>
          <w:p w:rsidR="003875AE" w:rsidRPr="0032089B" w:rsidRDefault="003875AE" w:rsidP="003875AE">
            <w:pPr>
              <w:rPr>
                <w:color w:val="000000"/>
                <w:sz w:val="24"/>
                <w:szCs w:val="24"/>
              </w:rPr>
            </w:pPr>
            <w:r w:rsidRPr="0032089B">
              <w:rPr>
                <w:rFonts w:hint="eastAsia"/>
                <w:color w:val="000000"/>
                <w:sz w:val="24"/>
                <w:szCs w:val="24"/>
              </w:rPr>
              <w:t>携帯用拡声器</w:t>
            </w:r>
          </w:p>
          <w:p w:rsidR="003E104F" w:rsidRPr="0032089B" w:rsidRDefault="003E104F" w:rsidP="003E104F">
            <w:pPr>
              <w:rPr>
                <w:color w:val="000000"/>
                <w:sz w:val="24"/>
                <w:szCs w:val="24"/>
              </w:rPr>
            </w:pPr>
            <w:r w:rsidRPr="0032089B">
              <w:rPr>
                <w:rFonts w:hint="eastAsia"/>
                <w:color w:val="000000"/>
                <w:sz w:val="24"/>
                <w:szCs w:val="24"/>
              </w:rPr>
              <w:t>搬送具</w:t>
            </w:r>
          </w:p>
          <w:p w:rsidR="00F57237" w:rsidRPr="0032089B" w:rsidRDefault="00F57237" w:rsidP="003875AE">
            <w:pPr>
              <w:rPr>
                <w:color w:val="000000"/>
                <w:sz w:val="24"/>
                <w:szCs w:val="24"/>
              </w:rPr>
            </w:pPr>
            <w:r w:rsidRPr="0032089B">
              <w:rPr>
                <w:rFonts w:hint="eastAsia"/>
                <w:color w:val="000000"/>
                <w:sz w:val="24"/>
                <w:szCs w:val="24"/>
              </w:rPr>
              <w:t>ライフジャケット</w:t>
            </w:r>
          </w:p>
          <w:p w:rsidR="00E40A02" w:rsidRPr="0032089B" w:rsidRDefault="00E40A02" w:rsidP="003875AE">
            <w:pPr>
              <w:rPr>
                <w:color w:val="000000"/>
                <w:sz w:val="24"/>
                <w:szCs w:val="24"/>
              </w:rPr>
            </w:pPr>
            <w:r w:rsidRPr="0032089B">
              <w:rPr>
                <w:rFonts w:hint="eastAsia"/>
                <w:color w:val="000000"/>
                <w:sz w:val="24"/>
                <w:szCs w:val="24"/>
              </w:rPr>
              <w:t>蛍光塗料</w:t>
            </w:r>
          </w:p>
          <w:p w:rsidR="00147517" w:rsidRPr="0032089B" w:rsidRDefault="00147517" w:rsidP="00147517">
            <w:pPr>
              <w:rPr>
                <w:color w:val="000000"/>
                <w:sz w:val="24"/>
                <w:szCs w:val="24"/>
              </w:rPr>
            </w:pPr>
            <w:r w:rsidRPr="0032089B">
              <w:rPr>
                <w:rFonts w:hint="eastAsia"/>
                <w:color w:val="000000"/>
                <w:sz w:val="24"/>
                <w:szCs w:val="24"/>
              </w:rPr>
              <w:t>水・食料</w:t>
            </w:r>
          </w:p>
          <w:p w:rsidR="00147517" w:rsidRPr="0032089B" w:rsidRDefault="00147517" w:rsidP="00147517">
            <w:pPr>
              <w:rPr>
                <w:color w:val="000000"/>
                <w:sz w:val="24"/>
                <w:szCs w:val="24"/>
              </w:rPr>
            </w:pPr>
            <w:r w:rsidRPr="0032089B">
              <w:rPr>
                <w:rFonts w:hint="eastAsia"/>
                <w:color w:val="000000"/>
                <w:sz w:val="24"/>
                <w:szCs w:val="24"/>
              </w:rPr>
              <w:t>医薬品</w:t>
            </w:r>
          </w:p>
          <w:p w:rsidR="00147517" w:rsidRPr="0032089B" w:rsidRDefault="00147517" w:rsidP="00147517">
            <w:pPr>
              <w:rPr>
                <w:color w:val="000000"/>
                <w:sz w:val="24"/>
                <w:szCs w:val="24"/>
              </w:rPr>
            </w:pPr>
            <w:r w:rsidRPr="0032089B">
              <w:rPr>
                <w:rFonts w:hint="eastAsia"/>
                <w:color w:val="000000"/>
                <w:sz w:val="24"/>
                <w:szCs w:val="24"/>
              </w:rPr>
              <w:t>寝具・防寒具</w:t>
            </w:r>
          </w:p>
          <w:p w:rsidR="00147517" w:rsidRPr="0032089B" w:rsidRDefault="00147517" w:rsidP="003875AE">
            <w:pPr>
              <w:rPr>
                <w:color w:val="000000"/>
                <w:sz w:val="24"/>
                <w:szCs w:val="24"/>
              </w:rPr>
            </w:pPr>
            <w:r w:rsidRPr="0032089B">
              <w:rPr>
                <w:rFonts w:hint="eastAsia"/>
                <w:color w:val="000000"/>
                <w:sz w:val="24"/>
                <w:szCs w:val="24"/>
              </w:rPr>
              <w:t>カルテのバックアップデータ（閲覧できる情報端末・電源含む）</w:t>
            </w:r>
          </w:p>
        </w:tc>
      </w:tr>
    </w:tbl>
    <w:p w:rsidR="00E25F2A" w:rsidRPr="00CF306A" w:rsidRDefault="00E25F2A" w:rsidP="007051F9">
      <w:pPr>
        <w:rPr>
          <w:color w:val="000000"/>
          <w:sz w:val="24"/>
          <w:szCs w:val="24"/>
        </w:rPr>
      </w:pPr>
    </w:p>
    <w:sectPr w:rsidR="00E25F2A" w:rsidRPr="00CF306A" w:rsidSect="00B20F8A">
      <w:pgSz w:w="11906" w:h="16838" w:code="9"/>
      <w:pgMar w:top="1134" w:right="1134" w:bottom="1134" w:left="1134" w:header="851" w:footer="794" w:gutter="0"/>
      <w:cols w:space="425"/>
      <w:docGrid w:type="linesAndChars" w:linePitch="383" w:charSpace="-54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B6F" w:rsidRDefault="00E35B6F" w:rsidP="00D97465">
      <w:r>
        <w:separator/>
      </w:r>
    </w:p>
  </w:endnote>
  <w:endnote w:type="continuationSeparator" w:id="0">
    <w:p w:rsidR="00E35B6F" w:rsidRDefault="00E35B6F" w:rsidP="00D97465">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F9" w:rsidRDefault="005A1BF5" w:rsidP="000911D7">
    <w:pPr>
      <w:pStyle w:val="a6"/>
      <w:jc w:val="center"/>
    </w:pPr>
    <w:r>
      <w:fldChar w:fldCharType="begin"/>
    </w:r>
    <w:r w:rsidR="007051F9">
      <w:instrText xml:space="preserve"> PAGE   \* MERGEFORMAT </w:instrText>
    </w:r>
    <w:r>
      <w:fldChar w:fldCharType="separate"/>
    </w:r>
    <w:r w:rsidR="0064350C" w:rsidRPr="0064350C">
      <w:rPr>
        <w:noProof/>
        <w:lang w:val="ja-JP"/>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B6F" w:rsidRDefault="00E35B6F" w:rsidP="00D97465">
      <w:r>
        <w:separator/>
      </w:r>
    </w:p>
  </w:footnote>
  <w:footnote w:type="continuationSeparator" w:id="0">
    <w:p w:rsidR="00E35B6F" w:rsidRDefault="00E35B6F" w:rsidP="00D9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F9" w:rsidRPr="00A93834" w:rsidRDefault="007051F9" w:rsidP="003F553B">
    <w:pPr>
      <w:pStyle w:val="a4"/>
      <w:jc w:val="right"/>
      <w:rPr>
        <w:sz w:val="16"/>
        <w:szCs w:val="16"/>
      </w:rPr>
    </w:pPr>
    <w:r w:rsidRPr="00A93834">
      <w:rPr>
        <w:rFonts w:hint="eastAsia"/>
        <w:sz w:val="16"/>
        <w:szCs w:val="16"/>
      </w:rPr>
      <w:t>平成</w:t>
    </w:r>
    <w:r w:rsidR="00B02307">
      <w:rPr>
        <w:rFonts w:hint="eastAsia"/>
        <w:sz w:val="16"/>
        <w:szCs w:val="16"/>
      </w:rPr>
      <w:t>2</w:t>
    </w:r>
    <w:r w:rsidR="00A3147B">
      <w:rPr>
        <w:rFonts w:hint="eastAsia"/>
        <w:sz w:val="16"/>
        <w:szCs w:val="16"/>
      </w:rPr>
      <w:t>9</w:t>
    </w:r>
    <w:r w:rsidRPr="00A93834">
      <w:rPr>
        <w:rFonts w:hint="eastAsia"/>
        <w:sz w:val="16"/>
        <w:szCs w:val="16"/>
      </w:rPr>
      <w:t>年</w:t>
    </w:r>
    <w:r w:rsidR="00911A0E">
      <w:rPr>
        <w:rFonts w:hint="eastAsia"/>
        <w:sz w:val="16"/>
        <w:szCs w:val="16"/>
      </w:rPr>
      <w:t>1</w:t>
    </w:r>
    <w:r w:rsidRPr="00A93834">
      <w:rPr>
        <w:rFonts w:hint="eastAsia"/>
        <w:sz w:val="16"/>
        <w:szCs w:val="16"/>
      </w:rPr>
      <w:t>月版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nsid w:val="0B404684"/>
    <w:multiLevelType w:val="hybridMultilevel"/>
    <w:tmpl w:val="B1D834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B7D60D3"/>
    <w:multiLevelType w:val="multilevel"/>
    <w:tmpl w:val="1B9A49D8"/>
    <w:lvl w:ilvl="0">
      <w:start w:val="1"/>
      <w:numFmt w:val="decimal"/>
      <w:pStyle w:val="1"/>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0E504352"/>
    <w:multiLevelType w:val="hybridMultilevel"/>
    <w:tmpl w:val="1788179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9">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nsid w:val="13210417"/>
    <w:multiLevelType w:val="hybridMultilevel"/>
    <w:tmpl w:val="693CABA6"/>
    <w:lvl w:ilvl="0" w:tplc="0409000B">
      <w:start w:val="1"/>
      <w:numFmt w:val="bullet"/>
      <w:lvlText w:val=""/>
      <w:lvlJc w:val="left"/>
      <w:pPr>
        <w:ind w:left="420" w:hanging="420"/>
      </w:pPr>
      <w:rPr>
        <w:rFonts w:ascii="Wingdings" w:hAnsi="Wingdings" w:hint="default"/>
      </w:rPr>
    </w:lvl>
    <w:lvl w:ilvl="1" w:tplc="996A16C4">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nsid w:val="14E139E8"/>
    <w:multiLevelType w:val="hybridMultilevel"/>
    <w:tmpl w:val="474EE0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72058EE"/>
    <w:multiLevelType w:val="hybridMultilevel"/>
    <w:tmpl w:val="DA6032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7">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2">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6">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8">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9">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0">
    <w:nsid w:val="6C000D6F"/>
    <w:multiLevelType w:val="multilevel"/>
    <w:tmpl w:val="B5145B36"/>
    <w:lvl w:ilvl="0">
      <w:start w:val="1"/>
      <w:numFmt w:val="bullet"/>
      <w:lvlText w:val="▶"/>
      <w:lvlJc w:val="left"/>
      <w:pPr>
        <w:tabs>
          <w:tab w:val="num" w:pos="792"/>
        </w:tabs>
        <w:ind w:left="792" w:hanging="284"/>
      </w:pPr>
      <w:rPr>
        <w:rFonts w:ascii="ＭＳ ゴシック" w:eastAsia="ＭＳ ゴシック" w:hAnsi="ＭＳ ゴシック" w:hint="eastAsia"/>
        <w:lang w:val="en-US"/>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nsid w:val="73F418DB"/>
    <w:multiLevelType w:val="hybridMultilevel"/>
    <w:tmpl w:val="9B905E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7DD8115D"/>
    <w:multiLevelType w:val="multilevel"/>
    <w:tmpl w:val="CB20039C"/>
    <w:lvl w:ilvl="0">
      <w:start w:val="1"/>
      <w:numFmt w:val="bullet"/>
      <w:lvlText w:val=""/>
      <w:lvlJc w:val="left"/>
      <w:pPr>
        <w:tabs>
          <w:tab w:val="num" w:pos="594"/>
        </w:tabs>
        <w:ind w:left="594" w:hanging="340"/>
      </w:pPr>
      <w:rPr>
        <w:rFonts w:ascii="Wingdings" w:hAnsi="Wingdings" w:hint="default"/>
        <w:strike w:val="0"/>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5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num>
  <w:num w:numId="2">
    <w:abstractNumId w:val="21"/>
  </w:num>
  <w:num w:numId="3">
    <w:abstractNumId w:val="28"/>
  </w:num>
  <w:num w:numId="4">
    <w:abstractNumId w:val="18"/>
  </w:num>
  <w:num w:numId="5">
    <w:abstractNumId w:val="1"/>
  </w:num>
  <w:num w:numId="6">
    <w:abstractNumId w:val="26"/>
  </w:num>
  <w:num w:numId="7">
    <w:abstractNumId w:val="20"/>
  </w:num>
  <w:num w:numId="8">
    <w:abstractNumId w:val="48"/>
  </w:num>
  <w:num w:numId="9">
    <w:abstractNumId w:val="45"/>
  </w:num>
  <w:num w:numId="10">
    <w:abstractNumId w:val="32"/>
  </w:num>
  <w:num w:numId="11">
    <w:abstractNumId w:val="35"/>
  </w:num>
  <w:num w:numId="12">
    <w:abstractNumId w:val="16"/>
  </w:num>
  <w:num w:numId="13">
    <w:abstractNumId w:val="40"/>
  </w:num>
  <w:num w:numId="14">
    <w:abstractNumId w:val="6"/>
  </w:num>
  <w:num w:numId="15">
    <w:abstractNumId w:val="39"/>
  </w:num>
  <w:num w:numId="16">
    <w:abstractNumId w:val="0"/>
  </w:num>
  <w:num w:numId="17">
    <w:abstractNumId w:val="41"/>
  </w:num>
  <w:num w:numId="18">
    <w:abstractNumId w:val="4"/>
  </w:num>
  <w:num w:numId="19">
    <w:abstractNumId w:val="38"/>
  </w:num>
  <w:num w:numId="20">
    <w:abstractNumId w:val="46"/>
  </w:num>
  <w:num w:numId="21">
    <w:abstractNumId w:val="8"/>
  </w:num>
  <w:num w:numId="22">
    <w:abstractNumId w:val="12"/>
  </w:num>
  <w:num w:numId="23">
    <w:abstractNumId w:val="11"/>
  </w:num>
  <w:num w:numId="24">
    <w:abstractNumId w:val="29"/>
  </w:num>
  <w:num w:numId="25">
    <w:abstractNumId w:val="49"/>
  </w:num>
  <w:num w:numId="26">
    <w:abstractNumId w:val="42"/>
  </w:num>
  <w:num w:numId="27">
    <w:abstractNumId w:val="25"/>
  </w:num>
  <w:num w:numId="28">
    <w:abstractNumId w:val="37"/>
  </w:num>
  <w:num w:numId="29">
    <w:abstractNumId w:val="27"/>
  </w:num>
  <w:num w:numId="30">
    <w:abstractNumId w:val="9"/>
  </w:num>
  <w:num w:numId="31">
    <w:abstractNumId w:val="47"/>
  </w:num>
  <w:num w:numId="32">
    <w:abstractNumId w:val="19"/>
  </w:num>
  <w:num w:numId="33">
    <w:abstractNumId w:val="17"/>
  </w:num>
  <w:num w:numId="34">
    <w:abstractNumId w:val="33"/>
  </w:num>
  <w:num w:numId="35">
    <w:abstractNumId w:val="31"/>
  </w:num>
  <w:num w:numId="36">
    <w:abstractNumId w:val="36"/>
  </w:num>
  <w:num w:numId="37">
    <w:abstractNumId w:val="2"/>
  </w:num>
  <w:num w:numId="38">
    <w:abstractNumId w:val="30"/>
  </w:num>
  <w:num w:numId="39">
    <w:abstractNumId w:val="13"/>
  </w:num>
  <w:num w:numId="40">
    <w:abstractNumId w:val="10"/>
  </w:num>
  <w:num w:numId="41">
    <w:abstractNumId w:val="24"/>
  </w:num>
  <w:num w:numId="42">
    <w:abstractNumId w:val="44"/>
  </w:num>
  <w:num w:numId="43">
    <w:abstractNumId w:val="22"/>
  </w:num>
  <w:num w:numId="44">
    <w:abstractNumId w:val="3"/>
  </w:num>
  <w:num w:numId="45">
    <w:abstractNumId w:val="50"/>
  </w:num>
  <w:num w:numId="46">
    <w:abstractNumId w:val="15"/>
  </w:num>
  <w:num w:numId="47">
    <w:abstractNumId w:val="23"/>
  </w:num>
  <w:num w:numId="48">
    <w:abstractNumId w:val="43"/>
  </w:num>
  <w:num w:numId="49">
    <w:abstractNumId w:val="7"/>
  </w:num>
  <w:num w:numId="50">
    <w:abstractNumId w:val="14"/>
  </w:num>
  <w:num w:numId="51">
    <w:abstractNumId w:val="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A49"/>
    <w:rsid w:val="000134A9"/>
    <w:rsid w:val="00020F52"/>
    <w:rsid w:val="00030EFD"/>
    <w:rsid w:val="00040D58"/>
    <w:rsid w:val="00047719"/>
    <w:rsid w:val="000540ED"/>
    <w:rsid w:val="000573EA"/>
    <w:rsid w:val="00057505"/>
    <w:rsid w:val="00064774"/>
    <w:rsid w:val="000701F5"/>
    <w:rsid w:val="00070A46"/>
    <w:rsid w:val="00070EE0"/>
    <w:rsid w:val="000727CD"/>
    <w:rsid w:val="00082F60"/>
    <w:rsid w:val="00083D3A"/>
    <w:rsid w:val="000911D7"/>
    <w:rsid w:val="0009398D"/>
    <w:rsid w:val="00094EB1"/>
    <w:rsid w:val="00095067"/>
    <w:rsid w:val="000A5168"/>
    <w:rsid w:val="000A5ABE"/>
    <w:rsid w:val="000B4533"/>
    <w:rsid w:val="000C0224"/>
    <w:rsid w:val="000C042F"/>
    <w:rsid w:val="000C0890"/>
    <w:rsid w:val="000C44D9"/>
    <w:rsid w:val="000C49F2"/>
    <w:rsid w:val="000D3E9E"/>
    <w:rsid w:val="000E64D8"/>
    <w:rsid w:val="000F23F4"/>
    <w:rsid w:val="000F5A07"/>
    <w:rsid w:val="00115084"/>
    <w:rsid w:val="0012234F"/>
    <w:rsid w:val="00122DA6"/>
    <w:rsid w:val="00130171"/>
    <w:rsid w:val="001331C9"/>
    <w:rsid w:val="001366AC"/>
    <w:rsid w:val="00147517"/>
    <w:rsid w:val="001517BE"/>
    <w:rsid w:val="00154D3F"/>
    <w:rsid w:val="00160C69"/>
    <w:rsid w:val="00161460"/>
    <w:rsid w:val="00163389"/>
    <w:rsid w:val="0016462A"/>
    <w:rsid w:val="00167AAE"/>
    <w:rsid w:val="00172B01"/>
    <w:rsid w:val="00172F8B"/>
    <w:rsid w:val="001763D5"/>
    <w:rsid w:val="00182ABB"/>
    <w:rsid w:val="001866E7"/>
    <w:rsid w:val="00190406"/>
    <w:rsid w:val="00191336"/>
    <w:rsid w:val="001920E8"/>
    <w:rsid w:val="001A0204"/>
    <w:rsid w:val="001A483F"/>
    <w:rsid w:val="001A4A4E"/>
    <w:rsid w:val="001A5DBC"/>
    <w:rsid w:val="001A6144"/>
    <w:rsid w:val="001A7A04"/>
    <w:rsid w:val="001B1C94"/>
    <w:rsid w:val="001D0675"/>
    <w:rsid w:val="001D44B2"/>
    <w:rsid w:val="001D4A4A"/>
    <w:rsid w:val="001D53DD"/>
    <w:rsid w:val="001E53B1"/>
    <w:rsid w:val="001F7105"/>
    <w:rsid w:val="0020256F"/>
    <w:rsid w:val="00211BD3"/>
    <w:rsid w:val="00217E23"/>
    <w:rsid w:val="00223B7C"/>
    <w:rsid w:val="0022632D"/>
    <w:rsid w:val="00250DF6"/>
    <w:rsid w:val="00256FE3"/>
    <w:rsid w:val="00257B5C"/>
    <w:rsid w:val="00261840"/>
    <w:rsid w:val="00273DD4"/>
    <w:rsid w:val="00274650"/>
    <w:rsid w:val="00275F88"/>
    <w:rsid w:val="00281329"/>
    <w:rsid w:val="00290812"/>
    <w:rsid w:val="0029237F"/>
    <w:rsid w:val="00292DB3"/>
    <w:rsid w:val="002B3D82"/>
    <w:rsid w:val="002B5A2F"/>
    <w:rsid w:val="002B6B7A"/>
    <w:rsid w:val="002C05D0"/>
    <w:rsid w:val="002C0FCC"/>
    <w:rsid w:val="002C174A"/>
    <w:rsid w:val="002C2A12"/>
    <w:rsid w:val="002C403D"/>
    <w:rsid w:val="002D049B"/>
    <w:rsid w:val="002D178C"/>
    <w:rsid w:val="002E0AF2"/>
    <w:rsid w:val="002E2250"/>
    <w:rsid w:val="002E6164"/>
    <w:rsid w:val="002F50F4"/>
    <w:rsid w:val="002F7117"/>
    <w:rsid w:val="0031013D"/>
    <w:rsid w:val="00311A55"/>
    <w:rsid w:val="003164F3"/>
    <w:rsid w:val="00317174"/>
    <w:rsid w:val="0032018B"/>
    <w:rsid w:val="003202D0"/>
    <w:rsid w:val="0032089B"/>
    <w:rsid w:val="0032375B"/>
    <w:rsid w:val="00330234"/>
    <w:rsid w:val="00330317"/>
    <w:rsid w:val="00333E03"/>
    <w:rsid w:val="00334F49"/>
    <w:rsid w:val="00340D38"/>
    <w:rsid w:val="00342967"/>
    <w:rsid w:val="00342A71"/>
    <w:rsid w:val="00344749"/>
    <w:rsid w:val="00355788"/>
    <w:rsid w:val="00363CCC"/>
    <w:rsid w:val="00363FFE"/>
    <w:rsid w:val="00380586"/>
    <w:rsid w:val="003875AE"/>
    <w:rsid w:val="0039242B"/>
    <w:rsid w:val="003930F8"/>
    <w:rsid w:val="003A2F4C"/>
    <w:rsid w:val="003C2782"/>
    <w:rsid w:val="003D0CD3"/>
    <w:rsid w:val="003E00BD"/>
    <w:rsid w:val="003E104F"/>
    <w:rsid w:val="003F3F7B"/>
    <w:rsid w:val="003F553B"/>
    <w:rsid w:val="00400233"/>
    <w:rsid w:val="00411611"/>
    <w:rsid w:val="0041548B"/>
    <w:rsid w:val="0041550F"/>
    <w:rsid w:val="00426096"/>
    <w:rsid w:val="00432433"/>
    <w:rsid w:val="00437726"/>
    <w:rsid w:val="00440020"/>
    <w:rsid w:val="0044451F"/>
    <w:rsid w:val="0044493C"/>
    <w:rsid w:val="0044524E"/>
    <w:rsid w:val="00446C61"/>
    <w:rsid w:val="00450E5C"/>
    <w:rsid w:val="0045443F"/>
    <w:rsid w:val="0045660F"/>
    <w:rsid w:val="00473CEF"/>
    <w:rsid w:val="0047657C"/>
    <w:rsid w:val="00477B48"/>
    <w:rsid w:val="00482334"/>
    <w:rsid w:val="00494F21"/>
    <w:rsid w:val="0049725C"/>
    <w:rsid w:val="004A0FD4"/>
    <w:rsid w:val="004A43F8"/>
    <w:rsid w:val="004A65A2"/>
    <w:rsid w:val="004B2A99"/>
    <w:rsid w:val="004B2B6D"/>
    <w:rsid w:val="004B64CF"/>
    <w:rsid w:val="004C30A3"/>
    <w:rsid w:val="004C3B13"/>
    <w:rsid w:val="004D1A65"/>
    <w:rsid w:val="004D4981"/>
    <w:rsid w:val="004D69BD"/>
    <w:rsid w:val="004E15BF"/>
    <w:rsid w:val="004E1BE8"/>
    <w:rsid w:val="004F6659"/>
    <w:rsid w:val="00516D1A"/>
    <w:rsid w:val="005250F1"/>
    <w:rsid w:val="00525E28"/>
    <w:rsid w:val="005266F2"/>
    <w:rsid w:val="005303DE"/>
    <w:rsid w:val="0053153B"/>
    <w:rsid w:val="00534DE6"/>
    <w:rsid w:val="005414AA"/>
    <w:rsid w:val="00541554"/>
    <w:rsid w:val="00541D29"/>
    <w:rsid w:val="00544C56"/>
    <w:rsid w:val="00565845"/>
    <w:rsid w:val="005702B3"/>
    <w:rsid w:val="005820A9"/>
    <w:rsid w:val="005844F4"/>
    <w:rsid w:val="005945E8"/>
    <w:rsid w:val="00595519"/>
    <w:rsid w:val="005A1BF5"/>
    <w:rsid w:val="005A535E"/>
    <w:rsid w:val="005B42CE"/>
    <w:rsid w:val="005B433C"/>
    <w:rsid w:val="005C0B99"/>
    <w:rsid w:val="005C2907"/>
    <w:rsid w:val="005C6C93"/>
    <w:rsid w:val="005E6F8D"/>
    <w:rsid w:val="005F7A69"/>
    <w:rsid w:val="00610EB2"/>
    <w:rsid w:val="00611969"/>
    <w:rsid w:val="0061637F"/>
    <w:rsid w:val="0061648E"/>
    <w:rsid w:val="006266AB"/>
    <w:rsid w:val="006328C3"/>
    <w:rsid w:val="00641127"/>
    <w:rsid w:val="006424FF"/>
    <w:rsid w:val="0064350C"/>
    <w:rsid w:val="006450BD"/>
    <w:rsid w:val="006479C5"/>
    <w:rsid w:val="0065196E"/>
    <w:rsid w:val="00653A57"/>
    <w:rsid w:val="006639C6"/>
    <w:rsid w:val="0067429D"/>
    <w:rsid w:val="00674C12"/>
    <w:rsid w:val="0068099F"/>
    <w:rsid w:val="00681B3D"/>
    <w:rsid w:val="00682584"/>
    <w:rsid w:val="00685CCD"/>
    <w:rsid w:val="006871C8"/>
    <w:rsid w:val="006979B5"/>
    <w:rsid w:val="006A059C"/>
    <w:rsid w:val="006A25C6"/>
    <w:rsid w:val="006A6F1E"/>
    <w:rsid w:val="006B3C19"/>
    <w:rsid w:val="006B423F"/>
    <w:rsid w:val="006B4AB6"/>
    <w:rsid w:val="006B4C0F"/>
    <w:rsid w:val="006B658C"/>
    <w:rsid w:val="006C2205"/>
    <w:rsid w:val="006C57C1"/>
    <w:rsid w:val="006D67BF"/>
    <w:rsid w:val="006E0E88"/>
    <w:rsid w:val="006E7745"/>
    <w:rsid w:val="00700A0D"/>
    <w:rsid w:val="007051F9"/>
    <w:rsid w:val="00707211"/>
    <w:rsid w:val="0072769C"/>
    <w:rsid w:val="00746BBD"/>
    <w:rsid w:val="0075039E"/>
    <w:rsid w:val="007564AC"/>
    <w:rsid w:val="00757C54"/>
    <w:rsid w:val="00770B41"/>
    <w:rsid w:val="00772E50"/>
    <w:rsid w:val="00774D20"/>
    <w:rsid w:val="007776F1"/>
    <w:rsid w:val="00793184"/>
    <w:rsid w:val="00796DB8"/>
    <w:rsid w:val="007A37B6"/>
    <w:rsid w:val="007A37B8"/>
    <w:rsid w:val="007B5621"/>
    <w:rsid w:val="007C41B9"/>
    <w:rsid w:val="007D444B"/>
    <w:rsid w:val="007E04AA"/>
    <w:rsid w:val="007E1C4B"/>
    <w:rsid w:val="007E3459"/>
    <w:rsid w:val="007E4A49"/>
    <w:rsid w:val="007E4F21"/>
    <w:rsid w:val="007F7F08"/>
    <w:rsid w:val="00810268"/>
    <w:rsid w:val="00815BD7"/>
    <w:rsid w:val="00815FDF"/>
    <w:rsid w:val="008173AB"/>
    <w:rsid w:val="008247F2"/>
    <w:rsid w:val="00824B01"/>
    <w:rsid w:val="00841368"/>
    <w:rsid w:val="00857CCC"/>
    <w:rsid w:val="0086011C"/>
    <w:rsid w:val="00860ECB"/>
    <w:rsid w:val="0087105C"/>
    <w:rsid w:val="00871137"/>
    <w:rsid w:val="00882827"/>
    <w:rsid w:val="008832D3"/>
    <w:rsid w:val="00884B53"/>
    <w:rsid w:val="008A1CF6"/>
    <w:rsid w:val="008B0006"/>
    <w:rsid w:val="008B0100"/>
    <w:rsid w:val="008B215C"/>
    <w:rsid w:val="008B6087"/>
    <w:rsid w:val="008C1A1F"/>
    <w:rsid w:val="008C31D4"/>
    <w:rsid w:val="008C4159"/>
    <w:rsid w:val="008D309C"/>
    <w:rsid w:val="008E361C"/>
    <w:rsid w:val="008E5A47"/>
    <w:rsid w:val="008E5DCB"/>
    <w:rsid w:val="008F3178"/>
    <w:rsid w:val="008F6D80"/>
    <w:rsid w:val="009111A1"/>
    <w:rsid w:val="00911A0E"/>
    <w:rsid w:val="0091491C"/>
    <w:rsid w:val="009247F8"/>
    <w:rsid w:val="00925787"/>
    <w:rsid w:val="00926676"/>
    <w:rsid w:val="00932B54"/>
    <w:rsid w:val="0093471A"/>
    <w:rsid w:val="00940B2A"/>
    <w:rsid w:val="00942EF4"/>
    <w:rsid w:val="00945B0F"/>
    <w:rsid w:val="00974E38"/>
    <w:rsid w:val="00976DBF"/>
    <w:rsid w:val="0099453D"/>
    <w:rsid w:val="009B2C52"/>
    <w:rsid w:val="009B4276"/>
    <w:rsid w:val="009C16CB"/>
    <w:rsid w:val="009C1D90"/>
    <w:rsid w:val="009C5298"/>
    <w:rsid w:val="009C57D4"/>
    <w:rsid w:val="009C746D"/>
    <w:rsid w:val="009D2511"/>
    <w:rsid w:val="009D32D2"/>
    <w:rsid w:val="009D6D59"/>
    <w:rsid w:val="009D6DB1"/>
    <w:rsid w:val="009E0A82"/>
    <w:rsid w:val="009E0CDB"/>
    <w:rsid w:val="009E1E64"/>
    <w:rsid w:val="009E4D68"/>
    <w:rsid w:val="009F0A5D"/>
    <w:rsid w:val="009F2857"/>
    <w:rsid w:val="009F42C7"/>
    <w:rsid w:val="009F57F4"/>
    <w:rsid w:val="00A06E18"/>
    <w:rsid w:val="00A0797E"/>
    <w:rsid w:val="00A13A72"/>
    <w:rsid w:val="00A205CC"/>
    <w:rsid w:val="00A2166B"/>
    <w:rsid w:val="00A21C9D"/>
    <w:rsid w:val="00A3147B"/>
    <w:rsid w:val="00A315AF"/>
    <w:rsid w:val="00A35A16"/>
    <w:rsid w:val="00A36C68"/>
    <w:rsid w:val="00A43999"/>
    <w:rsid w:val="00A50224"/>
    <w:rsid w:val="00A51D50"/>
    <w:rsid w:val="00A536D4"/>
    <w:rsid w:val="00A61810"/>
    <w:rsid w:val="00A65B42"/>
    <w:rsid w:val="00A70147"/>
    <w:rsid w:val="00A7128B"/>
    <w:rsid w:val="00A719FC"/>
    <w:rsid w:val="00A77D3C"/>
    <w:rsid w:val="00A808B1"/>
    <w:rsid w:val="00A9002E"/>
    <w:rsid w:val="00A92392"/>
    <w:rsid w:val="00A93834"/>
    <w:rsid w:val="00AA14C3"/>
    <w:rsid w:val="00AA2AA5"/>
    <w:rsid w:val="00AA4FF1"/>
    <w:rsid w:val="00AA6FC9"/>
    <w:rsid w:val="00AB5F6E"/>
    <w:rsid w:val="00AC1572"/>
    <w:rsid w:val="00AE1E01"/>
    <w:rsid w:val="00AE258F"/>
    <w:rsid w:val="00AE3F88"/>
    <w:rsid w:val="00AE560E"/>
    <w:rsid w:val="00AE6964"/>
    <w:rsid w:val="00AF64BE"/>
    <w:rsid w:val="00B00B85"/>
    <w:rsid w:val="00B016F1"/>
    <w:rsid w:val="00B02307"/>
    <w:rsid w:val="00B0452E"/>
    <w:rsid w:val="00B20F8A"/>
    <w:rsid w:val="00B250B1"/>
    <w:rsid w:val="00B252A3"/>
    <w:rsid w:val="00B313ED"/>
    <w:rsid w:val="00B340B8"/>
    <w:rsid w:val="00B36965"/>
    <w:rsid w:val="00B41CBC"/>
    <w:rsid w:val="00B42D20"/>
    <w:rsid w:val="00B43712"/>
    <w:rsid w:val="00B4406E"/>
    <w:rsid w:val="00B514FA"/>
    <w:rsid w:val="00B51AA7"/>
    <w:rsid w:val="00B53516"/>
    <w:rsid w:val="00B53C6E"/>
    <w:rsid w:val="00B609D4"/>
    <w:rsid w:val="00B6405A"/>
    <w:rsid w:val="00B72CB2"/>
    <w:rsid w:val="00B731B7"/>
    <w:rsid w:val="00B73C5D"/>
    <w:rsid w:val="00B80D16"/>
    <w:rsid w:val="00B83BEA"/>
    <w:rsid w:val="00B843AE"/>
    <w:rsid w:val="00B91151"/>
    <w:rsid w:val="00B962C7"/>
    <w:rsid w:val="00BA179C"/>
    <w:rsid w:val="00BB4D21"/>
    <w:rsid w:val="00BC0030"/>
    <w:rsid w:val="00BC4D0F"/>
    <w:rsid w:val="00BD3081"/>
    <w:rsid w:val="00BD5885"/>
    <w:rsid w:val="00BE0277"/>
    <w:rsid w:val="00C000E1"/>
    <w:rsid w:val="00C022A0"/>
    <w:rsid w:val="00C10DE3"/>
    <w:rsid w:val="00C139CE"/>
    <w:rsid w:val="00C168D6"/>
    <w:rsid w:val="00C21A33"/>
    <w:rsid w:val="00C21EB6"/>
    <w:rsid w:val="00C3086C"/>
    <w:rsid w:val="00C42AAD"/>
    <w:rsid w:val="00C63A8E"/>
    <w:rsid w:val="00C755EE"/>
    <w:rsid w:val="00C77165"/>
    <w:rsid w:val="00C80632"/>
    <w:rsid w:val="00C81DFE"/>
    <w:rsid w:val="00C87FB6"/>
    <w:rsid w:val="00C9092B"/>
    <w:rsid w:val="00C90F88"/>
    <w:rsid w:val="00C923CB"/>
    <w:rsid w:val="00C924F5"/>
    <w:rsid w:val="00C97367"/>
    <w:rsid w:val="00CA161B"/>
    <w:rsid w:val="00CA5B79"/>
    <w:rsid w:val="00CA78EF"/>
    <w:rsid w:val="00CB324D"/>
    <w:rsid w:val="00CC13FB"/>
    <w:rsid w:val="00CC3AAA"/>
    <w:rsid w:val="00CC5AAD"/>
    <w:rsid w:val="00CE28A9"/>
    <w:rsid w:val="00CE5B53"/>
    <w:rsid w:val="00CE63E1"/>
    <w:rsid w:val="00CE69D9"/>
    <w:rsid w:val="00CF306A"/>
    <w:rsid w:val="00D0115C"/>
    <w:rsid w:val="00D02296"/>
    <w:rsid w:val="00D053A7"/>
    <w:rsid w:val="00D06FC0"/>
    <w:rsid w:val="00D14707"/>
    <w:rsid w:val="00D16A8A"/>
    <w:rsid w:val="00D16ED4"/>
    <w:rsid w:val="00D23FAD"/>
    <w:rsid w:val="00D3024D"/>
    <w:rsid w:val="00D41061"/>
    <w:rsid w:val="00D41342"/>
    <w:rsid w:val="00D4370F"/>
    <w:rsid w:val="00D45BED"/>
    <w:rsid w:val="00D501A6"/>
    <w:rsid w:val="00D61A9C"/>
    <w:rsid w:val="00D63959"/>
    <w:rsid w:val="00D65B61"/>
    <w:rsid w:val="00D66B43"/>
    <w:rsid w:val="00D70F63"/>
    <w:rsid w:val="00D73234"/>
    <w:rsid w:val="00D746B7"/>
    <w:rsid w:val="00D843AC"/>
    <w:rsid w:val="00D857F6"/>
    <w:rsid w:val="00D945D1"/>
    <w:rsid w:val="00D968C9"/>
    <w:rsid w:val="00D97465"/>
    <w:rsid w:val="00DA5A34"/>
    <w:rsid w:val="00DA6E63"/>
    <w:rsid w:val="00DC188B"/>
    <w:rsid w:val="00DC2EB5"/>
    <w:rsid w:val="00DC4534"/>
    <w:rsid w:val="00DC7F76"/>
    <w:rsid w:val="00DD32A1"/>
    <w:rsid w:val="00DE3760"/>
    <w:rsid w:val="00DE41EF"/>
    <w:rsid w:val="00DE602D"/>
    <w:rsid w:val="00DE7D72"/>
    <w:rsid w:val="00DF1E64"/>
    <w:rsid w:val="00DF5ADC"/>
    <w:rsid w:val="00E01335"/>
    <w:rsid w:val="00E149DF"/>
    <w:rsid w:val="00E2130B"/>
    <w:rsid w:val="00E25F2A"/>
    <w:rsid w:val="00E3192E"/>
    <w:rsid w:val="00E35B6F"/>
    <w:rsid w:val="00E40A02"/>
    <w:rsid w:val="00E47DB7"/>
    <w:rsid w:val="00E56C41"/>
    <w:rsid w:val="00E607A0"/>
    <w:rsid w:val="00E60E4E"/>
    <w:rsid w:val="00E7551D"/>
    <w:rsid w:val="00E8381B"/>
    <w:rsid w:val="00E87A9E"/>
    <w:rsid w:val="00E94E6B"/>
    <w:rsid w:val="00EA0EFF"/>
    <w:rsid w:val="00EB146A"/>
    <w:rsid w:val="00EB1BBE"/>
    <w:rsid w:val="00EB5ACF"/>
    <w:rsid w:val="00EC0897"/>
    <w:rsid w:val="00EC12BB"/>
    <w:rsid w:val="00ED3BD9"/>
    <w:rsid w:val="00ED572F"/>
    <w:rsid w:val="00EE2993"/>
    <w:rsid w:val="00EE3DC5"/>
    <w:rsid w:val="00F0069F"/>
    <w:rsid w:val="00F02A9B"/>
    <w:rsid w:val="00F03C34"/>
    <w:rsid w:val="00F07FA7"/>
    <w:rsid w:val="00F16F4E"/>
    <w:rsid w:val="00F203BD"/>
    <w:rsid w:val="00F206D1"/>
    <w:rsid w:val="00F25243"/>
    <w:rsid w:val="00F2751B"/>
    <w:rsid w:val="00F277B0"/>
    <w:rsid w:val="00F27F80"/>
    <w:rsid w:val="00F328F9"/>
    <w:rsid w:val="00F379ED"/>
    <w:rsid w:val="00F40ECF"/>
    <w:rsid w:val="00F410B9"/>
    <w:rsid w:val="00F45DCD"/>
    <w:rsid w:val="00F50825"/>
    <w:rsid w:val="00F57237"/>
    <w:rsid w:val="00F6333E"/>
    <w:rsid w:val="00F6578C"/>
    <w:rsid w:val="00F76DE9"/>
    <w:rsid w:val="00F80F70"/>
    <w:rsid w:val="00F83180"/>
    <w:rsid w:val="00F848C7"/>
    <w:rsid w:val="00F9157B"/>
    <w:rsid w:val="00F91C67"/>
    <w:rsid w:val="00F9346A"/>
    <w:rsid w:val="00FA13C3"/>
    <w:rsid w:val="00FB23CC"/>
    <w:rsid w:val="00FB7964"/>
    <w:rsid w:val="00FB7E5D"/>
    <w:rsid w:val="00FC74BC"/>
    <w:rsid w:val="00FD5092"/>
    <w:rsid w:val="00FD67F1"/>
    <w:rsid w:val="00FE5D8E"/>
    <w:rsid w:val="00FE61C3"/>
    <w:rsid w:val="00FF1BED"/>
    <w:rsid w:val="00FF1C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78"/>
        <o:r id="V:Rule2" type="connector" idref="#_x0000_s1077"/>
        <o:r id="V:Rule3" type="connector" idref="#_x0000_s1076"/>
        <o:r id="V:Rule4" type="connector" idref="#_x0000_s1080"/>
        <o:r id="V:Rule5" type="connector" idref="#_x0000_s1089"/>
        <o:r id="V:Rule6"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FF"/>
    <w:pPr>
      <w:widowControl w:val="0"/>
      <w:jc w:val="both"/>
    </w:pPr>
    <w:rPr>
      <w:rFonts w:ascii="ＭＳ ゴシック" w:eastAsia="ＭＳ ゴシック"/>
      <w:kern w:val="2"/>
      <w:sz w:val="28"/>
      <w:szCs w:val="22"/>
    </w:rPr>
  </w:style>
  <w:style w:type="paragraph" w:styleId="1">
    <w:name w:val="heading 1"/>
    <w:basedOn w:val="a0"/>
    <w:next w:val="a"/>
    <w:link w:val="10"/>
    <w:uiPriority w:val="9"/>
    <w:qFormat/>
    <w:rsid w:val="00D66B43"/>
    <w:pPr>
      <w:numPr>
        <w:numId w:val="14"/>
      </w:numPr>
      <w:ind w:leftChars="2" w:left="426"/>
      <w:outlineLvl w:val="0"/>
    </w:pPr>
    <w:rPr>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2"/>
    <w:uiPriority w:val="59"/>
    <w:rsid w:val="00ED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FE61C3"/>
    <w:rPr>
      <w:rFonts w:ascii="Arial" w:hAnsi="Arial"/>
      <w:sz w:val="18"/>
      <w:szCs w:val="18"/>
    </w:rPr>
  </w:style>
  <w:style w:type="character" w:customStyle="1" w:styleId="afa">
    <w:name w:val="吹き出し (文字)"/>
    <w:link w:val="af9"/>
    <w:uiPriority w:val="99"/>
    <w:semiHidden/>
    <w:rsid w:val="00FE61C3"/>
    <w:rPr>
      <w:rFonts w:ascii="Arial" w:eastAsia="ＭＳ ゴシック" w:hAnsi="Arial" w:cs="Times New Roman"/>
      <w:sz w:val="18"/>
      <w:szCs w:val="18"/>
    </w:rPr>
  </w:style>
  <w:style w:type="paragraph" w:styleId="afb">
    <w:name w:val="Document Map"/>
    <w:basedOn w:val="a"/>
    <w:link w:val="afc"/>
    <w:uiPriority w:val="99"/>
    <w:semiHidden/>
    <w:unhideWhenUsed/>
    <w:rsid w:val="00E87A9E"/>
    <w:rPr>
      <w:rFonts w:ascii="MS UI Gothic" w:eastAsia="MS UI Gothic"/>
      <w:sz w:val="18"/>
      <w:szCs w:val="18"/>
    </w:rPr>
  </w:style>
  <w:style w:type="character" w:customStyle="1" w:styleId="afc">
    <w:name w:val="見出しマップ (文字)"/>
    <w:link w:val="afb"/>
    <w:uiPriority w:val="99"/>
    <w:semiHidden/>
    <w:rsid w:val="00E87A9E"/>
    <w:rPr>
      <w:rFonts w:ascii="MS UI Gothic" w:eastAsia="MS UI Gothic"/>
      <w:sz w:val="18"/>
      <w:szCs w:val="18"/>
    </w:rPr>
  </w:style>
  <w:style w:type="character" w:customStyle="1" w:styleId="10">
    <w:name w:val="見出し 1 (文字)"/>
    <w:link w:val="1"/>
    <w:uiPriority w:val="9"/>
    <w:rsid w:val="00D66B43"/>
    <w:rPr>
      <w:rFonts w:ascii="ＭＳ ゴシック" w:eastAsia="ＭＳ ゴシック"/>
      <w:sz w:val="30"/>
      <w:szCs w:val="30"/>
    </w:rPr>
  </w:style>
</w:styles>
</file>

<file path=word/webSettings.xml><?xml version="1.0" encoding="utf-8"?>
<w:webSettings xmlns:r="http://schemas.openxmlformats.org/officeDocument/2006/relationships" xmlns:w="http://schemas.openxmlformats.org/wordprocessingml/2006/main">
  <w:divs>
    <w:div w:id="1042095320">
      <w:bodyDiv w:val="1"/>
      <w:marLeft w:val="0"/>
      <w:marRight w:val="0"/>
      <w:marTop w:val="0"/>
      <w:marBottom w:val="0"/>
      <w:divBdr>
        <w:top w:val="none" w:sz="0" w:space="0" w:color="auto"/>
        <w:left w:val="none" w:sz="0" w:space="0" w:color="auto"/>
        <w:bottom w:val="none" w:sz="0" w:space="0" w:color="auto"/>
        <w:right w:val="none" w:sz="0" w:space="0" w:color="auto"/>
      </w:divBdr>
    </w:div>
    <w:div w:id="11462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jma.go.jp/svd/eqev/data/joho/t-yohokuinf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B233-8BD4-4A0B-97CF-4401B77A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1452</Words>
  <Characters>8277</Characters>
  <Application>Microsoft Office Word</Application>
  <DocSecurity>4</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9710</CharactersWithSpaces>
  <SharedDoc>false</SharedDoc>
  <HLinks>
    <vt:vector size="6" baseType="variant">
      <vt:variant>
        <vt:i4>2752555</vt:i4>
      </vt:variant>
      <vt:variant>
        <vt:i4>0</vt:i4>
      </vt:variant>
      <vt:variant>
        <vt:i4>0</vt:i4>
      </vt:variant>
      <vt:variant>
        <vt:i4>5</vt:i4>
      </vt:variant>
      <vt:variant>
        <vt:lpwstr>http://www.data.jma.go.jp/svd/eqev/data/joho/t-yohokuinfo.html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299727</cp:lastModifiedBy>
  <cp:revision>2</cp:revision>
  <cp:lastPrinted>2017-07-25T03:01:00Z</cp:lastPrinted>
  <dcterms:created xsi:type="dcterms:W3CDTF">2017-08-31T05:02:00Z</dcterms:created>
  <dcterms:modified xsi:type="dcterms:W3CDTF">2017-08-31T05:02:00Z</dcterms:modified>
</cp:coreProperties>
</file>