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7"/>
        <w:tblW w:w="15309" w:type="dxa"/>
        <w:jc w:val="left"/>
        <w:tblInd w:w="0" w:type="dxa"/>
        <w:tblLayout w:type="fixed"/>
        <w:tblLook w:firstRow="1" w:lastRow="0" w:firstColumn="1" w:lastColumn="0" w:noHBand="0" w:noVBand="1" w:val="04A0"/>
      </w:tblPr>
      <w:tblGrid>
        <w:gridCol w:w="6565"/>
        <w:gridCol w:w="6566"/>
        <w:gridCol w:w="2178"/>
      </w:tblGrid>
      <w:tr>
        <w:trPr>
          <w:trHeight w:val="8819" w:hRule="atLeast"/>
        </w:trPr>
        <w:tc>
          <w:tcPr>
            <w:tcW w:w="6565" w:type="dxa"/>
            <w:vAlign w:val="top"/>
          </w:tcPr>
          <w:p>
            <w:pPr>
              <w:pStyle w:val="0"/>
              <w:ind w:left="288" w:hanging="288" w:hangingChars="100"/>
              <w:rPr>
                <w:rFonts w:hint="eastAsia" w:ascii="ＭＳ 明朝" w:hAnsi="ＭＳ 明朝" w:eastAsia="ＭＳ 明朝"/>
                <w:sz w:val="24"/>
              </w:rPr>
            </w:pPr>
            <w:bookmarkStart w:id="0" w:name="_GoBack"/>
            <w:bookmarkEnd w:id="0"/>
          </w:p>
          <w:p>
            <w:pPr>
              <w:pStyle w:val="0"/>
              <w:ind w:left="288" w:hanging="288" w:hangingChars="100"/>
              <w:rPr>
                <w:rFonts w:hint="eastAsia" w:ascii="ＭＳ 明朝" w:hAnsi="ＭＳ 明朝" w:eastAsia="ＭＳ 明朝"/>
                <w:sz w:val="24"/>
              </w:rPr>
            </w:pPr>
            <w:r>
              <w:rPr>
                <w:rFonts w:hint="eastAsia" w:ascii="ＭＳ 明朝" w:hAnsi="ＭＳ 明朝" w:eastAsia="ＭＳ 明朝"/>
                <w:sz w:val="24"/>
              </w:rPr>
              <w:t>第９条　県公社は、次に掲げるいずれかの事項に係る変更をしようとするときは、事前に別記第４号様式による変更承認申請書を知事に提出し、知事の承認を受けなければならない。</w:t>
            </w:r>
          </w:p>
          <w:p>
            <w:pPr>
              <w:pStyle w:val="0"/>
              <w:ind w:left="0" w:leftChars="0" w:right="0" w:rightChars="0" w:hanging="480" w:hangingChars="200"/>
              <w:rPr>
                <w:rFonts w:hint="eastAsia" w:ascii="ＭＳ 明朝" w:hAnsi="ＭＳ 明朝" w:eastAsia="ＭＳ 明朝"/>
                <w:sz w:val="24"/>
              </w:rPr>
            </w:pPr>
            <w:r>
              <w:rPr>
                <w:rFonts w:hint="eastAsia" w:ascii="ＭＳ 明朝" w:hAnsi="ＭＳ 明朝" w:eastAsia="ＭＳ 明朝"/>
                <w:sz w:val="24"/>
              </w:rPr>
              <w:t>（１）補助事業に要する経費の増額又は</w:t>
            </w:r>
            <w:r>
              <w:rPr>
                <w:rFonts w:hint="eastAsia" w:ascii="ＭＳ 明朝" w:hAnsi="ＭＳ 明朝" w:eastAsia="ＭＳ 明朝"/>
                <w:sz w:val="24"/>
              </w:rPr>
              <w:t>30</w:t>
            </w:r>
            <w:r>
              <w:rPr>
                <w:rFonts w:hint="eastAsia" w:ascii="ＭＳ 明朝" w:hAnsi="ＭＳ 明朝" w:eastAsia="ＭＳ 明朝"/>
                <w:sz w:val="24"/>
              </w:rPr>
              <w:t>パーセント以上の減額</w:t>
            </w:r>
          </w:p>
          <w:p>
            <w:pPr>
              <w:pStyle w:val="0"/>
              <w:ind w:left="576" w:hanging="576" w:hangingChars="200"/>
              <w:jc w:val="center"/>
              <w:rPr>
                <w:rFonts w:hint="eastAsia" w:ascii="ＭＳ 明朝" w:hAnsi="ＭＳ 明朝" w:eastAsia="ＭＳ 明朝"/>
                <w:sz w:val="24"/>
              </w:rPr>
            </w:pPr>
            <w:r>
              <w:rPr>
                <w:rFonts w:hint="eastAsia" w:ascii="ＭＳ 明朝" w:hAnsi="ＭＳ 明朝" w:eastAsia="ＭＳ 明朝"/>
                <w:b w:val="1"/>
                <w:color w:val="FF0000"/>
                <w:sz w:val="24"/>
                <w:u w:val="single" w:color="auto"/>
              </w:rPr>
              <w:t>（削除）</w:t>
            </w:r>
          </w:p>
          <w:p>
            <w:pPr>
              <w:pStyle w:val="0"/>
              <w:ind w:left="576" w:hanging="576" w:hangingChars="200"/>
              <w:rPr>
                <w:rFonts w:hint="eastAsia" w:ascii="ＭＳ 明朝" w:hAnsi="ＭＳ 明朝" w:eastAsia="ＭＳ 明朝"/>
                <w:sz w:val="24"/>
              </w:rPr>
            </w:pPr>
          </w:p>
          <w:p>
            <w:pPr>
              <w:pStyle w:val="0"/>
              <w:ind w:left="576" w:hanging="576" w:hangingChars="200"/>
              <w:jc w:val="center"/>
              <w:rPr>
                <w:rFonts w:hint="eastAsia" w:ascii="ＭＳ 明朝" w:hAnsi="ＭＳ 明朝" w:eastAsia="ＭＳ 明朝"/>
                <w:sz w:val="24"/>
              </w:rPr>
            </w:pPr>
            <w:r>
              <w:rPr>
                <w:rFonts w:hint="eastAsia" w:ascii="ＭＳ 明朝" w:hAnsi="ＭＳ 明朝" w:eastAsia="ＭＳ 明朝"/>
                <w:b w:val="1"/>
                <w:color w:val="FF0000"/>
                <w:sz w:val="24"/>
                <w:u w:val="single" w:color="auto"/>
              </w:rPr>
              <w:t>（削除）</w:t>
            </w:r>
          </w:p>
          <w:p>
            <w:pPr>
              <w:pStyle w:val="0"/>
              <w:ind w:left="0" w:leftChars="0" w:right="0" w:rightChars="0" w:hanging="480" w:hangingChars="200"/>
              <w:rPr>
                <w:rFonts w:hint="eastAsia" w:ascii="ＭＳ 明朝" w:hAnsi="ＭＳ 明朝" w:eastAsia="ＭＳ 明朝"/>
                <w:sz w:val="24"/>
              </w:rPr>
            </w:pPr>
          </w:p>
          <w:p>
            <w:pPr>
              <w:pStyle w:val="0"/>
              <w:rPr>
                <w:rFonts w:hint="eastAsia" w:ascii="ＭＳ 明朝" w:hAnsi="ＭＳ 明朝" w:eastAsia="ＭＳ 明朝"/>
                <w:spacing w:val="24"/>
                <w:sz w:val="24"/>
              </w:rPr>
            </w:pPr>
            <w:r>
              <w:rPr>
                <w:rFonts w:hint="eastAsia" w:ascii="ＭＳ 明朝" w:hAnsi="ＭＳ 明朝" w:eastAsia="ＭＳ 明朝"/>
                <w:b w:val="1"/>
                <w:color w:val="FF0000"/>
                <w:sz w:val="24"/>
                <w:u w:val="single" w:color="auto"/>
              </w:rPr>
              <w:t>（２）</w:t>
            </w:r>
            <w:r>
              <w:rPr>
                <w:rFonts w:hint="eastAsia" w:ascii="ＭＳ 明朝" w:hAnsi="ＭＳ 明朝" w:eastAsia="ＭＳ 明朝"/>
                <w:sz w:val="24"/>
              </w:rPr>
              <w:t>補助事業の中止又は廃止</w:t>
            </w:r>
          </w:p>
          <w:p>
            <w:pPr>
              <w:pStyle w:val="0"/>
              <w:adjustRightInd w:val="1"/>
              <w:ind w:left="0" w:leftChars="0" w:right="0" w:rightChars="0" w:hanging="210" w:hangingChars="100"/>
              <w:rPr>
                <w:rFonts w:hint="eastAsia" w:ascii="ＭＳ 明朝" w:hAnsi="ＭＳ 明朝" w:eastAsia="ＭＳ 明朝"/>
                <w:sz w:val="21"/>
              </w:rPr>
            </w:pPr>
            <w:r>
              <w:rPr>
                <w:rFonts w:hint="eastAsia" w:ascii="ＭＳ 明朝" w:hAnsi="ＭＳ 明朝" w:eastAsia="ＭＳ 明朝"/>
                <w:sz w:val="24"/>
              </w:rPr>
              <w:t>２　知事は、前項の承認をする場合において必要に応じ補助金の交付の決定の内容を変更し、又は条件を付することができる。</w:t>
            </w:r>
          </w:p>
          <w:p>
            <w:pPr>
              <w:pStyle w:val="0"/>
              <w:adjustRightInd w:val="1"/>
              <w:ind w:left="0" w:leftChars="0" w:right="0" w:rightChars="0" w:hanging="210" w:hangingChars="100"/>
              <w:rPr>
                <w:rFonts w:hint="eastAsia" w:ascii="ＭＳ 明朝" w:hAnsi="ＭＳ 明朝" w:eastAsia="ＭＳ 明朝"/>
                <w:sz w:val="21"/>
              </w:rPr>
            </w:pPr>
          </w:p>
          <w:p>
            <w:pPr>
              <w:pStyle w:val="0"/>
              <w:adjustRightInd w:val="1"/>
              <w:rPr>
                <w:rFonts w:hint="default" w:asciiTheme="minorEastAsia" w:hAnsiTheme="minorEastAsia" w:eastAsiaTheme="minorEastAsia"/>
                <w:b w:val="1"/>
                <w:color w:val="FF0000"/>
                <w:sz w:val="24"/>
                <w:u w:val="single" w:color="auto"/>
              </w:rPr>
            </w:pPr>
            <w:r>
              <w:rPr>
                <w:rFonts w:hint="eastAsia" w:asciiTheme="minorEastAsia" w:hAnsiTheme="minorEastAsia" w:eastAsiaTheme="minorEastAsia"/>
                <w:b w:val="1"/>
                <w:color w:val="FF0000"/>
                <w:sz w:val="24"/>
                <w:u w:val="single" w:color="auto"/>
              </w:rPr>
              <w:t>附　則</w:t>
            </w:r>
          </w:p>
          <w:p>
            <w:pPr>
              <w:pStyle w:val="0"/>
              <w:adjustRightInd w:val="1"/>
              <w:spacing w:line="266" w:lineRule="exact"/>
              <w:ind w:left="0" w:leftChars="0" w:firstLine="240" w:firstLineChars="100"/>
              <w:rPr>
                <w:rFonts w:hint="eastAsia" w:ascii="ＭＳ 明朝" w:hAnsi="ＭＳ 明朝" w:eastAsia="ＭＳ 明朝"/>
                <w:sz w:val="21"/>
              </w:rPr>
            </w:pPr>
            <w:r>
              <w:rPr>
                <w:rFonts w:hint="eastAsia" w:asciiTheme="minorEastAsia" w:hAnsiTheme="minorEastAsia" w:eastAsiaTheme="minorEastAsia"/>
                <w:b w:val="1"/>
                <w:color w:val="FF0000"/>
                <w:sz w:val="24"/>
                <w:u w:val="single" w:color="auto"/>
              </w:rPr>
              <w:t>この要綱は、令和４年３月</w:t>
            </w:r>
            <w:r>
              <w:rPr>
                <w:rFonts w:hint="eastAsia" w:asciiTheme="minorEastAsia" w:hAnsiTheme="minorEastAsia" w:eastAsiaTheme="minorEastAsia"/>
                <w:b w:val="1"/>
                <w:color w:val="FF0000"/>
                <w:sz w:val="24"/>
                <w:u w:val="single" w:color="auto"/>
              </w:rPr>
              <w:t>23</w:t>
            </w:r>
            <w:r>
              <w:rPr>
                <w:rFonts w:hint="eastAsia" w:asciiTheme="minorEastAsia" w:hAnsiTheme="minorEastAsia" w:eastAsiaTheme="minorEastAsia"/>
                <w:b w:val="1"/>
                <w:color w:val="FF0000"/>
                <w:sz w:val="24"/>
                <w:u w:val="single" w:color="auto"/>
              </w:rPr>
              <w:t>日から施行する。</w:t>
            </w:r>
          </w:p>
        </w:tc>
        <w:tc>
          <w:tcPr>
            <w:tcW w:w="6566" w:type="dxa"/>
            <w:vAlign w:val="top"/>
          </w:tcPr>
          <w:p>
            <w:pPr>
              <w:pStyle w:val="0"/>
              <w:adjustRightInd w:val="1"/>
              <w:ind w:left="0" w:leftChars="0" w:right="0" w:rightChars="0" w:hanging="210" w:hangingChars="100"/>
              <w:rPr>
                <w:rFonts w:hint="eastAsia" w:ascii="ＭＳ 明朝" w:hAnsi="ＭＳ 明朝" w:eastAsia="ＭＳ 明朝"/>
                <w:sz w:val="21"/>
              </w:rPr>
            </w:pPr>
          </w:p>
          <w:p>
            <w:pPr>
              <w:pStyle w:val="0"/>
              <w:ind w:left="288" w:hanging="288" w:hangingChars="100"/>
              <w:rPr>
                <w:rFonts w:hint="eastAsia" w:ascii="ＭＳ 明朝" w:hAnsi="ＭＳ 明朝" w:eastAsia="ＭＳ 明朝"/>
                <w:sz w:val="24"/>
              </w:rPr>
            </w:pPr>
            <w:r>
              <w:rPr>
                <w:rFonts w:hint="eastAsia" w:ascii="ＭＳ 明朝" w:hAnsi="ＭＳ 明朝" w:eastAsia="ＭＳ 明朝"/>
                <w:sz w:val="24"/>
              </w:rPr>
              <w:t>第９条　県公社は、次に掲げるいずれかの事項に係る変更をしようとするときは、事前に別記第４号様式による変更承認申請書を知事に提出し、知事の承認を受けなければならない。</w:t>
            </w:r>
          </w:p>
          <w:p>
            <w:pPr>
              <w:pStyle w:val="0"/>
              <w:ind w:left="0" w:leftChars="0" w:right="0" w:rightChars="0" w:hanging="480" w:hangingChars="200"/>
              <w:rPr>
                <w:rFonts w:hint="eastAsia" w:ascii="ＭＳ 明朝" w:hAnsi="ＭＳ 明朝" w:eastAsia="ＭＳ 明朝"/>
                <w:sz w:val="24"/>
              </w:rPr>
            </w:pPr>
            <w:r>
              <w:rPr>
                <w:rFonts w:hint="eastAsia" w:ascii="ＭＳ 明朝" w:hAnsi="ＭＳ 明朝" w:eastAsia="ＭＳ 明朝"/>
                <w:sz w:val="24"/>
              </w:rPr>
              <w:t>（１）補助事業に要する経費の増額又は</w:t>
            </w:r>
            <w:r>
              <w:rPr>
                <w:rFonts w:hint="eastAsia" w:ascii="ＭＳ 明朝" w:hAnsi="ＭＳ 明朝" w:eastAsia="ＭＳ 明朝"/>
                <w:sz w:val="24"/>
              </w:rPr>
              <w:t>30</w:t>
            </w:r>
            <w:r>
              <w:rPr>
                <w:rFonts w:hint="eastAsia" w:ascii="ＭＳ 明朝" w:hAnsi="ＭＳ 明朝" w:eastAsia="ＭＳ 明朝"/>
                <w:sz w:val="24"/>
              </w:rPr>
              <w:t>パーセント以上の減額</w:t>
            </w:r>
          </w:p>
          <w:p>
            <w:pPr>
              <w:pStyle w:val="0"/>
              <w:ind w:left="576" w:hanging="576" w:hangingChars="200"/>
              <w:rPr>
                <w:rFonts w:hint="eastAsia" w:ascii="ＭＳ 明朝" w:hAnsi="ＭＳ 明朝" w:eastAsia="ＭＳ 明朝"/>
                <w:sz w:val="24"/>
              </w:rPr>
            </w:pPr>
            <w:r>
              <w:rPr>
                <w:rFonts w:hint="eastAsia" w:ascii="ＭＳ 明朝" w:hAnsi="ＭＳ 明朝" w:eastAsia="ＭＳ 明朝"/>
                <w:sz w:val="24"/>
              </w:rPr>
              <w:t>（２）農用地等の買入面積、売渡面積につきそれぞれの合計の</w:t>
            </w:r>
            <w:r>
              <w:rPr>
                <w:rFonts w:hint="eastAsia" w:ascii="ＭＳ 明朝" w:hAnsi="ＭＳ 明朝" w:eastAsia="ＭＳ 明朝"/>
                <w:sz w:val="24"/>
              </w:rPr>
              <w:t>30</w:t>
            </w:r>
            <w:r>
              <w:rPr>
                <w:rFonts w:hint="eastAsia" w:ascii="ＭＳ 明朝" w:hAnsi="ＭＳ 明朝" w:eastAsia="ＭＳ 明朝"/>
                <w:sz w:val="24"/>
              </w:rPr>
              <w:t>パーセントを超える増減</w:t>
            </w:r>
          </w:p>
          <w:p>
            <w:pPr>
              <w:pStyle w:val="0"/>
              <w:ind w:left="0" w:leftChars="0" w:right="0" w:rightChars="0" w:hanging="480" w:hangingChars="200"/>
              <w:rPr>
                <w:rFonts w:hint="eastAsia" w:ascii="ＭＳ 明朝" w:hAnsi="ＭＳ 明朝" w:eastAsia="ＭＳ 明朝"/>
                <w:sz w:val="24"/>
              </w:rPr>
            </w:pPr>
            <w:r>
              <w:rPr>
                <w:rFonts w:hint="eastAsia" w:ascii="ＭＳ 明朝" w:hAnsi="ＭＳ 明朝" w:eastAsia="ＭＳ 明朝"/>
                <w:sz w:val="24"/>
              </w:rPr>
              <w:t>（３）農用地等の買入価額の合計の</w:t>
            </w:r>
            <w:r>
              <w:rPr>
                <w:rFonts w:hint="eastAsia" w:ascii="ＭＳ 明朝" w:hAnsi="ＭＳ 明朝" w:eastAsia="ＭＳ 明朝"/>
                <w:sz w:val="24"/>
              </w:rPr>
              <w:t>10</w:t>
            </w:r>
            <w:r>
              <w:rPr>
                <w:rFonts w:hint="eastAsia" w:ascii="ＭＳ 明朝" w:hAnsi="ＭＳ 明朝" w:eastAsia="ＭＳ 明朝"/>
                <w:sz w:val="24"/>
              </w:rPr>
              <w:t>パーセントを超える増加</w:t>
            </w:r>
          </w:p>
          <w:p>
            <w:pPr>
              <w:pStyle w:val="0"/>
              <w:rPr>
                <w:rFonts w:hint="eastAsia" w:ascii="ＭＳ 明朝" w:hAnsi="ＭＳ 明朝" w:eastAsia="ＭＳ 明朝"/>
                <w:spacing w:val="24"/>
                <w:sz w:val="24"/>
              </w:rPr>
            </w:pPr>
            <w:r>
              <w:rPr>
                <w:rFonts w:hint="eastAsia" w:ascii="ＭＳ 明朝" w:hAnsi="ＭＳ 明朝" w:eastAsia="ＭＳ 明朝"/>
                <w:sz w:val="24"/>
              </w:rPr>
              <w:t>（４）補助事業の中止又は廃止</w:t>
            </w:r>
          </w:p>
          <w:p>
            <w:pPr>
              <w:pStyle w:val="0"/>
              <w:adjustRightInd w:val="1"/>
              <w:ind w:left="0" w:leftChars="0" w:right="0" w:rightChars="0" w:hanging="210" w:hangingChars="100"/>
              <w:rPr>
                <w:rFonts w:hint="eastAsia" w:ascii="ＭＳ 明朝" w:hAnsi="ＭＳ 明朝" w:eastAsia="ＭＳ 明朝"/>
                <w:sz w:val="21"/>
              </w:rPr>
            </w:pPr>
            <w:r>
              <w:rPr>
                <w:rFonts w:hint="eastAsia" w:ascii="ＭＳ 明朝" w:hAnsi="ＭＳ 明朝" w:eastAsia="ＭＳ 明朝"/>
                <w:sz w:val="24"/>
              </w:rPr>
              <w:t>２　知事は、前項の承認をする場合において必要に応じ補助金の交付の決定の内容を変更し、又は条件を付することができる。</w:t>
            </w:r>
          </w:p>
        </w:tc>
        <w:tc>
          <w:tcPr>
            <w:tcW w:w="2178"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（削除）</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（削除）</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（新設）</w:t>
            </w:r>
          </w:p>
        </w:tc>
      </w:tr>
    </w:tbl>
    <w:p>
      <w:pPr>
        <w:pStyle w:val="0"/>
        <w:rPr>
          <w:rFonts w:hint="eastAsia" w:ascii="ＭＳ 明朝" w:hAnsi="ＭＳ 明朝" w:eastAsia="ＭＳ 明朝"/>
          <w:sz w:val="21"/>
        </w:rPr>
      </w:pPr>
    </w:p>
    <w:sectPr>
      <w:headerReference r:id="rId5" w:type="default"/>
      <w:pgSz w:w="16838" w:h="11906" w:orient="landscape"/>
      <w:pgMar w:top="567" w:right="851" w:bottom="567" w:left="851" w:header="567" w:footer="567" w:gutter="0"/>
      <w:pgNumType w:chapSep="colon"/>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asciiTheme="minorEastAsia" w:hAnsiTheme="minorEastAsia" w:eastAsiaTheme="minorEastAsia"/>
      </w:rPr>
      <w:t>高知県農地流動化支援事業費補助金交付要綱　新旧対照表</w:t>
    </w:r>
  </w:p>
  <w:tbl>
    <w:tblPr>
      <w:tblStyle w:val="37"/>
      <w:tblW w:w="15309" w:type="dxa"/>
      <w:jc w:val="left"/>
      <w:tblInd w:w="-5" w:type="dxa"/>
      <w:tblLayout w:type="fixed"/>
      <w:tblLook w:firstRow="1" w:lastRow="0" w:firstColumn="1" w:lastColumn="0" w:noHBand="0" w:noVBand="1" w:val="04A0"/>
    </w:tblPr>
    <w:tblGrid>
      <w:gridCol w:w="6564"/>
      <w:gridCol w:w="6565"/>
      <w:gridCol w:w="2180"/>
    </w:tblGrid>
    <w:tr>
      <w:trPr>
        <w:trHeight w:val="397" w:hRule="atLeast"/>
      </w:trPr>
      <w:tc>
        <w:tcPr>
          <w:tcW w:w="6564" w:type="dxa"/>
          <w:vAlign w:val="center"/>
        </w:tcPr>
        <w:p>
          <w:pPr>
            <w:pStyle w:val="29"/>
            <w:rPr>
              <w:rFonts w:hint="default"/>
            </w:rPr>
          </w:pPr>
          <w:r>
            <w:rPr>
              <w:rFonts w:hint="eastAsia" w:asciiTheme="minorEastAsia" w:hAnsiTheme="minorEastAsia" w:eastAsiaTheme="minorEastAsia"/>
            </w:rPr>
            <w:t>新</w:t>
          </w:r>
        </w:p>
      </w:tc>
      <w:tc>
        <w:tcPr>
          <w:tcW w:w="6565" w:type="dxa"/>
          <w:vAlign w:val="center"/>
        </w:tcPr>
        <w:p>
          <w:pPr>
            <w:pStyle w:val="29"/>
            <w:rPr>
              <w:rFonts w:hint="eastAsia" w:asciiTheme="minorEastAsia" w:hAnsiTheme="minorEastAsia" w:eastAsiaTheme="minorEastAsia"/>
            </w:rPr>
          </w:pPr>
          <w:r>
            <w:rPr>
              <w:rFonts w:hint="eastAsia" w:asciiTheme="minorEastAsia" w:hAnsiTheme="minorEastAsia" w:eastAsiaTheme="minorEastAsia"/>
            </w:rPr>
            <w:t>旧</w:t>
          </w:r>
        </w:p>
      </w:tc>
      <w:tc>
        <w:tcPr>
          <w:tcW w:w="2180" w:type="dxa"/>
          <w:vAlign w:val="center"/>
        </w:tcPr>
        <w:p>
          <w:pPr>
            <w:pStyle w:val="29"/>
            <w:rPr>
              <w:rFonts w:hint="eastAsia" w:asciiTheme="minorEastAsia" w:hAnsiTheme="minorEastAsia" w:eastAsiaTheme="minorEastAsia"/>
            </w:rPr>
          </w:pPr>
          <w:r>
            <w:rPr>
              <w:rFonts w:hint="eastAsia" w:asciiTheme="minorEastAsia" w:hAnsiTheme="minorEastAsia" w:eastAsiaTheme="minorEastAsia"/>
            </w:rPr>
            <w:t>備考欄</w:t>
          </w:r>
        </w:p>
      </w:tc>
    </w:tr>
  </w:tbl>
  <w:p>
    <w:pPr>
      <w:pStyle w:val="16"/>
      <w:rPr>
        <w:rFonts w:hint="default" w:ascii="ＭＳ Ｐゴシック" w:hAnsi="ＭＳ Ｐゴシック" w:eastAsia="ＭＳ Ｐゴシック"/>
        <w:b w:val="1"/>
        <w:sz w:val="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pPr>
    <w:rPr>
      <w:rFonts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節"/>
    <w:basedOn w:val="0"/>
    <w:next w:val="15"/>
    <w:link w:val="0"/>
    <w:uiPriority w:val="0"/>
    <w:qFormat/>
    <w:pPr>
      <w:jc w:val="center"/>
    </w:pPr>
    <w:rPr>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表題　ヘッダー"/>
    <w:basedOn w:val="0"/>
    <w:next w:val="0"/>
    <w:link w:val="0"/>
    <w:uiPriority w:val="0"/>
    <w:qFormat/>
    <w:pPr>
      <w:jc w:val="center"/>
    </w:pPr>
    <w:rPr>
      <w:rFonts w:eastAsia="ＭＳ ゴシック"/>
      <w:b w:val="1"/>
      <w:sz w:val="32"/>
    </w:rPr>
  </w:style>
  <w:style w:type="paragraph" w:styleId="21" w:customStyle="1">
    <w:name w:val="章"/>
    <w:basedOn w:val="0"/>
    <w:next w:val="21"/>
    <w:link w:val="0"/>
    <w:uiPriority w:val="0"/>
    <w:qFormat/>
    <w:pPr>
      <w:jc w:val="center"/>
    </w:pPr>
    <w:rPr>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日付/社名　ヘッダー"/>
    <w:basedOn w:val="0"/>
    <w:next w:val="24"/>
    <w:link w:val="0"/>
    <w:uiPriority w:val="0"/>
    <w:qFormat/>
    <w:pPr>
      <w:jc w:val="right"/>
    </w:pPr>
    <w:rPr>
      <w:rFonts w:eastAsia="ＭＳ ゴシック"/>
      <w:b w:val="1"/>
    </w:rPr>
  </w:style>
  <w:style w:type="paragraph" w:styleId="25" w:customStyle="1">
    <w:name w:val="条"/>
    <w:basedOn w:val="0"/>
    <w:next w:val="25"/>
    <w:link w:val="0"/>
    <w:uiPriority w:val="0"/>
    <w:qFormat/>
    <w:pPr>
      <w:tabs>
        <w:tab w:val="left" w:leader="underscore" w:pos="656"/>
      </w:tabs>
      <w:ind w:left="400" w:hanging="400" w:hangingChars="400"/>
    </w:pPr>
  </w:style>
  <w:style w:type="paragraph" w:styleId="26" w:customStyle="1">
    <w:name w:val="項"/>
    <w:basedOn w:val="25"/>
    <w:next w:val="26"/>
    <w:link w:val="0"/>
    <w:uiPriority w:val="0"/>
    <w:qFormat/>
    <w:pPr>
      <w:ind w:left="300" w:leftChars="100" w:hanging="200" w:hangingChars="200"/>
    </w:pPr>
  </w:style>
  <w:style w:type="paragraph" w:styleId="27" w:customStyle="1">
    <w:name w:val="号"/>
    <w:basedOn w:val="26"/>
    <w:next w:val="27"/>
    <w:link w:val="0"/>
    <w:uiPriority w:val="0"/>
    <w:qFormat/>
    <w:pPr>
      <w:ind w:left="500" w:leftChars="200" w:hanging="300" w:hangingChars="300"/>
    </w:pPr>
  </w:style>
  <w:style w:type="paragraph" w:styleId="28" w:customStyle="1">
    <w:name w:val="見出し"/>
    <w:basedOn w:val="0"/>
    <w:next w:val="28"/>
    <w:link w:val="0"/>
    <w:uiPriority w:val="0"/>
    <w:qFormat/>
    <w:pPr>
      <w:ind w:left="100" w:hanging="100" w:hangingChars="100"/>
    </w:pPr>
    <w:rPr>
      <w:b w:val="1"/>
    </w:rPr>
  </w:style>
  <w:style w:type="paragraph" w:styleId="29" w:customStyle="1">
    <w:name w:val="区分　ヘッダー"/>
    <w:basedOn w:val="0"/>
    <w:next w:val="29"/>
    <w:link w:val="0"/>
    <w:uiPriority w:val="0"/>
    <w:qFormat/>
    <w:pPr>
      <w:jc w:val="center"/>
    </w:pPr>
    <w:rPr>
      <w:rFonts w:eastAsia="ＭＳ ゴシック"/>
      <w:b w:val="1"/>
    </w:rPr>
  </w:style>
  <w:style w:type="paragraph" w:styleId="30" w:customStyle="1">
    <w:name w:val="号　条文"/>
    <w:basedOn w:val="27"/>
    <w:next w:val="30"/>
    <w:link w:val="0"/>
    <w:uiPriority w:val="0"/>
    <w:pPr>
      <w:widowControl w:val="1"/>
      <w:ind w:left="500" w:leftChars="500" w:firstLine="0" w:firstLineChars="0"/>
    </w:pPr>
  </w:style>
  <w:style w:type="paragraph" w:styleId="31" w:customStyle="1">
    <w:name w:val="条　条文"/>
    <w:basedOn w:val="25"/>
    <w:next w:val="31"/>
    <w:link w:val="0"/>
    <w:uiPriority w:val="0"/>
    <w:pPr>
      <w:widowControl w:val="1"/>
      <w:ind w:left="400" w:leftChars="400" w:firstLine="0" w:firstLineChars="0"/>
    </w:pPr>
  </w:style>
  <w:style w:type="paragraph" w:styleId="32" w:customStyle="1">
    <w:name w:val="項　条文"/>
    <w:basedOn w:val="26"/>
    <w:next w:val="32"/>
    <w:link w:val="0"/>
    <w:uiPriority w:val="0"/>
    <w:pPr>
      <w:widowControl w:val="1"/>
      <w:ind w:left="300" w:leftChars="300" w:firstLine="0" w:firstLineChars="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annotation text"/>
    <w:basedOn w:val="0"/>
    <w:next w:val="35"/>
    <w:link w:val="36"/>
    <w:uiPriority w:val="0"/>
    <w:semiHidden/>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character" w:styleId="36" w:customStyle="1">
    <w:name w:val="コメント文字列 (文字)"/>
    <w:basedOn w:val="10"/>
    <w:next w:val="36"/>
    <w:link w:val="35"/>
    <w:uiPriority w:val="0"/>
    <w:rPr>
      <w:rFonts w:ascii="ＭＳ 明朝" w:hAnsi="ＭＳ 明朝"/>
      <w:color w:val="000000"/>
      <w:kern w:val="0"/>
      <w:sz w:val="20"/>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5</Words>
  <Characters>481</Characters>
  <Application>JUST Note</Application>
  <Lines>53</Lines>
  <Paragraphs>20</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470016</dc:creator>
  <cp:lastModifiedBy>470016</cp:lastModifiedBy>
  <cp:lastPrinted>2022-03-08T08:24:32Z</cp:lastPrinted>
  <dcterms:created xsi:type="dcterms:W3CDTF">2021-09-04T00:10:00Z</dcterms:created>
  <dcterms:modified xsi:type="dcterms:W3CDTF">2022-03-22T00:52:55Z</dcterms:modified>
  <cp:revision>1</cp:revision>
</cp:coreProperties>
</file>