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384" w:firstLineChars="20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令和４年度　保育者基礎研修Ⅲ期　園内研修計画書</w:t>
      </w:r>
    </w:p>
    <w:p>
      <w:pPr>
        <w:pStyle w:val="0"/>
        <w:spacing w:line="360" w:lineRule="auto"/>
        <w:ind w:right="768" w:right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600" w:lineRule="auto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600" w:lineRule="auto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標記の研修に係る園内研修を、下記のとおり実施します。</w:t>
      </w:r>
    </w:p>
    <w:tbl>
      <w:tblPr>
        <w:tblStyle w:val="11"/>
        <w:tblpPr w:leftFromText="0" w:rightFromText="0" w:topFromText="0" w:bottomFromText="0" w:vertAnchor="text" w:horzAnchor="margin" w:tblpX="192" w:tblpY="529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60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受講者名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49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63"/>
        <w:gridCol w:w="3986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（６月～７月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15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日）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ind w:firstLine="384" w:firstLineChars="2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　　（　　　）</w:t>
            </w:r>
          </w:p>
        </w:tc>
        <w:tc>
          <w:tcPr>
            <w:tcW w:w="39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園内研修Ⅰ（事例研修）＜所属長、主任・教頭等の指導による＞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51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38"/>
        <w:gridCol w:w="4011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（６月～１月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17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日）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3438" w:type="dxa"/>
            <w:vAlign w:val="center"/>
          </w:tcPr>
          <w:p>
            <w:pPr>
              <w:pStyle w:val="0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　　　　日　　（　　　）</w:t>
            </w:r>
          </w:p>
        </w:tc>
        <w:tc>
          <w:tcPr>
            <w:tcW w:w="401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３　園内研修Ⅱ（公開保育）＜所属長、主任・教頭等の指導による＞</w:t>
      </w: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240" w:lineRule="auto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　本計画書を提出後に２または３の日程に変更が生じた場合、県教育センターに電話連絡をすること。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53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8369022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6"/>
    <w:uiPriority w:val="0"/>
    <w:qFormat/>
    <w:pPr>
      <w:pBdr>
        <w:top w:val="threeDEmboss" w:color="EDEDED" w:themeColor="accent3" w:themeTint="33" w:sz="12" w:space="6"/>
        <w:left w:val="threeDEmboss" w:color="EDEDED" w:themeColor="accent3" w:themeTint="33" w:sz="12" w:space="4"/>
        <w:bottom w:val="threeDEmboss" w:color="EDEDED" w:themeColor="accent3" w:themeTint="33" w:sz="12" w:space="6"/>
        <w:right w:val="threeDEmboss" w:color="EDEDED" w:themeColor="accent3" w:themeTint="33" w:sz="12" w:space="4"/>
      </w:pBdr>
      <w:shd w:val="clear" w:color="auto" w:themeFill="accent3" w:themeFillTint="33" w:themeFillShade="FF"/>
      <w:spacing w:before="145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A7A7A" w:themeColor="accent3" w:themeShade="BF"/>
      <w:sz w:val="24"/>
    </w:rPr>
  </w:style>
  <w:style w:type="paragraph" w:styleId="2">
    <w:name w:val="heading 2"/>
    <w:basedOn w:val="1"/>
    <w:next w:val="2"/>
    <w:link w:val="47"/>
    <w:uiPriority w:val="0"/>
    <w:qFormat/>
    <w:pPr>
      <w:pBdr>
        <w:top w:val="threeDEmboss" w:color="EDEDED" w:themeColor="accent3" w:themeTint="33" w:sz="12" w:space="1"/>
        <w:bottom w:val="threeDEngrave" w:color="EDEDED" w:themeColor="accent3" w:themeTint="33" w:sz="12" w:space="3"/>
        <w:right w:val="threeDEngrave" w:color="EDEDED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48"/>
    <w:uiPriority w:val="0"/>
    <w:qFormat/>
    <w:pPr>
      <w:pBdr>
        <w:bottom w:val="threeDEmboss" w:color="EDEDED" w:themeColor="accent3" w:themeTint="33" w:sz="12" w:space="1"/>
      </w:pBdr>
      <w:spacing w:before="145" w:beforeLines="50" w:beforeAutospacing="0"/>
      <w:outlineLvl w:val="2"/>
    </w:pPr>
    <w:rPr>
      <w:rFonts w:asciiTheme="majorHAnsi" w:hAnsiTheme="majorHAnsi" w:eastAsiaTheme="majorEastAsia"/>
      <w:b w:val="1"/>
      <w:color w:val="7A7A7A" w:themeColor="accent3" w:themeShade="BF"/>
    </w:rPr>
  </w:style>
  <w:style w:type="paragraph" w:styleId="4">
    <w:name w:val="heading 4"/>
    <w:basedOn w:val="0"/>
    <w:next w:val="4"/>
    <w:link w:val="49"/>
    <w:uiPriority w:val="0"/>
    <w:qFormat/>
    <w:pPr>
      <w:spacing w:before="145" w:beforeLines="50" w:beforeAutospacing="0"/>
      <w:ind w:left="100" w:leftChars="10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lock Text"/>
    <w:basedOn w:val="0"/>
    <w:next w:val="18"/>
    <w:link w:val="0"/>
    <w:uiPriority w:val="0"/>
    <w:qFormat/>
    <w:pPr>
      <w:pBdr>
        <w:top w:val="threeDEmboss" w:color="EDEDED" w:themeColor="accent3" w:themeTint="33" w:sz="12" w:space="1"/>
        <w:left w:val="threeDEmboss" w:color="EDEDED" w:themeColor="accent3" w:themeTint="33" w:sz="12" w:space="4"/>
        <w:bottom w:val="threeDEngrave" w:color="EDEDED" w:themeColor="accent3" w:themeTint="33" w:sz="12" w:space="1"/>
        <w:right w:val="threeDEngrave" w:color="EDEDED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A7A7A" w:themeColor="accent3" w:themeShade="BF"/>
    </w:rPr>
  </w:style>
  <w:style w:type="paragraph" w:styleId="19">
    <w:name w:val="Subtitle"/>
    <w:basedOn w:val="0"/>
    <w:next w:val="19"/>
    <w:link w:val="20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i w:val="1"/>
      <w:color w:val="C9C9C9" w:themeColor="accent3" w:themeTint="99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 2"/>
    <w:basedOn w:val="30"/>
    <w:next w:val="34"/>
    <w:link w:val="35"/>
    <w:uiPriority w:val="0"/>
    <w:qFormat/>
    <w:pPr>
      <w:ind w:left="227" w:firstLine="227"/>
    </w:pPr>
  </w:style>
  <w:style w:type="character" w:styleId="35" w:customStyle="1">
    <w:name w:val="本文字下げ 2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  <w:rPr>
      <w:i w:val="1"/>
    </w:rPr>
  </w:style>
  <w:style w:type="paragraph" w:styleId="37">
    <w:name w:val="toc 2"/>
    <w:basedOn w:val="0"/>
    <w:next w:val="37"/>
    <w:link w:val="0"/>
    <w:uiPriority w:val="0"/>
    <w:qFormat/>
    <w:pPr>
      <w:ind w:left="500" w:leftChars="500"/>
    </w:pPr>
    <w:rPr>
      <w:i w:val="1"/>
    </w:rPr>
  </w:style>
  <w:style w:type="paragraph" w:styleId="38">
    <w:name w:val="toc 3"/>
    <w:basedOn w:val="0"/>
    <w:next w:val="38"/>
    <w:link w:val="0"/>
    <w:uiPriority w:val="0"/>
    <w:qFormat/>
    <w:pPr>
      <w:ind w:left="600" w:leftChars="600"/>
    </w:pPr>
    <w:rPr>
      <w:i w:val="1"/>
    </w:rPr>
  </w:style>
  <w:style w:type="paragraph" w:styleId="39">
    <w:name w:val="toc 4"/>
    <w:basedOn w:val="0"/>
    <w:next w:val="39"/>
    <w:link w:val="0"/>
    <w:uiPriority w:val="0"/>
    <w:qFormat/>
    <w:pPr>
      <w:ind w:left="700" w:leftChars="700"/>
    </w:pPr>
    <w:rPr>
      <w:i w:val="1"/>
    </w:rPr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6" w:customStyle="1">
    <w:name w:val="見出し 1 (文字)"/>
    <w:basedOn w:val="10"/>
    <w:next w:val="46"/>
    <w:link w:val="1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7" w:customStyle="1">
    <w:name w:val="見出し 2 (文字)"/>
    <w:basedOn w:val="10"/>
    <w:next w:val="47"/>
    <w:link w:val="2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8" w:customStyle="1">
    <w:name w:val="見出し 3 (文字)"/>
    <w:basedOn w:val="10"/>
    <w:next w:val="48"/>
    <w:link w:val="3"/>
    <w:uiPriority w:val="0"/>
    <w:rPr>
      <w:rFonts w:asciiTheme="majorHAnsi" w:hAnsiTheme="majorHAnsi" w:eastAsiaTheme="majorEastAsia"/>
      <w:b w:val="1"/>
      <w:color w:val="7A7A7A" w:themeColor="accent3" w:themeShade="BF"/>
    </w:rPr>
  </w:style>
  <w:style w:type="character" w:styleId="49" w:customStyle="1">
    <w:name w:val="見出し 4 (文字)"/>
    <w:basedOn w:val="10"/>
    <w:next w:val="49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character" w:styleId="50">
    <w:name w:val="page number"/>
    <w:basedOn w:val="10"/>
    <w:next w:val="50"/>
    <w:link w:val="0"/>
    <w:uiPriority w:val="0"/>
  </w:style>
  <w:style w:type="table" w:styleId="51" w:customStyle="1">
    <w:name w:val="表（シンプル 1）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280</Characters>
  <Application>JUST Note</Application>
  <Lines>100</Lines>
  <Paragraphs>36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2022-02-16T05:53:00Z</cp:lastPrinted>
  <dcterms:created xsi:type="dcterms:W3CDTF">2022-02-16T05:54:00Z</dcterms:created>
  <dcterms:modified xsi:type="dcterms:W3CDTF">2022-03-11T05:23:44Z</dcterms:modified>
  <cp:revision>2</cp:revision>
</cp:coreProperties>
</file>