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2"/>
        </w:rPr>
      </w:pPr>
      <w:bookmarkStart w:id="0" w:name="_GoBack"/>
      <w:bookmarkEnd w:id="0"/>
      <w:r>
        <w:rPr>
          <w:rFonts w:hint="eastAsia"/>
        </w:rPr>
        <w:t>第２号様式（第７条関係）</w:t>
      </w:r>
    </w:p>
    <w:p>
      <w:pPr>
        <w:pStyle w:val="0"/>
        <w:jc w:val="right"/>
        <w:rPr>
          <w:rFonts w:hint="default"/>
          <w:spacing w:val="2"/>
        </w:rPr>
      </w:pPr>
      <w:r>
        <w:rPr>
          <w:rFonts w:hint="eastAsia"/>
        </w:rPr>
        <w:t>令和　</w:t>
      </w:r>
      <w:r>
        <w:rPr>
          <w:rFonts w:hint="default"/>
        </w:rPr>
        <w:t xml:space="preserve">  </w:t>
      </w:r>
      <w:r>
        <w:rPr>
          <w:rFonts w:hint="eastAsia"/>
        </w:rPr>
        <w:t>年　</w:t>
      </w:r>
      <w:r>
        <w:rPr>
          <w:rFonts w:hint="default"/>
        </w:rPr>
        <w:t xml:space="preserve">  </w:t>
      </w:r>
      <w:r>
        <w:rPr>
          <w:rFonts w:hint="eastAsia"/>
        </w:rPr>
        <w:t>月</w:t>
      </w:r>
      <w:r>
        <w:rPr>
          <w:rFonts w:hint="default"/>
        </w:rPr>
        <w:t xml:space="preserve">  </w:t>
      </w:r>
      <w:r>
        <w:rPr>
          <w:rFonts w:hint="eastAsia"/>
        </w:rPr>
        <w:t>　日</w:t>
      </w:r>
    </w:p>
    <w:p>
      <w:pPr>
        <w:pStyle w:val="0"/>
        <w:rPr>
          <w:rFonts w:hint="default"/>
          <w:spacing w:val="2"/>
        </w:rPr>
      </w:pPr>
    </w:p>
    <w:p>
      <w:pPr>
        <w:pStyle w:val="0"/>
        <w:rPr>
          <w:rFonts w:hint="default"/>
          <w:spacing w:val="2"/>
        </w:rPr>
      </w:pPr>
    </w:p>
    <w:p>
      <w:pPr>
        <w:pStyle w:val="0"/>
        <w:ind w:firstLine="231" w:firstLineChars="100"/>
        <w:rPr>
          <w:rFonts w:hint="default"/>
          <w:spacing w:val="2"/>
        </w:rPr>
      </w:pPr>
      <w:r>
        <w:rPr>
          <w:rFonts w:hint="eastAsia"/>
        </w:rPr>
        <w:t>高知県知事　　　　　　様</w:t>
      </w:r>
    </w:p>
    <w:p>
      <w:pPr>
        <w:pStyle w:val="0"/>
        <w:rPr>
          <w:rFonts w:hint="default"/>
          <w:spacing w:val="2"/>
        </w:rPr>
      </w:pPr>
    </w:p>
    <w:p>
      <w:pPr>
        <w:pStyle w:val="0"/>
        <w:rPr>
          <w:rFonts w:hint="default"/>
          <w:spacing w:val="2"/>
        </w:rPr>
      </w:pPr>
    </w:p>
    <w:p>
      <w:pPr>
        <w:pStyle w:val="0"/>
        <w:rPr>
          <w:rFonts w:hint="default"/>
          <w:spacing w:val="2"/>
        </w:rPr>
      </w:pPr>
      <w:r>
        <w:rPr>
          <w:rFonts w:hint="default"/>
        </w:rPr>
        <w:t xml:space="preserve">                              </w:t>
      </w:r>
      <w:r>
        <w:rPr>
          <w:rFonts w:hint="eastAsia"/>
        </w:rPr>
        <w:t xml:space="preserve"> </w:t>
      </w:r>
      <w:r>
        <w:rPr>
          <w:rFonts w:hint="eastAsia"/>
          <w:spacing w:val="2"/>
        </w:rPr>
        <w:t>申請者　</w:t>
      </w:r>
      <w:r>
        <w:rPr>
          <w:rFonts w:hint="eastAsia"/>
          <w:spacing w:val="2"/>
        </w:rPr>
        <w:t xml:space="preserve"> </w:t>
      </w:r>
      <w:r>
        <w:rPr>
          <w:rFonts w:hint="eastAsia"/>
          <w:spacing w:val="2"/>
        </w:rPr>
        <w:t>住　所　　</w:t>
      </w:r>
    </w:p>
    <w:p>
      <w:pPr>
        <w:pStyle w:val="0"/>
        <w:rPr>
          <w:rFonts w:hint="default"/>
        </w:rPr>
      </w:pPr>
      <w:r>
        <w:rPr>
          <w:rFonts w:hint="default"/>
        </w:rPr>
        <w:t xml:space="preserve">                                      </w:t>
      </w:r>
      <w:r>
        <w:rPr>
          <w:rFonts w:hint="eastAsia"/>
        </w:rPr>
        <w:t>　</w:t>
      </w:r>
    </w:p>
    <w:p>
      <w:pPr>
        <w:pStyle w:val="0"/>
        <w:ind w:firstLine="4625" w:firstLineChars="2000"/>
        <w:rPr>
          <w:rFonts w:hint="default"/>
          <w:spacing w:val="2"/>
        </w:rPr>
      </w:pPr>
      <w:r>
        <w:rPr>
          <w:rFonts w:hint="eastAsia"/>
        </w:rPr>
        <w:t>氏　名　　　　　　　　　　　</w:t>
      </w:r>
      <w:r>
        <w:rPr>
          <w:rFonts w:hint="eastAsia" w:eastAsia="JustUnitMark"/>
        </w:rPr>
        <w:sym w:font="JustUnitMark" w:char="5370"/>
      </w:r>
      <w:r>
        <w:rPr>
          <w:rFonts w:hint="default"/>
        </w:rPr>
        <w:t xml:space="preserve">                                </w:t>
      </w:r>
    </w:p>
    <w:p>
      <w:pPr>
        <w:pStyle w:val="0"/>
        <w:rPr>
          <w:rFonts w:hint="default"/>
          <w:spacing w:val="2"/>
        </w:rPr>
      </w:pPr>
      <w:r>
        <w:rPr>
          <w:rFonts w:hint="eastAsia"/>
        </w:rPr>
        <w:t>　　　　　　　　　　　　　　　</w:t>
      </w:r>
      <w:r>
        <w:rPr>
          <w:rFonts w:hint="default"/>
        </w:rPr>
        <w:t xml:space="preserve">        </w:t>
      </w:r>
      <w:r>
        <w:rPr>
          <w:rFonts w:hint="eastAsia"/>
        </w:rPr>
        <w:t>　</w:t>
      </w:r>
      <w:r>
        <w:rPr>
          <w:rFonts w:hint="eastAsia"/>
          <w:b w:val="1"/>
        </w:rPr>
        <w:t>　　</w:t>
      </w:r>
      <w:r>
        <w:rPr>
          <w:rFonts w:hint="default"/>
          <w:b w:val="1"/>
        </w:rPr>
        <w:t xml:space="preserve">  </w:t>
      </w:r>
    </w:p>
    <w:p>
      <w:pPr>
        <w:pStyle w:val="0"/>
        <w:ind w:left="694" w:leftChars="300" w:right="694" w:rightChars="300"/>
        <w:jc w:val="left"/>
        <w:rPr>
          <w:rFonts w:hint="default"/>
          <w:spacing w:val="2"/>
        </w:rPr>
      </w:pPr>
      <w:r>
        <w:rPr>
          <w:rFonts w:hint="eastAsia"/>
          <w:spacing w:val="2"/>
        </w:rPr>
        <w:t>令和５年度高知県社会福祉施設等地震防災対策推進事業費補助金</w:t>
      </w:r>
    </w:p>
    <w:p>
      <w:pPr>
        <w:pStyle w:val="0"/>
        <w:ind w:left="694" w:leftChars="300" w:right="694" w:rightChars="300"/>
        <w:jc w:val="left"/>
        <w:rPr>
          <w:rFonts w:hint="default"/>
          <w:spacing w:val="2"/>
        </w:rPr>
      </w:pPr>
      <w:r>
        <w:rPr>
          <w:rFonts w:hint="eastAsia"/>
          <w:spacing w:val="2"/>
        </w:rPr>
        <w:t>事業変更承認申請書</w:t>
      </w:r>
    </w:p>
    <w:p>
      <w:pPr>
        <w:pStyle w:val="0"/>
        <w:jc w:val="center"/>
        <w:rPr>
          <w:rFonts w:hint="default"/>
          <w:spacing w:val="2"/>
        </w:rPr>
      </w:pPr>
    </w:p>
    <w:p>
      <w:pPr>
        <w:pStyle w:val="0"/>
        <w:rPr>
          <w:rFonts w:hint="default"/>
          <w:spacing w:val="2"/>
          <w:highlight w:val="none"/>
          <w:u w:val="none" w:color="auto"/>
        </w:rPr>
      </w:pPr>
      <w:r>
        <w:rPr>
          <w:rFonts w:hint="eastAsia"/>
        </w:rPr>
        <w:t>　令和</w:t>
      </w:r>
      <w:r>
        <w:rPr>
          <w:rFonts w:hint="default"/>
        </w:rPr>
        <w:t xml:space="preserve"> </w:t>
      </w:r>
      <w:r>
        <w:rPr>
          <w:rFonts w:hint="eastAsia"/>
        </w:rPr>
        <w:t>　</w:t>
      </w:r>
      <w:r>
        <w:rPr>
          <w:rFonts w:hint="default"/>
        </w:rPr>
        <w:t xml:space="preserve"> </w:t>
      </w:r>
      <w:r>
        <w:rPr>
          <w:rFonts w:hint="eastAsia"/>
        </w:rPr>
        <w:t>年　</w:t>
      </w:r>
      <w:r>
        <w:rPr>
          <w:rFonts w:hint="default"/>
        </w:rPr>
        <w:t xml:space="preserve">  </w:t>
      </w:r>
      <w:r>
        <w:rPr>
          <w:rFonts w:hint="eastAsia"/>
        </w:rPr>
        <w:t>月　</w:t>
      </w:r>
      <w:r>
        <w:rPr>
          <w:rFonts w:hint="default"/>
        </w:rPr>
        <w:t xml:space="preserve">  </w:t>
      </w:r>
      <w:r>
        <w:rPr>
          <w:rFonts w:hint="eastAsia"/>
        </w:rPr>
        <w:t>日付け高知県指令　　高</w:t>
      </w:r>
      <w:r>
        <w:rPr>
          <w:rFonts w:hint="eastAsia"/>
          <w:highlight w:val="none"/>
          <w:u w:val="none" w:color="auto"/>
        </w:rPr>
        <w:t>知福政第</w:t>
      </w:r>
      <w:r>
        <w:rPr>
          <w:rFonts w:hint="default"/>
          <w:highlight w:val="none"/>
          <w:u w:val="none" w:color="auto"/>
        </w:rPr>
        <w:t xml:space="preserve">      </w:t>
      </w:r>
      <w:r>
        <w:rPr>
          <w:rFonts w:hint="eastAsia"/>
          <w:highlight w:val="none"/>
          <w:u w:val="none" w:color="auto"/>
        </w:rPr>
        <w:t>号で補助金の交付の決定通知がありました事業を変更したいので、令和５年度高知県社会福祉施設等地震防災対策推進事業費補助金交付要綱第７条第１号の規定により、下記のとおり関係書類を添えて申請します。</w:t>
      </w:r>
    </w:p>
    <w:p>
      <w:pPr>
        <w:pStyle w:val="0"/>
        <w:rPr>
          <w:rFonts w:hint="default"/>
          <w:spacing w:val="2"/>
          <w:highlight w:val="none"/>
          <w:u w:val="none" w:color="auto"/>
        </w:rPr>
      </w:pPr>
    </w:p>
    <w:p>
      <w:pPr>
        <w:pStyle w:val="0"/>
        <w:jc w:val="center"/>
        <w:rPr>
          <w:rFonts w:hint="default"/>
          <w:spacing w:val="2"/>
          <w:highlight w:val="none"/>
          <w:u w:val="none" w:color="auto"/>
        </w:rPr>
      </w:pPr>
      <w:r>
        <w:rPr>
          <w:rFonts w:hint="eastAsia"/>
          <w:highlight w:val="none"/>
          <w:u w:val="none" w:color="auto"/>
        </w:rPr>
        <w:t>記</w:t>
      </w:r>
    </w:p>
    <w:p>
      <w:pPr>
        <w:pStyle w:val="0"/>
        <w:rPr>
          <w:rFonts w:hint="default"/>
          <w:spacing w:val="2"/>
          <w:highlight w:val="none"/>
          <w:u w:val="none" w:color="auto"/>
        </w:rPr>
      </w:pPr>
    </w:p>
    <w:p>
      <w:pPr>
        <w:pStyle w:val="0"/>
        <w:rPr>
          <w:rFonts w:hint="default"/>
          <w:highlight w:val="none"/>
          <w:u w:val="none" w:color="auto"/>
        </w:rPr>
      </w:pPr>
      <w:r>
        <w:rPr>
          <w:rFonts w:hint="eastAsia"/>
          <w:highlight w:val="none"/>
          <w:u w:val="none" w:color="auto"/>
        </w:rPr>
        <w:t>１</w:t>
      </w:r>
      <w:r>
        <w:rPr>
          <w:rFonts w:hint="default"/>
          <w:highlight w:val="none"/>
          <w:u w:val="none" w:color="auto"/>
        </w:rPr>
        <w:t xml:space="preserve">  </w:t>
      </w:r>
      <w:r>
        <w:rPr>
          <w:rFonts w:hint="eastAsia"/>
          <w:highlight w:val="none"/>
          <w:u w:val="none" w:color="auto"/>
        </w:rPr>
        <w:t>増額（減額）交付申請額　　　　　　　　　　　円</w:t>
      </w:r>
    </w:p>
    <w:p>
      <w:pPr>
        <w:pStyle w:val="0"/>
        <w:rPr>
          <w:rFonts w:hint="default"/>
          <w:highlight w:val="none"/>
          <w:u w:val="none" w:color="auto"/>
        </w:rPr>
      </w:pPr>
    </w:p>
    <w:p>
      <w:pPr>
        <w:pStyle w:val="0"/>
        <w:rPr>
          <w:rFonts w:hint="default"/>
          <w:highlight w:val="none"/>
          <w:u w:val="none" w:color="auto"/>
        </w:rPr>
      </w:pPr>
    </w:p>
    <w:p>
      <w:pPr>
        <w:pStyle w:val="0"/>
        <w:rPr>
          <w:rFonts w:hint="default"/>
          <w:highlight w:val="none"/>
          <w:u w:val="none" w:color="auto"/>
        </w:rPr>
      </w:pPr>
      <w:r>
        <w:rPr>
          <w:rFonts w:hint="eastAsia"/>
          <w:highlight w:val="none"/>
          <w:u w:val="none" w:color="auto"/>
        </w:rPr>
        <w:t>２　既交付決定額　　　　　　　　　　　　　　　　円</w:t>
      </w:r>
    </w:p>
    <w:p>
      <w:pPr>
        <w:pStyle w:val="0"/>
        <w:rPr>
          <w:rFonts w:hint="default"/>
          <w:spacing w:val="2"/>
          <w:highlight w:val="none"/>
          <w:u w:val="none" w:color="auto"/>
        </w:rPr>
      </w:pPr>
    </w:p>
    <w:p>
      <w:pPr>
        <w:pStyle w:val="0"/>
        <w:rPr>
          <w:rFonts w:hint="default"/>
          <w:highlight w:val="none"/>
          <w:u w:val="none" w:color="auto"/>
        </w:rPr>
      </w:pPr>
      <w:r>
        <w:rPr>
          <w:rFonts w:hint="default"/>
          <w:highlight w:val="none"/>
          <w:u w:val="none" w:color="auto"/>
        </w:rPr>
        <w:t xml:space="preserve">    </w:t>
      </w:r>
      <w:r>
        <w:rPr>
          <w:rFonts w:hint="eastAsia"/>
          <w:highlight w:val="none"/>
          <w:u w:val="none" w:color="auto"/>
        </w:rPr>
        <w:t>差引増減額　　　　　　　　　　　　　　　　　円</w:t>
      </w:r>
    </w:p>
    <w:p>
      <w:pPr>
        <w:pStyle w:val="0"/>
        <w:rPr>
          <w:rFonts w:hint="default"/>
          <w:highlight w:val="none"/>
          <w:u w:val="none" w:color="auto"/>
        </w:rPr>
      </w:pPr>
      <w:r>
        <w:rPr>
          <w:rFonts w:hint="eastAsia"/>
          <w:highlight w:val="none"/>
          <w:u w:val="none" w:color="auto"/>
        </w:rPr>
        <w:t>　　　　</w:t>
      </w:r>
    </w:p>
    <w:p>
      <w:pPr>
        <w:pStyle w:val="0"/>
        <w:rPr>
          <w:rFonts w:hint="default"/>
          <w:spacing w:val="2"/>
          <w:highlight w:val="none"/>
          <w:u w:val="none" w:color="auto"/>
        </w:rPr>
      </w:pPr>
      <w:r>
        <w:rPr>
          <w:rFonts w:hint="eastAsia"/>
          <w:highlight w:val="none"/>
          <w:u w:val="none" w:color="auto"/>
        </w:rPr>
        <w:t>３</w:t>
      </w:r>
      <w:r>
        <w:rPr>
          <w:rFonts w:hint="default"/>
          <w:highlight w:val="none"/>
          <w:u w:val="none" w:color="auto"/>
        </w:rPr>
        <w:t xml:space="preserve">  </w:t>
      </w:r>
      <w:r>
        <w:rPr>
          <w:rFonts w:hint="eastAsia"/>
          <w:highlight w:val="none"/>
          <w:u w:val="none" w:color="auto"/>
        </w:rPr>
        <w:t>変更事項</w:t>
      </w:r>
      <w:r>
        <w:rPr>
          <w:rFonts w:hint="default"/>
          <w:highlight w:val="none"/>
          <w:u w:val="none" w:color="auto"/>
        </w:rPr>
        <w:t xml:space="preserve">                                  </w:t>
      </w:r>
    </w:p>
    <w:p>
      <w:pPr>
        <w:pStyle w:val="0"/>
        <w:rPr>
          <w:rFonts w:hint="default"/>
          <w:spacing w:val="2"/>
          <w:highlight w:val="none"/>
          <w:u w:val="none" w:color="auto"/>
        </w:rPr>
      </w:pPr>
    </w:p>
    <w:p>
      <w:pPr>
        <w:pStyle w:val="0"/>
        <w:rPr>
          <w:rFonts w:hint="default"/>
          <w:highlight w:val="none"/>
          <w:u w:val="none" w:color="auto"/>
        </w:rPr>
      </w:pPr>
    </w:p>
    <w:p>
      <w:pPr>
        <w:pStyle w:val="0"/>
        <w:rPr>
          <w:rFonts w:hint="default"/>
          <w:spacing w:val="2"/>
          <w:highlight w:val="none"/>
          <w:u w:val="none" w:color="auto"/>
        </w:rPr>
      </w:pPr>
      <w:r>
        <w:rPr>
          <w:rFonts w:hint="eastAsia"/>
          <w:highlight w:val="none"/>
          <w:u w:val="none" w:color="auto"/>
        </w:rPr>
        <w:t>４</w:t>
      </w:r>
      <w:r>
        <w:rPr>
          <w:rFonts w:hint="default"/>
          <w:highlight w:val="none"/>
          <w:u w:val="none" w:color="auto"/>
        </w:rPr>
        <w:t xml:space="preserve">  </w:t>
      </w:r>
      <w:r>
        <w:rPr>
          <w:rFonts w:hint="eastAsia"/>
          <w:highlight w:val="none"/>
          <w:u w:val="none" w:color="auto"/>
        </w:rPr>
        <w:t>関係書類</w:t>
      </w:r>
      <w:r>
        <w:rPr>
          <w:rFonts w:hint="default"/>
          <w:highlight w:val="none"/>
          <w:u w:val="none" w:color="auto"/>
        </w:rPr>
        <w:t xml:space="preserve">                                                </w:t>
      </w:r>
    </w:p>
    <w:p>
      <w:pPr>
        <w:pStyle w:val="0"/>
        <w:tabs>
          <w:tab w:val="left" w:leader="none" w:pos="0"/>
        </w:tabs>
        <w:ind w:left="463" w:leftChars="-58" w:right="-222" w:rightChars="-96" w:hanging="597" w:hangingChars="258"/>
        <w:rPr>
          <w:rFonts w:hint="default"/>
          <w:highlight w:val="none"/>
          <w:u w:val="none" w:color="auto"/>
        </w:rPr>
      </w:pPr>
      <w:r>
        <w:rPr>
          <w:rFonts w:hint="eastAsia"/>
          <w:highlight w:val="none"/>
          <w:u w:val="none" w:color="auto"/>
        </w:rPr>
        <w:t>（１）　令和５年度高知県社会福祉施設等地震防災対策推進事業費補助金所要額変更調書</w:t>
      </w:r>
    </w:p>
    <w:p>
      <w:pPr>
        <w:pStyle w:val="0"/>
        <w:tabs>
          <w:tab w:val="left" w:leader="none" w:pos="0"/>
        </w:tabs>
        <w:ind w:left="463" w:leftChars="200" w:firstLine="0" w:firstLineChars="0"/>
        <w:rPr>
          <w:rFonts w:hint="default"/>
          <w:highlight w:val="none"/>
          <w:u w:val="none" w:color="auto"/>
        </w:rPr>
      </w:pPr>
      <w:r>
        <w:rPr>
          <w:rFonts w:hint="eastAsia"/>
          <w:highlight w:val="none"/>
          <w:u w:val="none" w:color="auto"/>
        </w:rPr>
        <w:t>（別紙１）</w:t>
      </w:r>
    </w:p>
    <w:p>
      <w:pPr>
        <w:pStyle w:val="0"/>
        <w:tabs>
          <w:tab w:val="left" w:leader="none" w:pos="0"/>
        </w:tabs>
        <w:ind w:left="463" w:leftChars="-58" w:hanging="597" w:hangingChars="258"/>
        <w:rPr>
          <w:rFonts w:hint="default"/>
          <w:highlight w:val="none"/>
          <w:u w:val="none" w:color="auto"/>
        </w:rPr>
      </w:pPr>
      <w:r>
        <w:rPr>
          <w:rFonts w:hint="eastAsia"/>
          <w:highlight w:val="none"/>
          <w:u w:val="none" w:color="auto"/>
        </w:rPr>
        <w:t>（２</w:t>
      </w:r>
      <w:r>
        <w:rPr>
          <w:rFonts w:hint="default"/>
          <w:highlight w:val="none"/>
          <w:u w:val="none" w:color="auto"/>
        </w:rPr>
        <w:t>）</w:t>
      </w:r>
      <w:r>
        <w:rPr>
          <w:rFonts w:hint="eastAsia"/>
          <w:highlight w:val="none"/>
          <w:u w:val="none" w:color="auto"/>
        </w:rPr>
        <w:t xml:space="preserve"> </w:t>
      </w:r>
      <w:r>
        <w:rPr>
          <w:rFonts w:hint="eastAsia"/>
          <w:highlight w:val="none"/>
          <w:u w:val="none" w:color="auto"/>
        </w:rPr>
        <w:t>令和５年度高知県社会福祉施設等地震防災対策推進事業支出変更額内訳書　　　</w:t>
      </w:r>
    </w:p>
    <w:p>
      <w:pPr>
        <w:pStyle w:val="0"/>
        <w:tabs>
          <w:tab w:val="left" w:leader="none" w:pos="0"/>
        </w:tabs>
        <w:ind w:left="328" w:leftChars="142" w:firstLine="97" w:firstLineChars="42"/>
        <w:rPr>
          <w:rFonts w:hint="default"/>
          <w:highlight w:val="none"/>
          <w:u w:val="none" w:color="auto"/>
        </w:rPr>
      </w:pPr>
      <w:r>
        <w:rPr>
          <w:rFonts w:hint="eastAsia"/>
          <w:highlight w:val="none"/>
          <w:u w:val="none" w:color="auto"/>
        </w:rPr>
        <w:t>（別紙２）</w:t>
      </w:r>
    </w:p>
    <w:p>
      <w:pPr>
        <w:pStyle w:val="0"/>
        <w:ind w:left="426" w:leftChars="-58" w:hanging="560" w:hangingChars="242"/>
        <w:rPr>
          <w:rFonts w:hint="default"/>
          <w:highlight w:val="none"/>
          <w:u w:val="none" w:color="auto"/>
        </w:rPr>
      </w:pPr>
      <w:r>
        <w:rPr>
          <w:rFonts w:hint="eastAsia"/>
          <w:highlight w:val="none"/>
          <w:u w:val="none" w:color="auto"/>
        </w:rPr>
        <w:t>（３）</w:t>
      </w:r>
      <w:r>
        <w:rPr>
          <w:rFonts w:hint="eastAsia"/>
          <w:highlight w:val="none"/>
          <w:u w:val="none" w:color="auto"/>
        </w:rPr>
        <w:t xml:space="preserve"> </w:t>
      </w:r>
      <w:r>
        <w:rPr>
          <w:rFonts w:hint="eastAsia"/>
          <w:highlight w:val="none"/>
          <w:u w:val="none" w:color="auto"/>
        </w:rPr>
        <w:t>令和５年度高知県社会福祉施設等地震防災対策推進事業収支予算書</w:t>
      </w:r>
    </w:p>
    <w:p>
      <w:pPr>
        <w:pStyle w:val="0"/>
        <w:ind w:left="426" w:leftChars="184" w:firstLine="0" w:firstLineChars="0"/>
        <w:rPr>
          <w:rFonts w:hint="default"/>
          <w:highlight w:val="none"/>
          <w:u w:val="none" w:color="auto"/>
        </w:rPr>
      </w:pPr>
      <w:r>
        <w:rPr>
          <w:rFonts w:hint="eastAsia"/>
          <w:highlight w:val="none"/>
          <w:u w:val="none" w:color="auto"/>
        </w:rPr>
        <w:t>（別紙３）</w:t>
      </w:r>
    </w:p>
    <w:p>
      <w:pPr>
        <w:pStyle w:val="0"/>
        <w:ind w:left="463" w:leftChars="-58" w:hanging="597" w:hangingChars="258"/>
        <w:rPr>
          <w:rFonts w:hint="default"/>
          <w:highlight w:val="none"/>
          <w:u w:val="none" w:color="auto"/>
        </w:rPr>
      </w:pPr>
      <w:r>
        <w:rPr>
          <w:rFonts w:hint="eastAsia"/>
          <w:highlight w:val="none"/>
          <w:u w:val="none" w:color="auto"/>
        </w:rPr>
        <w:t>（４）</w:t>
      </w:r>
      <w:r>
        <w:rPr>
          <w:rFonts w:hint="eastAsia"/>
          <w:highlight w:val="none"/>
          <w:u w:val="none" w:color="auto"/>
        </w:rPr>
        <w:t xml:space="preserve"> </w:t>
      </w:r>
      <w:r>
        <w:rPr>
          <w:rFonts w:hint="eastAsia"/>
          <w:highlight w:val="none"/>
          <w:u w:val="none" w:color="auto"/>
        </w:rPr>
        <w:t>令和５年度高知県社会福祉施設等地震防災対策推進事業変更実施計画書</w:t>
      </w:r>
    </w:p>
    <w:p>
      <w:pPr>
        <w:pStyle w:val="0"/>
        <w:ind w:left="713" w:leftChars="175" w:hanging="308" w:hangingChars="133"/>
        <w:rPr>
          <w:rFonts w:hint="default"/>
          <w:highlight w:val="none"/>
          <w:u w:val="none" w:color="auto"/>
        </w:rPr>
      </w:pPr>
      <w:r>
        <w:rPr>
          <w:rFonts w:hint="eastAsia"/>
          <w:highlight w:val="none"/>
          <w:u w:val="none" w:color="auto"/>
        </w:rPr>
        <w:t>（別紙４及び別紙４－２）</w:t>
      </w:r>
    </w:p>
    <w:p>
      <w:pPr>
        <w:pStyle w:val="0"/>
        <w:ind w:firstLine="462" w:firstLineChars="200"/>
        <w:rPr>
          <w:rFonts w:hint="default"/>
          <w:color w:val="auto"/>
          <w:sz w:val="20"/>
          <w:highlight w:val="none"/>
          <w:u w:val="none" w:color="auto"/>
        </w:rPr>
      </w:pPr>
      <w:r>
        <w:rPr>
          <w:rFonts w:hint="eastAsia"/>
          <w:highlight w:val="none"/>
          <w:u w:val="none" w:color="auto"/>
        </w:rPr>
        <w:t>※</w:t>
      </w:r>
      <w:r>
        <w:rPr>
          <w:rFonts w:hint="eastAsia"/>
          <w:color w:val="auto"/>
          <w:highlight w:val="none"/>
          <w:u w:val="none" w:color="auto"/>
        </w:rPr>
        <w:t>別紙４－２については、緊急避難用施設改修事業を申請する場合に限ります。</w:t>
      </w:r>
    </w:p>
    <w:p>
      <w:pPr>
        <w:rPr>
          <w:rFonts w:hint="default"/>
          <w:color w:val="auto"/>
          <w:sz w:val="20"/>
        </w:rPr>
        <w:sectPr>
          <w:headerReference r:id="rId5" w:type="default"/>
          <w:footerReference r:id="rId6" w:type="default"/>
          <w:footnotePr>
            <w:numRestart w:val="eachPage"/>
          </w:footnotePr>
          <w:type w:val="continuous"/>
          <w:pgSz w:w="11906" w:h="16838"/>
          <w:pgMar w:top="1134" w:right="1418" w:bottom="1225" w:left="1701" w:header="720" w:footer="720" w:gutter="0"/>
          <w:cols w:space="720"/>
          <w:noEndnote w:val="1"/>
          <w:textDirection w:val="lrTb"/>
          <w:docGrid w:type="linesAndChars" w:linePitch="350" w:charSpace="-1795"/>
        </w:sectPr>
      </w:pPr>
    </w:p>
    <w:p>
      <w:pPr>
        <w:pStyle w:val="0"/>
        <w:rPr>
          <w:rFonts w:hint="default"/>
          <w:highlight w:val="none"/>
          <w:u w:val="none" w:color="auto"/>
        </w:rPr>
      </w:pPr>
      <w:r>
        <w:rPr>
          <w:rFonts w:hint="eastAsia"/>
          <w:highlight w:val="none"/>
          <w:u w:val="none" w:color="auto"/>
        </w:rPr>
        <w:t>別紙１（第２号様式関係）</w:t>
      </w:r>
    </w:p>
    <w:p>
      <w:pPr>
        <w:pStyle w:val="0"/>
        <w:jc w:val="center"/>
        <w:rPr>
          <w:rFonts w:hint="default"/>
          <w:highlight w:val="none"/>
          <w:u w:val="none" w:color="auto"/>
        </w:rPr>
      </w:pPr>
      <w:r>
        <w:rPr>
          <w:rFonts w:hint="eastAsia"/>
          <w:highlight w:val="none"/>
          <w:u w:val="none" w:color="auto"/>
        </w:rPr>
        <w:t>令和５年度高知県</w:t>
      </w:r>
      <w:r>
        <w:rPr>
          <w:rFonts w:hint="eastAsia"/>
          <w:spacing w:val="2"/>
          <w:highlight w:val="none"/>
          <w:u w:val="none" w:color="auto"/>
        </w:rPr>
        <w:t>社会福祉施設等地震防災対策推進</w:t>
      </w:r>
      <w:r>
        <w:rPr>
          <w:rFonts w:hint="eastAsia"/>
          <w:highlight w:val="none"/>
          <w:u w:val="none" w:color="auto"/>
        </w:rPr>
        <w:t>事業費補助金所要額変更調書</w:t>
      </w:r>
    </w:p>
    <w:p>
      <w:pPr>
        <w:pStyle w:val="0"/>
        <w:rPr>
          <w:rFonts w:hint="default"/>
          <w:sz w:val="18"/>
          <w:highlight w:val="none"/>
          <w:u w:val="none" w:color="auto"/>
        </w:rPr>
      </w:pPr>
    </w:p>
    <w:p>
      <w:pPr>
        <w:pStyle w:val="0"/>
        <w:ind w:firstLine="244" w:firstLineChars="100"/>
        <w:rPr>
          <w:rFonts w:hint="default"/>
          <w:highlight w:val="none"/>
          <w:u w:val="none" w:color="auto"/>
        </w:rPr>
      </w:pPr>
      <w:r>
        <w:rPr>
          <w:rFonts w:hint="eastAsia"/>
          <w:highlight w:val="none"/>
          <w:u w:val="single" w:color="auto"/>
        </w:rPr>
        <w:t>補助事業者名　　　　　　　　　　（施設名）　　　　　　　　　　</w:t>
      </w:r>
    </w:p>
    <w:p>
      <w:pPr>
        <w:pStyle w:val="0"/>
        <w:wordWrap w:val="0"/>
        <w:jc w:val="right"/>
        <w:rPr>
          <w:rFonts w:hint="default"/>
          <w:sz w:val="18"/>
          <w:highlight w:val="none"/>
          <w:u w:val="none" w:color="auto"/>
        </w:rPr>
      </w:pPr>
      <w:r>
        <w:rPr>
          <w:rFonts w:hint="eastAsia"/>
          <w:highlight w:val="none"/>
          <w:u w:val="none" w:color="auto"/>
        </w:rPr>
        <w:t>　　（単位：円）</w:t>
      </w:r>
      <w:r>
        <w:rPr>
          <w:rFonts w:hint="eastAsia"/>
          <w:sz w:val="22"/>
          <w:highlight w:val="none"/>
          <w:u w:val="none" w:color="auto"/>
        </w:rPr>
        <w:t>　</w:t>
      </w:r>
    </w:p>
    <w:tbl>
      <w:tblPr>
        <w:tblStyle w:val="11"/>
        <w:tblW w:w="14277" w:type="dxa"/>
        <w:jc w:val="left"/>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6"/>
        <w:gridCol w:w="1617"/>
        <w:gridCol w:w="1617"/>
        <w:gridCol w:w="1617"/>
        <w:gridCol w:w="1617"/>
        <w:gridCol w:w="924"/>
        <w:gridCol w:w="2079"/>
        <w:gridCol w:w="2310"/>
      </w:tblGrid>
      <w:tr>
        <w:trPr>
          <w:trHeight w:val="2104" w:hRule="exact"/>
        </w:trPr>
        <w:tc>
          <w:tcPr>
            <w:tcW w:w="249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sz w:val="22"/>
                <w:highlight w:val="none"/>
                <w:u w:val="none" w:color="auto"/>
              </w:rPr>
            </w:pPr>
            <w:r>
              <w:rPr>
                <w:rFonts w:hint="eastAsia"/>
                <w:sz w:val="22"/>
                <w:highlight w:val="none"/>
                <w:u w:val="none" w:color="auto"/>
              </w:rPr>
              <w:t>　　　</w:t>
            </w:r>
          </w:p>
          <w:p>
            <w:pPr>
              <w:pStyle w:val="0"/>
              <w:spacing w:line="250" w:lineRule="atLeast"/>
              <w:jc w:val="center"/>
              <w:rPr>
                <w:rFonts w:hint="default"/>
                <w:sz w:val="22"/>
                <w:highlight w:val="none"/>
                <w:u w:val="none" w:color="auto"/>
              </w:rPr>
            </w:pPr>
            <w:r>
              <w:rPr>
                <w:rFonts w:hint="eastAsia"/>
                <w:sz w:val="22"/>
                <w:highlight w:val="none"/>
                <w:u w:val="none" w:color="auto"/>
              </w:rPr>
              <w:t>事業区分</w:t>
            </w:r>
          </w:p>
          <w:p>
            <w:pPr>
              <w:pStyle w:val="0"/>
              <w:spacing w:line="250" w:lineRule="atLeast"/>
              <w:rPr>
                <w:rFonts w:hint="default"/>
                <w:sz w:val="22"/>
                <w:highlight w:val="none"/>
                <w:u w:val="none" w:color="auto"/>
              </w:rPr>
            </w:pPr>
          </w:p>
          <w:p>
            <w:pPr>
              <w:pStyle w:val="0"/>
              <w:spacing w:line="250" w:lineRule="atLeast"/>
              <w:rPr>
                <w:rFonts w:hint="default"/>
                <w:sz w:val="22"/>
                <w:highlight w:val="none"/>
                <w:u w:val="none" w:color="auto"/>
              </w:rPr>
            </w:pPr>
          </w:p>
          <w:p>
            <w:pPr>
              <w:pStyle w:val="0"/>
              <w:spacing w:line="250" w:lineRule="atLeast"/>
              <w:jc w:val="right"/>
              <w:rPr>
                <w:rFonts w:hint="default"/>
                <w:color w:val="auto"/>
                <w:sz w:val="22"/>
                <w:highlight w:val="none"/>
                <w:u w:val="none" w:color="auto"/>
              </w:rPr>
            </w:pPr>
          </w:p>
        </w:tc>
        <w:tc>
          <w:tcPr>
            <w:tcW w:w="161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highlight w:val="none"/>
                <w:u w:val="none" w:color="auto"/>
              </w:rPr>
            </w:pPr>
          </w:p>
          <w:p>
            <w:pPr>
              <w:pStyle w:val="0"/>
              <w:spacing w:line="250" w:lineRule="atLeast"/>
              <w:jc w:val="center"/>
              <w:rPr>
                <w:rFonts w:hint="default"/>
                <w:sz w:val="22"/>
                <w:highlight w:val="none"/>
                <w:u w:val="none" w:color="auto"/>
              </w:rPr>
            </w:pPr>
            <w:r>
              <w:rPr>
                <w:rFonts w:hint="eastAsia"/>
                <w:sz w:val="22"/>
                <w:highlight w:val="none"/>
                <w:u w:val="none" w:color="auto"/>
              </w:rPr>
              <w:t>総事業費</w:t>
            </w:r>
          </w:p>
          <w:p>
            <w:pPr>
              <w:pStyle w:val="0"/>
              <w:spacing w:line="250" w:lineRule="atLeast"/>
              <w:jc w:val="center"/>
              <w:rPr>
                <w:rFonts w:hint="default"/>
                <w:color w:val="auto"/>
                <w:sz w:val="22"/>
                <w:highlight w:val="none"/>
                <w:u w:val="none" w:color="auto"/>
              </w:rPr>
            </w:pPr>
          </w:p>
          <w:p>
            <w:pPr>
              <w:pStyle w:val="0"/>
              <w:spacing w:line="250" w:lineRule="atLeast"/>
              <w:jc w:val="center"/>
              <w:rPr>
                <w:rFonts w:hint="default"/>
                <w:color w:val="auto"/>
                <w:sz w:val="22"/>
                <w:highlight w:val="none"/>
                <w:u w:val="none" w:color="auto"/>
              </w:rPr>
            </w:pPr>
          </w:p>
          <w:p>
            <w:pPr>
              <w:pStyle w:val="0"/>
              <w:spacing w:line="250" w:lineRule="atLeast"/>
              <w:jc w:val="center"/>
              <w:rPr>
                <w:rFonts w:hint="default"/>
                <w:color w:val="auto"/>
                <w:sz w:val="22"/>
                <w:highlight w:val="none"/>
                <w:u w:val="none" w:color="auto"/>
              </w:rPr>
            </w:pPr>
          </w:p>
          <w:p>
            <w:pPr>
              <w:pStyle w:val="0"/>
              <w:spacing w:line="250" w:lineRule="atLeast"/>
              <w:jc w:val="center"/>
              <w:rPr>
                <w:rFonts w:hint="default"/>
                <w:color w:val="auto"/>
                <w:sz w:val="22"/>
                <w:highlight w:val="none"/>
                <w:u w:val="none" w:color="auto"/>
              </w:rPr>
            </w:pPr>
            <w:r>
              <w:rPr>
                <w:rFonts w:hint="eastAsia"/>
                <w:color w:val="auto"/>
                <w:sz w:val="22"/>
                <w:highlight w:val="none"/>
                <w:u w:val="none" w:color="auto"/>
              </w:rPr>
              <w:t>Ａ</w:t>
            </w:r>
          </w:p>
        </w:tc>
        <w:tc>
          <w:tcPr>
            <w:tcW w:w="161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highlight w:val="none"/>
                <w:u w:val="none" w:color="auto"/>
              </w:rPr>
            </w:pPr>
          </w:p>
          <w:p>
            <w:pPr>
              <w:pStyle w:val="0"/>
              <w:spacing w:line="250" w:lineRule="atLeast"/>
              <w:jc w:val="center"/>
              <w:rPr>
                <w:rFonts w:hint="default"/>
                <w:sz w:val="22"/>
                <w:highlight w:val="none"/>
                <w:u w:val="none" w:color="auto"/>
              </w:rPr>
            </w:pPr>
            <w:r>
              <w:rPr>
                <w:rFonts w:hint="eastAsia"/>
                <w:sz w:val="22"/>
                <w:highlight w:val="none"/>
                <w:u w:val="none" w:color="auto"/>
              </w:rPr>
              <w:t>対象経費の</w:t>
            </w:r>
          </w:p>
          <w:p>
            <w:pPr>
              <w:pStyle w:val="0"/>
              <w:spacing w:line="250" w:lineRule="atLeast"/>
              <w:jc w:val="center"/>
              <w:rPr>
                <w:rFonts w:hint="default"/>
                <w:sz w:val="22"/>
                <w:highlight w:val="none"/>
                <w:u w:val="none" w:color="auto"/>
              </w:rPr>
            </w:pPr>
            <w:r>
              <w:rPr>
                <w:rFonts w:hint="eastAsia"/>
                <w:sz w:val="22"/>
                <w:highlight w:val="none"/>
                <w:u w:val="none" w:color="auto"/>
              </w:rPr>
              <w:t>実支出所要額</w:t>
            </w:r>
          </w:p>
          <w:p>
            <w:pPr>
              <w:pStyle w:val="0"/>
              <w:spacing w:line="250" w:lineRule="atLeast"/>
              <w:jc w:val="center"/>
              <w:rPr>
                <w:rFonts w:hint="default"/>
                <w:sz w:val="22"/>
                <w:highlight w:val="none"/>
                <w:u w:val="none" w:color="auto"/>
              </w:rPr>
            </w:pPr>
          </w:p>
          <w:p>
            <w:pPr>
              <w:pStyle w:val="0"/>
              <w:spacing w:line="250" w:lineRule="atLeast"/>
              <w:jc w:val="center"/>
              <w:rPr>
                <w:rFonts w:hint="default"/>
                <w:sz w:val="22"/>
                <w:highlight w:val="none"/>
                <w:u w:val="none" w:color="auto"/>
              </w:rPr>
            </w:pPr>
          </w:p>
          <w:p>
            <w:pPr>
              <w:pStyle w:val="0"/>
              <w:spacing w:line="250" w:lineRule="atLeast"/>
              <w:jc w:val="center"/>
              <w:rPr>
                <w:rFonts w:hint="default"/>
                <w:sz w:val="22"/>
                <w:highlight w:val="none"/>
                <w:u w:val="none" w:color="auto"/>
              </w:rPr>
            </w:pPr>
            <w:r>
              <w:rPr>
                <w:rFonts w:hint="eastAsia"/>
                <w:sz w:val="22"/>
                <w:highlight w:val="none"/>
                <w:u w:val="none" w:color="auto"/>
              </w:rPr>
              <w:t>Ｂ</w:t>
            </w:r>
          </w:p>
          <w:p>
            <w:pPr>
              <w:pStyle w:val="0"/>
              <w:spacing w:line="250" w:lineRule="atLeast"/>
              <w:jc w:val="right"/>
              <w:rPr>
                <w:rFonts w:hint="default"/>
                <w:color w:val="auto"/>
                <w:sz w:val="22"/>
                <w:highlight w:val="none"/>
                <w:u w:val="none" w:color="auto"/>
              </w:rPr>
            </w:pPr>
          </w:p>
        </w:tc>
        <w:tc>
          <w:tcPr>
            <w:tcW w:w="161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ind w:left="1" w:leftChars="-218" w:hanging="533" w:hangingChars="238"/>
              <w:jc w:val="center"/>
              <w:rPr>
                <w:rFonts w:hint="default"/>
                <w:sz w:val="22"/>
                <w:highlight w:val="none"/>
                <w:u w:val="none" w:color="auto"/>
              </w:rPr>
            </w:pPr>
            <w:r>
              <w:rPr>
                <w:rFonts w:hint="eastAsia"/>
                <w:sz w:val="22"/>
                <w:highlight w:val="none"/>
                <w:u w:val="none" w:color="auto"/>
              </w:rPr>
              <w:t>　　</w:t>
            </w:r>
          </w:p>
          <w:p>
            <w:pPr>
              <w:pStyle w:val="0"/>
              <w:spacing w:line="250" w:lineRule="atLeast"/>
              <w:ind w:left="-2" w:leftChars="-22" w:hanging="52" w:hangingChars="23"/>
              <w:jc w:val="center"/>
              <w:rPr>
                <w:rFonts w:hint="default"/>
                <w:sz w:val="22"/>
                <w:highlight w:val="none"/>
                <w:u w:val="none" w:color="auto"/>
              </w:rPr>
            </w:pPr>
            <w:r>
              <w:rPr>
                <w:rFonts w:hint="eastAsia"/>
                <w:sz w:val="22"/>
                <w:highlight w:val="none"/>
                <w:u w:val="none" w:color="auto"/>
              </w:rPr>
              <w:t>補助基準額</w:t>
            </w:r>
          </w:p>
          <w:p>
            <w:pPr>
              <w:pStyle w:val="0"/>
              <w:spacing w:line="250" w:lineRule="atLeast"/>
              <w:ind w:left="-163" w:leftChars="-67" w:firstLine="143" w:firstLineChars="64"/>
              <w:jc w:val="center"/>
              <w:rPr>
                <w:rFonts w:hint="default"/>
                <w:sz w:val="22"/>
                <w:highlight w:val="none"/>
                <w:u w:val="none" w:color="auto"/>
              </w:rPr>
            </w:pPr>
          </w:p>
          <w:p>
            <w:pPr>
              <w:pStyle w:val="0"/>
              <w:spacing w:line="250" w:lineRule="atLeast"/>
              <w:ind w:left="-163" w:leftChars="-67" w:firstLine="143" w:firstLineChars="64"/>
              <w:jc w:val="center"/>
              <w:rPr>
                <w:rFonts w:hint="default"/>
                <w:sz w:val="22"/>
                <w:highlight w:val="none"/>
                <w:u w:val="none" w:color="auto"/>
              </w:rPr>
            </w:pPr>
          </w:p>
          <w:p>
            <w:pPr>
              <w:pStyle w:val="0"/>
              <w:spacing w:line="250" w:lineRule="atLeast"/>
              <w:ind w:left="-163" w:leftChars="-67" w:firstLine="143" w:firstLineChars="64"/>
              <w:jc w:val="center"/>
              <w:rPr>
                <w:rFonts w:hint="default"/>
                <w:sz w:val="22"/>
                <w:highlight w:val="none"/>
                <w:u w:val="none" w:color="auto"/>
              </w:rPr>
            </w:pPr>
          </w:p>
          <w:p>
            <w:pPr>
              <w:pStyle w:val="0"/>
              <w:spacing w:line="250" w:lineRule="atLeast"/>
              <w:ind w:left="-163" w:leftChars="-67" w:firstLine="143" w:firstLineChars="64"/>
              <w:jc w:val="center"/>
              <w:rPr>
                <w:rFonts w:hint="default"/>
                <w:sz w:val="22"/>
                <w:highlight w:val="none"/>
                <w:u w:val="none" w:color="auto"/>
              </w:rPr>
            </w:pPr>
            <w:r>
              <w:rPr>
                <w:rFonts w:hint="eastAsia"/>
                <w:sz w:val="22"/>
                <w:highlight w:val="none"/>
                <w:u w:val="none" w:color="auto"/>
              </w:rPr>
              <w:t>Ｃ</w:t>
            </w:r>
          </w:p>
          <w:p>
            <w:pPr>
              <w:pStyle w:val="0"/>
              <w:spacing w:line="250" w:lineRule="atLeast"/>
              <w:ind w:left="1" w:leftChars="-218" w:hanging="533" w:hangingChars="238"/>
              <w:rPr>
                <w:rFonts w:hint="default"/>
                <w:color w:val="auto"/>
                <w:sz w:val="22"/>
                <w:highlight w:val="none"/>
                <w:u w:val="none" w:color="auto"/>
              </w:rPr>
            </w:pPr>
          </w:p>
        </w:tc>
        <w:tc>
          <w:tcPr>
            <w:tcW w:w="161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highlight w:val="none"/>
                <w:u w:val="none" w:color="auto"/>
              </w:rPr>
            </w:pPr>
          </w:p>
          <w:p>
            <w:pPr>
              <w:pStyle w:val="0"/>
              <w:spacing w:line="250" w:lineRule="atLeast"/>
              <w:jc w:val="center"/>
              <w:rPr>
                <w:rFonts w:hint="default"/>
                <w:sz w:val="22"/>
                <w:highlight w:val="none"/>
                <w:u w:val="none" w:color="auto"/>
              </w:rPr>
            </w:pPr>
            <w:r>
              <w:rPr>
                <w:rFonts w:hint="eastAsia"/>
                <w:sz w:val="22"/>
                <w:highlight w:val="none"/>
                <w:u w:val="none" w:color="auto"/>
              </w:rPr>
              <w:t>補助基本額</w:t>
            </w:r>
          </w:p>
          <w:p>
            <w:pPr>
              <w:pStyle w:val="0"/>
              <w:spacing w:line="250" w:lineRule="atLeast"/>
              <w:jc w:val="center"/>
              <w:rPr>
                <w:rFonts w:hint="default"/>
                <w:sz w:val="18"/>
                <w:highlight w:val="none"/>
                <w:u w:val="none" w:color="auto"/>
              </w:rPr>
            </w:pPr>
            <w:r>
              <w:rPr>
                <w:rFonts w:hint="eastAsia"/>
                <w:sz w:val="18"/>
                <w:highlight w:val="none"/>
                <w:u w:val="none" w:color="auto"/>
              </w:rPr>
              <w:t>（Ｂ及びＣを</w:t>
            </w:r>
          </w:p>
          <w:p>
            <w:pPr>
              <w:pStyle w:val="0"/>
              <w:spacing w:line="250" w:lineRule="atLeast"/>
              <w:jc w:val="center"/>
              <w:rPr>
                <w:rFonts w:hint="default"/>
                <w:sz w:val="18"/>
                <w:highlight w:val="none"/>
                <w:u w:val="none" w:color="auto"/>
              </w:rPr>
            </w:pPr>
            <w:r>
              <w:rPr>
                <w:rFonts w:hint="eastAsia"/>
                <w:sz w:val="18"/>
                <w:highlight w:val="none"/>
                <w:u w:val="none" w:color="auto"/>
              </w:rPr>
              <w:t>比較していずれか少ない額）</w:t>
            </w:r>
          </w:p>
          <w:p>
            <w:pPr>
              <w:pStyle w:val="0"/>
              <w:spacing w:line="250" w:lineRule="atLeast"/>
              <w:jc w:val="center"/>
              <w:rPr>
                <w:rFonts w:hint="default"/>
                <w:color w:val="auto"/>
                <w:sz w:val="22"/>
                <w:highlight w:val="none"/>
                <w:u w:val="none" w:color="auto"/>
              </w:rPr>
            </w:pPr>
            <w:r>
              <w:rPr>
                <w:rFonts w:hint="eastAsia"/>
                <w:sz w:val="22"/>
                <w:highlight w:val="none"/>
                <w:u w:val="none" w:color="auto"/>
              </w:rPr>
              <w:t>Ｄ</w:t>
            </w:r>
          </w:p>
        </w:tc>
        <w:tc>
          <w:tcPr>
            <w:tcW w:w="924" w:type="dxa"/>
            <w:tcBorders>
              <w:top w:val="single" w:color="000000" w:sz="12"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250" w:lineRule="atLeast"/>
              <w:jc w:val="center"/>
              <w:rPr>
                <w:rFonts w:hint="default"/>
                <w:sz w:val="22"/>
                <w:highlight w:val="none"/>
                <w:u w:val="none" w:color="auto"/>
              </w:rPr>
            </w:pPr>
          </w:p>
          <w:p>
            <w:pPr>
              <w:pStyle w:val="0"/>
              <w:spacing w:line="250" w:lineRule="atLeast"/>
              <w:jc w:val="center"/>
              <w:rPr>
                <w:rFonts w:hint="default"/>
                <w:sz w:val="22"/>
                <w:highlight w:val="none"/>
                <w:u w:val="none" w:color="auto"/>
              </w:rPr>
            </w:pPr>
            <w:r>
              <w:rPr>
                <w:rFonts w:hint="eastAsia"/>
                <w:sz w:val="22"/>
                <w:highlight w:val="none"/>
                <w:u w:val="none" w:color="auto"/>
              </w:rPr>
              <w:t>補助率</w:t>
            </w:r>
          </w:p>
          <w:p>
            <w:pPr>
              <w:pStyle w:val="0"/>
              <w:spacing w:line="250" w:lineRule="atLeast"/>
              <w:jc w:val="right"/>
              <w:rPr>
                <w:rFonts w:hint="default"/>
                <w:color w:val="auto"/>
                <w:sz w:val="22"/>
                <w:highlight w:val="none"/>
                <w:u w:val="none" w:color="auto"/>
              </w:rPr>
            </w:pPr>
          </w:p>
          <w:p>
            <w:pPr>
              <w:pStyle w:val="0"/>
              <w:spacing w:line="250" w:lineRule="atLeast"/>
              <w:jc w:val="center"/>
              <w:rPr>
                <w:rFonts w:hint="default"/>
                <w:color w:val="auto"/>
                <w:sz w:val="22"/>
                <w:highlight w:val="none"/>
                <w:u w:val="none" w:color="auto"/>
              </w:rPr>
            </w:pPr>
          </w:p>
          <w:p>
            <w:pPr>
              <w:pStyle w:val="0"/>
              <w:spacing w:line="250" w:lineRule="atLeast"/>
              <w:jc w:val="center"/>
              <w:rPr>
                <w:rFonts w:hint="default"/>
                <w:color w:val="auto"/>
                <w:sz w:val="22"/>
                <w:highlight w:val="none"/>
                <w:u w:val="none" w:color="auto"/>
              </w:rPr>
            </w:pPr>
          </w:p>
          <w:p>
            <w:pPr>
              <w:pStyle w:val="0"/>
              <w:spacing w:line="250" w:lineRule="atLeast"/>
              <w:jc w:val="center"/>
              <w:rPr>
                <w:rFonts w:hint="default"/>
                <w:color w:val="auto"/>
                <w:sz w:val="22"/>
                <w:highlight w:val="none"/>
                <w:u w:val="none" w:color="auto"/>
              </w:rPr>
            </w:pPr>
            <w:r>
              <w:rPr>
                <w:rFonts w:hint="eastAsia"/>
                <w:color w:val="auto"/>
                <w:sz w:val="22"/>
                <w:highlight w:val="none"/>
                <w:u w:val="none" w:color="auto"/>
              </w:rPr>
              <w:t>Ｅ</w:t>
            </w:r>
          </w:p>
        </w:tc>
        <w:tc>
          <w:tcPr>
            <w:tcW w:w="2079" w:type="dxa"/>
            <w:tcBorders>
              <w:top w:val="single" w:color="000000" w:sz="12"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highlight w:val="none"/>
                <w:u w:val="none" w:color="auto"/>
              </w:rPr>
            </w:pPr>
          </w:p>
          <w:p>
            <w:pPr>
              <w:pStyle w:val="0"/>
              <w:spacing w:line="250" w:lineRule="atLeast"/>
              <w:jc w:val="center"/>
              <w:rPr>
                <w:rFonts w:hint="default"/>
                <w:sz w:val="22"/>
                <w:highlight w:val="none"/>
                <w:u w:val="none" w:color="auto"/>
              </w:rPr>
            </w:pPr>
            <w:r>
              <w:rPr>
                <w:rFonts w:hint="eastAsia"/>
                <w:sz w:val="22"/>
                <w:highlight w:val="none"/>
                <w:u w:val="none" w:color="auto"/>
              </w:rPr>
              <w:t>補助金所要額</w:t>
            </w:r>
          </w:p>
          <w:p>
            <w:pPr>
              <w:pStyle w:val="0"/>
              <w:spacing w:line="250" w:lineRule="atLeast"/>
              <w:jc w:val="center"/>
              <w:rPr>
                <w:rFonts w:hint="default"/>
                <w:color w:val="auto"/>
                <w:sz w:val="22"/>
                <w:highlight w:val="none"/>
                <w:u w:val="none" w:color="auto"/>
              </w:rPr>
            </w:pPr>
            <w:r>
              <w:rPr>
                <w:rFonts w:hint="eastAsia"/>
                <w:sz w:val="22"/>
                <w:highlight w:val="none"/>
                <w:u w:val="none" w:color="auto"/>
              </w:rPr>
              <w:t>（Ｄ×Ｅ）</w:t>
            </w:r>
          </w:p>
          <w:p>
            <w:pPr>
              <w:pStyle w:val="0"/>
              <w:spacing w:line="250" w:lineRule="atLeast"/>
              <w:jc w:val="center"/>
              <w:rPr>
                <w:rFonts w:hint="default"/>
                <w:color w:val="auto"/>
                <w:sz w:val="22"/>
                <w:highlight w:val="none"/>
                <w:u w:val="none" w:color="auto"/>
              </w:rPr>
            </w:pPr>
          </w:p>
          <w:p>
            <w:pPr>
              <w:pStyle w:val="0"/>
              <w:spacing w:line="250" w:lineRule="atLeast"/>
              <w:jc w:val="center"/>
              <w:rPr>
                <w:rFonts w:hint="default"/>
                <w:color w:val="auto"/>
                <w:sz w:val="22"/>
                <w:highlight w:val="none"/>
                <w:u w:val="none" w:color="auto"/>
              </w:rPr>
            </w:pPr>
          </w:p>
          <w:p>
            <w:pPr>
              <w:pStyle w:val="0"/>
              <w:spacing w:line="250" w:lineRule="atLeast"/>
              <w:jc w:val="center"/>
              <w:rPr>
                <w:rFonts w:hint="default"/>
                <w:color w:val="auto"/>
                <w:sz w:val="22"/>
                <w:highlight w:val="none"/>
                <w:u w:val="none" w:color="auto"/>
              </w:rPr>
            </w:pPr>
            <w:r>
              <w:rPr>
                <w:rFonts w:hint="eastAsia"/>
                <w:color w:val="auto"/>
                <w:sz w:val="22"/>
                <w:highlight w:val="none"/>
                <w:u w:val="none" w:color="auto"/>
              </w:rPr>
              <w:t>Ｆ</w:t>
            </w:r>
          </w:p>
        </w:tc>
        <w:tc>
          <w:tcPr>
            <w:tcW w:w="2310"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center"/>
              <w:rPr>
                <w:rFonts w:hint="default"/>
                <w:color w:val="auto"/>
                <w:sz w:val="22"/>
                <w:highlight w:val="none"/>
                <w:u w:val="none" w:color="auto"/>
              </w:rPr>
            </w:pPr>
          </w:p>
          <w:p>
            <w:pPr>
              <w:pStyle w:val="0"/>
              <w:spacing w:line="250" w:lineRule="atLeast"/>
              <w:jc w:val="center"/>
              <w:rPr>
                <w:rFonts w:hint="default"/>
                <w:color w:val="auto"/>
                <w:sz w:val="22"/>
                <w:highlight w:val="none"/>
                <w:u w:val="none" w:color="auto"/>
              </w:rPr>
            </w:pPr>
            <w:r>
              <w:rPr>
                <w:rFonts w:hint="eastAsia"/>
                <w:color w:val="auto"/>
                <w:sz w:val="22"/>
                <w:highlight w:val="none"/>
                <w:u w:val="none" w:color="auto"/>
              </w:rPr>
              <w:t>備考</w:t>
            </w:r>
          </w:p>
        </w:tc>
      </w:tr>
      <w:tr>
        <w:trPr>
          <w:trHeight w:val="996" w:hRule="exact"/>
        </w:trPr>
        <w:tc>
          <w:tcPr>
            <w:tcW w:w="2496" w:type="dxa"/>
            <w:tcBorders>
              <w:top w:val="single" w:color="000000" w:sz="4" w:space="0"/>
              <w:left w:val="single" w:color="000000" w:sz="12" w:space="0"/>
              <w:bottom w:val="single" w:color="auto" w:sz="4" w:space="0"/>
              <w:right w:val="single" w:color="000000" w:sz="4" w:space="0"/>
              <w:tl2br w:val="nil"/>
              <w:tr2bl w:val="nil"/>
            </w:tcBorders>
            <w:vAlign w:val="center"/>
          </w:tcPr>
          <w:p>
            <w:pPr>
              <w:pStyle w:val="0"/>
              <w:ind w:left="184" w:hanging="184" w:hangingChars="100"/>
              <w:rPr>
                <w:rFonts w:hint="default"/>
                <w:sz w:val="18"/>
                <w:highlight w:val="none"/>
                <w:u w:val="none" w:color="auto"/>
              </w:rPr>
            </w:pPr>
            <w:r>
              <w:rPr>
                <w:rFonts w:hint="eastAsia"/>
                <w:sz w:val="18"/>
                <w:highlight w:val="none"/>
                <w:u w:val="none" w:color="auto"/>
              </w:rPr>
              <w:t>（１）　緊急避難用施設改修</w:t>
            </w:r>
          </w:p>
        </w:tc>
        <w:tc>
          <w:tcPr>
            <w:tcW w:w="16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z w:val="18"/>
                <w:highlight w:val="none"/>
                <w:u w:val="none" w:color="auto"/>
              </w:rPr>
            </w:pPr>
            <w:r>
              <w:rPr>
                <w:rFonts w:hint="eastAsia"/>
                <w:sz w:val="18"/>
                <w:highlight w:val="none"/>
                <w:u w:val="none" w:color="auto"/>
              </w:rPr>
              <w:t>（　　　　　）</w:t>
            </w:r>
          </w:p>
          <w:p>
            <w:pPr>
              <w:pStyle w:val="0"/>
              <w:jc w:val="center"/>
              <w:rPr>
                <w:rFonts w:hint="default"/>
                <w:sz w:val="18"/>
                <w:highlight w:val="none"/>
                <w:u w:val="none" w:color="auto"/>
              </w:rPr>
            </w:pPr>
          </w:p>
        </w:tc>
        <w:tc>
          <w:tcPr>
            <w:tcW w:w="16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z w:val="18"/>
                <w:highlight w:val="none"/>
                <w:u w:val="none" w:color="auto"/>
              </w:rPr>
            </w:pPr>
            <w:r>
              <w:rPr>
                <w:rFonts w:hint="eastAsia"/>
                <w:sz w:val="18"/>
                <w:highlight w:val="none"/>
                <w:u w:val="none" w:color="auto"/>
              </w:rPr>
              <w:t>（　　　　　）</w:t>
            </w:r>
          </w:p>
          <w:p>
            <w:pPr>
              <w:pStyle w:val="0"/>
              <w:jc w:val="center"/>
              <w:rPr>
                <w:rFonts w:hint="default"/>
                <w:sz w:val="18"/>
                <w:highlight w:val="none"/>
                <w:u w:val="none" w:color="auto"/>
              </w:rPr>
            </w:pPr>
          </w:p>
        </w:tc>
        <w:tc>
          <w:tcPr>
            <w:tcW w:w="16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z w:val="18"/>
                <w:highlight w:val="none"/>
                <w:u w:val="none" w:color="auto"/>
              </w:rPr>
            </w:pPr>
            <w:r>
              <w:rPr>
                <w:rFonts w:hint="eastAsia"/>
                <w:sz w:val="18"/>
                <w:highlight w:val="none"/>
                <w:u w:val="none" w:color="auto"/>
              </w:rPr>
              <w:t>（　　　　　）</w:t>
            </w:r>
          </w:p>
          <w:p>
            <w:pPr>
              <w:pStyle w:val="0"/>
              <w:jc w:val="center"/>
              <w:rPr>
                <w:rFonts w:hint="default"/>
                <w:sz w:val="18"/>
                <w:highlight w:val="none"/>
                <w:u w:val="none" w:color="auto"/>
              </w:rPr>
            </w:pPr>
          </w:p>
        </w:tc>
        <w:tc>
          <w:tcPr>
            <w:tcW w:w="16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z w:val="18"/>
                <w:highlight w:val="none"/>
                <w:u w:val="none" w:color="auto"/>
              </w:rPr>
            </w:pPr>
            <w:r>
              <w:rPr>
                <w:rFonts w:hint="eastAsia"/>
                <w:sz w:val="18"/>
                <w:highlight w:val="none"/>
                <w:u w:val="none" w:color="auto"/>
              </w:rPr>
              <w:t>（　　　　　）</w:t>
            </w:r>
          </w:p>
          <w:p>
            <w:pPr>
              <w:pStyle w:val="0"/>
              <w:jc w:val="center"/>
              <w:rPr>
                <w:rFonts w:hint="default"/>
                <w:sz w:val="18"/>
                <w:highlight w:val="none"/>
                <w:u w:val="none" w:color="auto"/>
              </w:rPr>
            </w:pPr>
          </w:p>
        </w:tc>
        <w:tc>
          <w:tcPr>
            <w:tcW w:w="92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highlight w:val="none"/>
                <w:u w:val="none" w:color="auto"/>
              </w:rPr>
            </w:pPr>
            <w:r>
              <w:rPr>
                <w:rFonts w:hint="eastAsia"/>
                <w:sz w:val="22"/>
                <w:highlight w:val="none"/>
                <w:u w:val="none" w:color="auto"/>
              </w:rPr>
              <w:t>１／２</w:t>
            </w:r>
          </w:p>
        </w:tc>
        <w:tc>
          <w:tcPr>
            <w:tcW w:w="207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z w:val="18"/>
                <w:highlight w:val="none"/>
                <w:u w:val="none" w:color="auto"/>
              </w:rPr>
            </w:pPr>
            <w:r>
              <w:rPr>
                <w:rFonts w:hint="eastAsia"/>
                <w:sz w:val="18"/>
                <w:highlight w:val="none"/>
                <w:u w:val="none" w:color="auto"/>
              </w:rPr>
              <w:t>（　　　　　）</w:t>
            </w:r>
          </w:p>
          <w:p>
            <w:pPr>
              <w:pStyle w:val="0"/>
              <w:jc w:val="center"/>
              <w:rPr>
                <w:rFonts w:hint="default"/>
                <w:sz w:val="18"/>
                <w:highlight w:val="none"/>
                <w:u w:val="none" w:color="auto"/>
              </w:rPr>
            </w:pPr>
          </w:p>
        </w:tc>
        <w:tc>
          <w:tcPr>
            <w:tcW w:w="2310" w:type="dxa"/>
            <w:tcBorders>
              <w:top w:val="single" w:color="000000"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sz w:val="18"/>
                <w:highlight w:val="none"/>
                <w:u w:val="none" w:color="auto"/>
              </w:rPr>
            </w:pPr>
          </w:p>
        </w:tc>
      </w:tr>
      <w:tr>
        <w:trPr>
          <w:trHeight w:val="1258" w:hRule="exact"/>
        </w:trPr>
        <w:tc>
          <w:tcPr>
            <w:tcW w:w="2496" w:type="dxa"/>
            <w:tcBorders>
              <w:top w:val="single" w:color="auto" w:sz="4" w:space="0"/>
              <w:left w:val="single" w:color="000000" w:sz="12" w:space="0"/>
              <w:bottom w:val="single" w:color="000000" w:sz="4" w:space="0"/>
              <w:right w:val="single" w:color="000000" w:sz="4" w:space="0"/>
              <w:tl2br w:val="nil"/>
              <w:tr2bl w:val="nil"/>
            </w:tcBorders>
            <w:vAlign w:val="center"/>
          </w:tcPr>
          <w:p>
            <w:pPr>
              <w:pStyle w:val="24"/>
              <w:ind w:left="184" w:hanging="184" w:hangingChars="100"/>
              <w:rPr>
                <w:rFonts w:hint="default"/>
                <w:sz w:val="18"/>
                <w:highlight w:val="none"/>
                <w:u w:val="none" w:color="auto"/>
              </w:rPr>
            </w:pPr>
            <w:r>
              <w:rPr>
                <w:rFonts w:hint="eastAsia"/>
                <w:sz w:val="18"/>
                <w:highlight w:val="none"/>
                <w:u w:val="none" w:color="auto"/>
              </w:rPr>
              <w:t>（２）　ガラス飛散防止改修</w:t>
            </w:r>
          </w:p>
        </w:tc>
        <w:tc>
          <w:tcPr>
            <w:tcW w:w="161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4"/>
              <w:jc w:val="center"/>
              <w:rPr>
                <w:rFonts w:hint="default"/>
                <w:sz w:val="18"/>
                <w:highlight w:val="none"/>
                <w:u w:val="none" w:color="auto"/>
              </w:rPr>
            </w:pPr>
            <w:r>
              <w:rPr>
                <w:rFonts w:hint="eastAsia"/>
                <w:sz w:val="18"/>
                <w:highlight w:val="none"/>
                <w:u w:val="none" w:color="auto"/>
              </w:rPr>
              <w:t>（　　　　　）</w:t>
            </w:r>
          </w:p>
          <w:p>
            <w:pPr>
              <w:pStyle w:val="24"/>
              <w:jc w:val="center"/>
              <w:rPr>
                <w:rFonts w:hint="default"/>
                <w:sz w:val="18"/>
                <w:highlight w:val="none"/>
                <w:u w:val="none" w:color="auto"/>
              </w:rPr>
            </w:pPr>
          </w:p>
        </w:tc>
        <w:tc>
          <w:tcPr>
            <w:tcW w:w="161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8"/>
                <w:highlight w:val="none"/>
                <w:u w:val="none" w:color="auto"/>
              </w:rPr>
            </w:pPr>
            <w:r>
              <w:rPr>
                <w:rFonts w:hint="eastAsia"/>
                <w:sz w:val="18"/>
                <w:highlight w:val="none"/>
                <w:u w:val="none" w:color="auto"/>
              </w:rPr>
              <w:t>（　　　　　）</w:t>
            </w:r>
          </w:p>
          <w:p>
            <w:pPr>
              <w:pStyle w:val="0"/>
              <w:jc w:val="center"/>
              <w:rPr>
                <w:rFonts w:hint="default"/>
                <w:sz w:val="18"/>
                <w:highlight w:val="none"/>
                <w:u w:val="none" w:color="auto"/>
              </w:rPr>
            </w:pPr>
          </w:p>
        </w:tc>
        <w:tc>
          <w:tcPr>
            <w:tcW w:w="161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8"/>
                <w:highlight w:val="none"/>
                <w:u w:val="none" w:color="auto"/>
              </w:rPr>
            </w:pPr>
            <w:r>
              <w:rPr>
                <w:rFonts w:hint="eastAsia"/>
                <w:sz w:val="18"/>
                <w:highlight w:val="none"/>
                <w:u w:val="none" w:color="auto"/>
              </w:rPr>
              <w:t>（　　　　　）</w:t>
            </w:r>
          </w:p>
          <w:p>
            <w:pPr>
              <w:pStyle w:val="0"/>
              <w:jc w:val="center"/>
              <w:rPr>
                <w:rFonts w:hint="default"/>
                <w:sz w:val="18"/>
                <w:highlight w:val="none"/>
                <w:u w:val="none" w:color="auto"/>
              </w:rPr>
            </w:pPr>
          </w:p>
        </w:tc>
        <w:tc>
          <w:tcPr>
            <w:tcW w:w="161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8"/>
                <w:highlight w:val="none"/>
                <w:u w:val="none" w:color="auto"/>
              </w:rPr>
            </w:pPr>
            <w:r>
              <w:rPr>
                <w:rFonts w:hint="eastAsia"/>
                <w:sz w:val="18"/>
                <w:highlight w:val="none"/>
                <w:u w:val="none" w:color="auto"/>
              </w:rPr>
              <w:t>（　　　　　）</w:t>
            </w:r>
          </w:p>
          <w:p>
            <w:pPr>
              <w:pStyle w:val="0"/>
              <w:jc w:val="center"/>
              <w:rPr>
                <w:rFonts w:hint="default"/>
                <w:sz w:val="18"/>
                <w:highlight w:val="none"/>
                <w:u w:val="none" w:color="auto"/>
              </w:rPr>
            </w:pPr>
          </w:p>
        </w:tc>
        <w:tc>
          <w:tcPr>
            <w:tcW w:w="924"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sz w:val="22"/>
                <w:highlight w:val="none"/>
                <w:u w:val="none" w:color="auto"/>
              </w:rPr>
            </w:pPr>
            <w:r>
              <w:rPr>
                <w:rFonts w:hint="eastAsia"/>
                <w:sz w:val="22"/>
                <w:highlight w:val="none"/>
                <w:u w:val="none" w:color="auto"/>
              </w:rPr>
              <w:t>１／３</w:t>
            </w:r>
          </w:p>
        </w:tc>
        <w:tc>
          <w:tcPr>
            <w:tcW w:w="2079"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8"/>
                <w:highlight w:val="none"/>
                <w:u w:val="none" w:color="auto"/>
              </w:rPr>
            </w:pPr>
            <w:r>
              <w:rPr>
                <w:rFonts w:hint="eastAsia"/>
                <w:sz w:val="18"/>
                <w:highlight w:val="none"/>
                <w:u w:val="none" w:color="auto"/>
              </w:rPr>
              <w:t>（　　　　　）</w:t>
            </w:r>
          </w:p>
          <w:p>
            <w:pPr>
              <w:pStyle w:val="0"/>
              <w:jc w:val="center"/>
              <w:rPr>
                <w:rFonts w:hint="default"/>
                <w:sz w:val="18"/>
                <w:highlight w:val="none"/>
                <w:u w:val="none" w:color="auto"/>
              </w:rPr>
            </w:pPr>
          </w:p>
        </w:tc>
        <w:tc>
          <w:tcPr>
            <w:tcW w:w="2310" w:type="dxa"/>
            <w:tcBorders>
              <w:top w:val="single" w:color="auto"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jc w:val="center"/>
              <w:rPr>
                <w:rFonts w:hint="default"/>
                <w:sz w:val="18"/>
                <w:highlight w:val="none"/>
                <w:u w:val="none" w:color="auto"/>
              </w:rPr>
            </w:pPr>
          </w:p>
        </w:tc>
      </w:tr>
      <w:tr>
        <w:trPr>
          <w:trHeight w:val="1010" w:hRule="exact"/>
        </w:trPr>
        <w:tc>
          <w:tcPr>
            <w:tcW w:w="2496"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highlight w:val="none"/>
                <w:u w:val="none" w:color="auto"/>
              </w:rPr>
            </w:pPr>
            <w:r>
              <w:rPr>
                <w:rFonts w:hint="eastAsia"/>
                <w:highlight w:val="none"/>
                <w:u w:val="none" w:color="auto"/>
              </w:rPr>
              <w:t>合　　計</w:t>
            </w:r>
          </w:p>
        </w:tc>
        <w:tc>
          <w:tcPr>
            <w:tcW w:w="161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center"/>
              <w:rPr>
                <w:rFonts w:hint="default"/>
                <w:sz w:val="18"/>
                <w:highlight w:val="none"/>
                <w:u w:val="none" w:color="auto"/>
              </w:rPr>
            </w:pPr>
          </w:p>
        </w:tc>
        <w:tc>
          <w:tcPr>
            <w:tcW w:w="161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center"/>
              <w:rPr>
                <w:rFonts w:hint="default"/>
                <w:sz w:val="18"/>
                <w:highlight w:val="none"/>
                <w:u w:val="none" w:color="auto"/>
              </w:rPr>
            </w:pPr>
          </w:p>
        </w:tc>
        <w:tc>
          <w:tcPr>
            <w:tcW w:w="161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center"/>
              <w:rPr>
                <w:rFonts w:hint="default"/>
                <w:sz w:val="18"/>
                <w:highlight w:val="none"/>
                <w:u w:val="none" w:color="auto"/>
              </w:rPr>
            </w:pPr>
          </w:p>
        </w:tc>
        <w:tc>
          <w:tcPr>
            <w:tcW w:w="161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center"/>
              <w:rPr>
                <w:rFonts w:hint="default"/>
                <w:sz w:val="18"/>
                <w:highlight w:val="none"/>
                <w:u w:val="none" w:color="auto"/>
              </w:rPr>
            </w:pPr>
          </w:p>
        </w:tc>
        <w:tc>
          <w:tcPr>
            <w:tcW w:w="924" w:type="dxa"/>
            <w:tcBorders>
              <w:top w:val="single" w:color="000000" w:sz="4" w:space="0"/>
              <w:left w:val="single" w:color="000000"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18"/>
                <w:highlight w:val="none"/>
                <w:u w:val="none" w:color="auto"/>
              </w:rPr>
            </w:pPr>
          </w:p>
        </w:tc>
        <w:tc>
          <w:tcPr>
            <w:tcW w:w="2079" w:type="dxa"/>
            <w:tcBorders>
              <w:top w:val="single" w:color="000000" w:sz="4" w:space="0"/>
              <w:left w:val="single" w:color="auto" w:sz="4" w:space="0"/>
              <w:bottom w:val="single" w:color="auto" w:sz="12" w:space="0"/>
              <w:right w:val="single" w:color="000000" w:sz="4" w:space="0"/>
              <w:tl2br w:val="none" w:color="auto" w:sz="0" w:space="0"/>
              <w:tr2bl w:val="none" w:color="auto" w:sz="0" w:space="0"/>
            </w:tcBorders>
            <w:vAlign w:val="center"/>
          </w:tcPr>
          <w:p>
            <w:pPr>
              <w:pStyle w:val="0"/>
              <w:jc w:val="center"/>
              <w:rPr>
                <w:rFonts w:hint="default"/>
                <w:sz w:val="18"/>
                <w:highlight w:val="none"/>
                <w:u w:val="none" w:color="auto"/>
              </w:rPr>
            </w:pPr>
          </w:p>
        </w:tc>
        <w:tc>
          <w:tcPr>
            <w:tcW w:w="2310" w:type="dxa"/>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center"/>
          </w:tcPr>
          <w:p>
            <w:pPr>
              <w:pStyle w:val="0"/>
              <w:jc w:val="center"/>
              <w:rPr>
                <w:rFonts w:hint="default"/>
                <w:sz w:val="18"/>
                <w:highlight w:val="none"/>
                <w:u w:val="none" w:color="auto"/>
              </w:rPr>
            </w:pPr>
          </w:p>
        </w:tc>
      </w:tr>
    </w:tbl>
    <w:p>
      <w:pPr>
        <w:pStyle w:val="0"/>
        <w:tabs>
          <w:tab w:val="left" w:leader="none" w:pos="7099"/>
        </w:tabs>
        <w:rPr>
          <w:rFonts w:hint="default"/>
          <w:highlight w:val="none"/>
          <w:u w:val="none" w:color="auto"/>
        </w:rPr>
      </w:pPr>
      <w:r>
        <w:rPr>
          <w:rFonts w:hint="eastAsia"/>
        </w:rPr>
        <w:t>（注１）Ｆ欄は、</w:t>
      </w:r>
      <w:r>
        <w:rPr>
          <w:rFonts w:hint="eastAsia"/>
        </w:rPr>
        <w:t>1,000</w:t>
      </w:r>
      <w:r>
        <w:rPr>
          <w:rFonts w:hint="eastAsia"/>
        </w:rPr>
        <w:t>円未満の端数を切り捨ててください。</w:t>
      </w:r>
      <w:r>
        <w:rPr>
          <w:rFonts w:hint="eastAsia"/>
        </w:rPr>
        <w:tab/>
      </w:r>
    </w:p>
    <w:p>
      <w:pPr>
        <w:pStyle w:val="0"/>
        <w:tabs>
          <w:tab w:val="left" w:leader="none" w:pos="7099"/>
        </w:tabs>
        <w:rPr>
          <w:rFonts w:hint="default"/>
        </w:rPr>
        <w:sectPr>
          <w:footnotePr>
            <w:numRestart w:val="eachPage"/>
          </w:footnotePr>
          <w:pgSz w:w="16838" w:h="11906" w:orient="landscape"/>
          <w:pgMar w:top="1418" w:right="1225" w:bottom="1701" w:left="1134" w:header="720" w:footer="720" w:gutter="0"/>
          <w:cols w:space="720"/>
          <w:noEndnote w:val="1"/>
          <w:textDirection w:val="lrTb"/>
          <w:docGrid w:type="linesAndChars" w:linePitch="350" w:charSpace="819"/>
        </w:sectPr>
      </w:pPr>
      <w:r>
        <w:rPr>
          <w:rFonts w:hint="eastAsia"/>
        </w:rPr>
        <w:t>（注２）（　　　　）欄は変更前の額を記入してください。</w:t>
      </w:r>
    </w:p>
    <w:p>
      <w:pPr>
        <w:pStyle w:val="0"/>
        <w:rPr>
          <w:rFonts w:hint="default"/>
          <w:highlight w:val="none"/>
          <w:u w:val="none" w:color="auto"/>
        </w:rPr>
      </w:pPr>
      <w:r>
        <w:rPr>
          <w:rFonts w:hint="eastAsia"/>
          <w:highlight w:val="none"/>
          <w:u w:val="none" w:color="auto"/>
        </w:rPr>
        <w:t>別紙２（第２号様式関係）　</w:t>
      </w:r>
    </w:p>
    <w:p>
      <w:pPr>
        <w:pStyle w:val="0"/>
        <w:rPr>
          <w:rFonts w:hint="default"/>
          <w:highlight w:val="none"/>
          <w:u w:val="none" w:color="auto"/>
        </w:rPr>
      </w:pPr>
    </w:p>
    <w:p>
      <w:pPr>
        <w:pStyle w:val="0"/>
        <w:jc w:val="center"/>
        <w:rPr>
          <w:rFonts w:hint="default"/>
          <w:highlight w:val="none"/>
          <w:u w:val="none" w:color="auto"/>
        </w:rPr>
      </w:pPr>
      <w:r>
        <w:rPr>
          <w:rFonts w:hint="eastAsia"/>
          <w:highlight w:val="none"/>
          <w:u w:val="none" w:color="auto"/>
        </w:rPr>
        <w:t>令和５年度高知県</w:t>
      </w:r>
      <w:r>
        <w:rPr>
          <w:rFonts w:hint="eastAsia"/>
          <w:spacing w:val="2"/>
          <w:highlight w:val="none"/>
          <w:u w:val="none" w:color="auto"/>
        </w:rPr>
        <w:t>社会福祉施設等地震防災対策推進</w:t>
      </w:r>
      <w:r>
        <w:rPr>
          <w:rFonts w:hint="eastAsia"/>
          <w:highlight w:val="none"/>
          <w:u w:val="none" w:color="auto"/>
        </w:rPr>
        <w:t>事業支出内訳書</w:t>
      </w:r>
    </w:p>
    <w:p>
      <w:pPr>
        <w:pStyle w:val="0"/>
        <w:jc w:val="center"/>
        <w:rPr>
          <w:rFonts w:hint="default"/>
        </w:rPr>
      </w:pPr>
    </w:p>
    <w:p>
      <w:pPr>
        <w:pStyle w:val="0"/>
        <w:rPr>
          <w:rFonts w:hint="default"/>
        </w:rPr>
      </w:pPr>
    </w:p>
    <w:p>
      <w:pPr>
        <w:pStyle w:val="0"/>
        <w:ind w:leftChars="0" w:firstLine="228" w:firstLineChars="95"/>
        <w:rPr>
          <w:rFonts w:hint="default"/>
        </w:rPr>
      </w:pPr>
      <w:r>
        <w:rPr>
          <w:rFonts w:hint="eastAsia"/>
          <w:u w:val="single" w:color="auto"/>
        </w:rPr>
        <w:t>補助事業者名：　　　　　　　　</w:t>
      </w:r>
    </w:p>
    <w:p>
      <w:pPr>
        <w:pStyle w:val="0"/>
        <w:ind w:leftChars="0" w:firstLine="228" w:firstLineChars="95"/>
        <w:rPr>
          <w:rFonts w:hint="default"/>
        </w:rPr>
      </w:pPr>
      <w:r>
        <w:rPr>
          <w:rFonts w:hint="eastAsia"/>
          <w:u w:val="single" w:color="auto"/>
        </w:rPr>
        <w:t>施設名：　　　　　　　　　　　</w:t>
      </w:r>
      <w:r>
        <w:rPr>
          <w:rFonts w:hint="eastAsia"/>
        </w:rPr>
        <w:t>　　　</w:t>
      </w:r>
      <w:r>
        <w:rPr>
          <w:rFonts w:hint="eastAsia"/>
          <w:u w:val="single" w:color="auto"/>
        </w:rPr>
        <w:t>対象経費支出予定額：　　　　　　　円</w:t>
      </w:r>
    </w:p>
    <w:p>
      <w:pPr>
        <w:pStyle w:val="0"/>
        <w:jc w:val="right"/>
        <w:rPr>
          <w:rFonts w:hint="default"/>
        </w:rPr>
      </w:pPr>
    </w:p>
    <w:p>
      <w:pPr>
        <w:pStyle w:val="0"/>
        <w:jc w:val="right"/>
        <w:rPr>
          <w:rFonts w:hint="default"/>
        </w:rPr>
      </w:pPr>
      <w:r>
        <w:rPr>
          <w:rFonts w:hint="eastAsia"/>
        </w:rPr>
        <w:t>（単位：円）</w:t>
      </w:r>
    </w:p>
    <w:tbl>
      <w:tblPr>
        <w:tblStyle w:val="11"/>
        <w:tblpPr w:leftFromText="142" w:rightFromText="142" w:topFromText="0" w:bottomFromText="0" w:vertAnchor="text" w:horzAnchor="text" w:tblpY="1"/>
        <w:tblOverlap w:val="never"/>
        <w:tblW w:w="87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43"/>
        <w:gridCol w:w="4474"/>
      </w:tblGrid>
      <w:tr>
        <w:trPr>
          <w:trHeight w:val="555" w:hRule="atLeast"/>
        </w:trPr>
        <w:tc>
          <w:tcPr>
            <w:tcW w:w="4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color w:val="auto"/>
              </w:rPr>
            </w:pPr>
            <w:r>
              <w:rPr>
                <w:rFonts w:hint="eastAsia"/>
                <w:color w:val="auto"/>
              </w:rPr>
              <w:t>区分及び物品名</w:t>
            </w:r>
          </w:p>
        </w:tc>
        <w:tc>
          <w:tcPr>
            <w:tcW w:w="4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金額</w:t>
            </w:r>
          </w:p>
        </w:tc>
      </w:tr>
      <w:tr>
        <w:trPr>
          <w:trHeight w:val="4394" w:hRule="atLeast"/>
        </w:trPr>
        <w:tc>
          <w:tcPr>
            <w:tcW w:w="424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spacing w:line="208" w:lineRule="atLeast"/>
              <w:rPr>
                <w:rFonts w:hint="default"/>
              </w:rPr>
            </w:pPr>
            <w:r>
              <w:rPr>
                <w:rFonts w:hint="eastAsia"/>
              </w:rPr>
              <w:t>　</w:t>
            </w:r>
          </w:p>
          <w:p>
            <w:pPr>
              <w:pStyle w:val="0"/>
              <w:suppressAutoHyphens w:val="1"/>
              <w:kinsoku w:val="0"/>
              <w:wordWrap w:val="0"/>
              <w:spacing w:line="208" w:lineRule="atLeast"/>
              <w:rPr>
                <w:rFonts w:hint="default"/>
              </w:rPr>
            </w:pPr>
            <w:r>
              <w:rPr>
                <w:rFonts w:hint="eastAsia"/>
              </w:rPr>
              <w:t>（１）　緊急避難用施設改修</w:t>
            </w:r>
          </w:p>
          <w:p>
            <w:pPr>
              <w:pStyle w:val="0"/>
              <w:suppressAutoHyphens w:val="1"/>
              <w:kinsoku w:val="0"/>
              <w:wordWrap w:val="0"/>
              <w:spacing w:line="208" w:lineRule="atLeast"/>
              <w:ind w:firstLine="960" w:firstLineChars="400"/>
              <w:rPr>
                <w:rFonts w:hint="default"/>
              </w:rPr>
            </w:pPr>
            <w:r>
              <w:rPr>
                <w:rFonts w:hint="eastAsia"/>
              </w:rPr>
              <w:t>工事費</w:t>
            </w:r>
          </w:p>
          <w:p>
            <w:pPr>
              <w:pStyle w:val="0"/>
              <w:suppressAutoHyphens w:val="1"/>
              <w:kinsoku w:val="0"/>
              <w:wordWrap w:val="0"/>
              <w:spacing w:line="208" w:lineRule="atLeast"/>
              <w:rPr>
                <w:rFonts w:hint="default"/>
              </w:rPr>
            </w:pPr>
          </w:p>
          <w:p>
            <w:pPr>
              <w:pStyle w:val="0"/>
              <w:suppressAutoHyphens w:val="1"/>
              <w:kinsoku w:val="0"/>
              <w:wordWrap w:val="0"/>
              <w:spacing w:line="208" w:lineRule="atLeast"/>
              <w:rPr>
                <w:rFonts w:hint="default"/>
              </w:rPr>
            </w:pPr>
          </w:p>
          <w:p>
            <w:pPr>
              <w:pStyle w:val="0"/>
              <w:suppressAutoHyphens w:val="1"/>
              <w:kinsoku w:val="0"/>
              <w:wordWrap w:val="0"/>
              <w:spacing w:line="208" w:lineRule="atLeast"/>
              <w:rPr>
                <w:rFonts w:hint="default"/>
              </w:rPr>
            </w:pPr>
          </w:p>
          <w:p>
            <w:pPr>
              <w:pStyle w:val="0"/>
              <w:suppressAutoHyphens w:val="1"/>
              <w:kinsoku w:val="0"/>
              <w:wordWrap w:val="0"/>
              <w:spacing w:line="208" w:lineRule="atLeast"/>
              <w:rPr>
                <w:rFonts w:hint="default"/>
              </w:rPr>
            </w:pPr>
            <w:r>
              <w:rPr>
                <w:rFonts w:hint="eastAsia"/>
              </w:rPr>
              <w:t>　</w:t>
            </w:r>
          </w:p>
          <w:p>
            <w:pPr>
              <w:pStyle w:val="0"/>
              <w:suppressAutoHyphens w:val="1"/>
              <w:kinsoku w:val="0"/>
              <w:wordWrap w:val="0"/>
              <w:spacing w:line="208" w:lineRule="atLeast"/>
              <w:ind w:leftChars="0" w:firstLine="0" w:firstLineChars="0"/>
              <w:rPr>
                <w:rFonts w:hint="default"/>
              </w:rPr>
            </w:pPr>
            <w:r>
              <w:rPr>
                <w:rFonts w:hint="eastAsia"/>
              </w:rPr>
              <w:t>（２）　ガラス飛散防止改修</w:t>
            </w:r>
          </w:p>
          <w:p>
            <w:pPr>
              <w:pStyle w:val="0"/>
              <w:suppressAutoHyphens w:val="1"/>
              <w:kinsoku w:val="0"/>
              <w:wordWrap w:val="0"/>
              <w:spacing w:line="208" w:lineRule="atLeast"/>
              <w:rPr>
                <w:rFonts w:hint="default"/>
              </w:rPr>
            </w:pPr>
            <w:r>
              <w:rPr>
                <w:rFonts w:hint="eastAsia"/>
              </w:rPr>
              <w:t>　　　　工事費</w:t>
            </w:r>
          </w:p>
          <w:p>
            <w:pPr>
              <w:pStyle w:val="0"/>
              <w:suppressAutoHyphens w:val="1"/>
              <w:kinsoku w:val="0"/>
              <w:wordWrap w:val="0"/>
              <w:spacing w:line="208" w:lineRule="atLeast"/>
              <w:ind w:firstLine="720" w:firstLineChars="300"/>
              <w:rPr>
                <w:rFonts w:hint="default"/>
              </w:rPr>
            </w:pPr>
          </w:p>
        </w:tc>
        <w:tc>
          <w:tcPr>
            <w:tcW w:w="4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86" w:lineRule="atLeast"/>
              <w:jc w:val="center"/>
              <w:rPr>
                <w:rFonts w:hint="default"/>
              </w:rPr>
            </w:pPr>
          </w:p>
        </w:tc>
      </w:tr>
      <w:tr>
        <w:trPr>
          <w:trHeight w:val="736" w:hRule="atLeast"/>
        </w:trPr>
        <w:tc>
          <w:tcPr>
            <w:tcW w:w="42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ind w:firstLine="240" w:firstLineChars="100"/>
              <w:jc w:val="center"/>
              <w:rPr>
                <w:rFonts w:hint="default"/>
              </w:rPr>
            </w:pPr>
            <w:r>
              <w:rPr>
                <w:rFonts w:hint="eastAsia"/>
              </w:rPr>
              <w:t>合　　　計</w:t>
            </w:r>
          </w:p>
        </w:tc>
        <w:tc>
          <w:tcPr>
            <w:tcW w:w="4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6" w:lineRule="atLeast"/>
              <w:jc w:val="center"/>
              <w:rPr>
                <w:rFonts w:hint="default"/>
              </w:rPr>
            </w:pPr>
          </w:p>
        </w:tc>
      </w:tr>
    </w:tbl>
    <w:p>
      <w:pPr>
        <w:pStyle w:val="0"/>
        <w:rPr>
          <w:rFonts w:hint="default"/>
          <w:color w:val="auto"/>
        </w:rPr>
      </w:pPr>
    </w:p>
    <w:p>
      <w:pPr>
        <w:pStyle w:val="0"/>
        <w:ind w:left="480" w:hanging="480" w:hangingChars="200"/>
        <w:rPr>
          <w:rFonts w:hint="default"/>
          <w:color w:val="auto"/>
        </w:rPr>
      </w:pPr>
      <w:r>
        <w:rPr>
          <w:rFonts w:hint="eastAsia"/>
          <w:color w:val="auto"/>
        </w:rPr>
        <w:t>（注）工事費の場合は設計書等、金額が確認できるものを添付してください。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0"/>
        <w:rPr>
          <w:rFonts w:hint="default"/>
        </w:rPr>
      </w:pPr>
      <w:r>
        <w:rPr>
          <w:rFonts w:hint="eastAsia"/>
        </w:rPr>
        <w:t>別紙３（第２号様式関係）</w:t>
      </w:r>
    </w:p>
    <w:p>
      <w:pPr>
        <w:pStyle w:val="0"/>
        <w:rPr>
          <w:rFonts w:hint="default"/>
        </w:rPr>
      </w:pPr>
    </w:p>
    <w:p>
      <w:pPr>
        <w:pStyle w:val="0"/>
        <w:jc w:val="center"/>
        <w:rPr>
          <w:rFonts w:hint="default"/>
          <w:highlight w:val="none"/>
          <w:u w:val="none" w:color="auto"/>
        </w:rPr>
      </w:pPr>
      <w:r>
        <w:rPr>
          <w:rFonts w:hint="eastAsia"/>
        </w:rPr>
        <w:t>令和５年</w:t>
      </w:r>
      <w:r>
        <w:rPr>
          <w:rFonts w:hint="eastAsia"/>
          <w:highlight w:val="none"/>
          <w:u w:val="none" w:color="auto"/>
        </w:rPr>
        <w:t>度高知県</w:t>
      </w:r>
      <w:r>
        <w:rPr>
          <w:rFonts w:hint="eastAsia"/>
          <w:spacing w:val="2"/>
          <w:highlight w:val="none"/>
          <w:u w:val="none" w:color="auto"/>
        </w:rPr>
        <w:t>社会福祉施設等地震防災対策推進</w:t>
      </w:r>
      <w:r>
        <w:rPr>
          <w:rFonts w:hint="eastAsia"/>
          <w:highlight w:val="none"/>
          <w:u w:val="none" w:color="auto"/>
        </w:rPr>
        <w:t>事業収支予算書（見込み書）</w:t>
      </w:r>
    </w:p>
    <w:p>
      <w:pPr>
        <w:pStyle w:val="0"/>
        <w:jc w:val="center"/>
        <w:rPr>
          <w:rFonts w:hint="default"/>
          <w:sz w:val="22"/>
        </w:rPr>
      </w:pPr>
    </w:p>
    <w:p>
      <w:pPr>
        <w:pStyle w:val="0"/>
        <w:jc w:val="right"/>
        <w:rPr>
          <w:rFonts w:hint="default"/>
        </w:rPr>
      </w:pPr>
      <w:r>
        <w:rPr>
          <w:rFonts w:hint="eastAsia"/>
          <w:sz w:val="22"/>
        </w:rPr>
        <w:t>　　</w:t>
      </w:r>
      <w:r>
        <w:rPr>
          <w:rFonts w:hint="eastAsia"/>
        </w:rPr>
        <w:t>　（単位：円）</w:t>
      </w:r>
    </w:p>
    <w:tbl>
      <w:tblPr>
        <w:tblStyle w:val="11"/>
        <w:tblpPr w:leftFromText="142" w:rightFromText="142" w:topFromText="0" w:bottomFromText="0" w:vertAnchor="text" w:horzAnchor="text" w:tblpXSpec="center" w:tblpY="1"/>
        <w:tblOverlap w:val="never"/>
        <w:tblW w:w="8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95"/>
        <w:gridCol w:w="1843"/>
        <w:gridCol w:w="1701"/>
        <w:gridCol w:w="1701"/>
        <w:gridCol w:w="1588"/>
      </w:tblGrid>
      <w:tr>
        <w:trPr>
          <w:trHeight w:val="703" w:hRule="atLeast"/>
        </w:trPr>
        <w:tc>
          <w:tcPr>
            <w:tcW w:w="373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color w:val="auto"/>
              </w:rPr>
            </w:pPr>
            <w:r>
              <w:rPr>
                <w:rFonts w:hint="eastAsia"/>
                <w:color w:val="auto"/>
              </w:rPr>
              <w:t>収入</w:t>
            </w:r>
          </w:p>
        </w:tc>
        <w:tc>
          <w:tcPr>
            <w:tcW w:w="499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支出</w:t>
            </w:r>
          </w:p>
        </w:tc>
      </w:tr>
      <w:tr>
        <w:trPr>
          <w:trHeight w:val="508" w:hRule="atLeast"/>
        </w:trPr>
        <w:tc>
          <w:tcPr>
            <w:tcW w:w="189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ind w:left="749" w:hanging="749" w:hangingChars="312"/>
              <w:jc w:val="center"/>
              <w:rPr>
                <w:rFonts w:hint="default"/>
              </w:rPr>
            </w:pPr>
            <w:r>
              <w:rPr>
                <w:rFonts w:hint="eastAsia"/>
              </w:rPr>
              <w:t>科目</w:t>
            </w:r>
          </w:p>
        </w:tc>
        <w:tc>
          <w:tcPr>
            <w:tcW w:w="184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金額</w:t>
            </w: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科目</w:t>
            </w:r>
          </w:p>
        </w:tc>
        <w:tc>
          <w:tcPr>
            <w:tcW w:w="1701"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spacing w:line="386" w:lineRule="atLeast"/>
              <w:jc w:val="center"/>
              <w:rPr>
                <w:rFonts w:hint="default"/>
              </w:rPr>
            </w:pPr>
            <w:r>
              <w:rPr>
                <w:rFonts w:hint="eastAsia"/>
              </w:rPr>
              <w:t>金額</w:t>
            </w:r>
          </w:p>
        </w:tc>
        <w:tc>
          <w:tcPr>
            <w:tcW w:w="1588"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spacing w:line="386" w:lineRule="atLeast"/>
              <w:rPr>
                <w:rFonts w:hint="default"/>
              </w:rPr>
            </w:pPr>
            <w:r>
              <w:rPr>
                <w:rFonts w:hint="eastAsia"/>
              </w:rPr>
              <w:t>うち県補助金相当額</w:t>
            </w:r>
          </w:p>
        </w:tc>
      </w:tr>
      <w:tr>
        <w:trPr>
          <w:trHeight w:val="5148" w:hRule="atLeast"/>
        </w:trPr>
        <w:tc>
          <w:tcPr>
            <w:tcW w:w="1895"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6" w:lineRule="atLeast"/>
              <w:jc w:val="both"/>
              <w:rPr>
                <w:rFonts w:hint="default"/>
              </w:rPr>
            </w:pPr>
          </w:p>
        </w:tc>
        <w:tc>
          <w:tcPr>
            <w:tcW w:w="1843"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6" w:lineRule="atLeast"/>
              <w:jc w:val="both"/>
              <w:rPr>
                <w:rFonts w:hint="default"/>
              </w:rPr>
            </w:pPr>
          </w:p>
        </w:tc>
        <w:tc>
          <w:tcPr>
            <w:tcW w:w="1701"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6" w:lineRule="atLeast"/>
              <w:jc w:val="both"/>
              <w:rPr>
                <w:rFonts w:hint="default"/>
              </w:rPr>
            </w:pPr>
          </w:p>
        </w:tc>
        <w:tc>
          <w:tcPr>
            <w:tcW w:w="1701"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top"/>
          </w:tcPr>
          <w:p>
            <w:pPr>
              <w:pStyle w:val="0"/>
              <w:spacing w:line="386" w:lineRule="atLeast"/>
              <w:jc w:val="both"/>
              <w:rPr>
                <w:rFonts w:hint="default"/>
              </w:rPr>
            </w:pPr>
          </w:p>
        </w:tc>
        <w:tc>
          <w:tcPr>
            <w:tcW w:w="1588" w:type="dxa"/>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top"/>
          </w:tcPr>
          <w:p>
            <w:pPr>
              <w:pStyle w:val="0"/>
              <w:spacing w:line="386" w:lineRule="atLeast"/>
              <w:jc w:val="both"/>
              <w:rPr>
                <w:rFonts w:hint="default"/>
              </w:rPr>
            </w:pPr>
          </w:p>
        </w:tc>
      </w:tr>
      <w:tr>
        <w:trPr>
          <w:trHeight w:val="540" w:hRule="atLeast"/>
        </w:trPr>
        <w:tc>
          <w:tcPr>
            <w:tcW w:w="18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合計</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合計</w:t>
            </w:r>
          </w:p>
        </w:tc>
        <w:tc>
          <w:tcPr>
            <w:tcW w:w="170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pacing w:line="386" w:lineRule="atLeast"/>
              <w:jc w:val="center"/>
              <w:rPr>
                <w:rFonts w:hint="default"/>
              </w:rPr>
            </w:pPr>
          </w:p>
        </w:tc>
        <w:tc>
          <w:tcPr>
            <w:tcW w:w="158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pacing w:line="386" w:lineRule="atLeast"/>
              <w:jc w:val="center"/>
              <w:rPr>
                <w:rFonts w:hint="default"/>
              </w:rPr>
            </w:pPr>
          </w:p>
        </w:tc>
      </w:tr>
    </w:tbl>
    <w:p>
      <w:pPr>
        <w:pStyle w:val="0"/>
        <w:spacing w:line="260" w:lineRule="exact"/>
        <w:ind w:firstLine="120" w:firstLineChars="50"/>
        <w:rPr>
          <w:rFonts w:hint="default"/>
        </w:rPr>
      </w:pPr>
    </w:p>
    <w:p>
      <w:pPr>
        <w:pStyle w:val="0"/>
        <w:spacing w:line="260" w:lineRule="exact"/>
        <w:ind w:firstLine="120" w:firstLineChars="50"/>
        <w:rPr>
          <w:rFonts w:hint="default"/>
        </w:rPr>
      </w:pPr>
      <w:r>
        <w:rPr>
          <w:rFonts w:hint="eastAsia"/>
        </w:rPr>
        <w:t>（注）資金収支予算内訳表の該当経理区分に基づいて記入してください。</w:t>
      </w:r>
    </w:p>
    <w:p>
      <w:pPr>
        <w:pStyle w:val="0"/>
        <w:spacing w:line="260" w:lineRule="exact"/>
        <w:rPr>
          <w:rFonts w:hint="default"/>
        </w:rPr>
      </w:pPr>
    </w:p>
    <w:p>
      <w:pPr>
        <w:pStyle w:val="0"/>
        <w:rPr>
          <w:rFonts w:hint="default"/>
          <w:color w:val="auto"/>
        </w:rPr>
      </w:pPr>
    </w:p>
    <w:p>
      <w:pPr>
        <w:pStyle w:val="0"/>
        <w:rPr>
          <w:rFonts w:hint="default"/>
          <w:color w:val="auto"/>
        </w:rPr>
      </w:pPr>
    </w:p>
    <w:p>
      <w:pPr>
        <w:pStyle w:val="0"/>
        <w:rPr>
          <w:rFonts w:hint="default"/>
          <w:color w:val="auto"/>
        </w:rPr>
      </w:pPr>
    </w:p>
    <w:p>
      <w:pPr>
        <w:pStyle w:val="0"/>
        <w:ind w:firstLine="240" w:firstLineChars="100"/>
        <w:rPr>
          <w:rFonts w:hint="default"/>
        </w:rPr>
      </w:pPr>
      <w:r>
        <w:rPr>
          <w:rFonts w:hint="eastAsia"/>
        </w:rPr>
        <w:t>収支予算は、上記と相違ないことを証明します。</w:t>
      </w:r>
    </w:p>
    <w:p>
      <w:pPr>
        <w:pStyle w:val="0"/>
        <w:rPr>
          <w:rFonts w:hint="default"/>
        </w:rPr>
      </w:pPr>
    </w:p>
    <w:p>
      <w:pPr>
        <w:pStyle w:val="0"/>
        <w:rPr>
          <w:rFonts w:hint="default"/>
        </w:rPr>
      </w:pPr>
      <w:r>
        <w:rPr>
          <w:rFonts w:hint="default"/>
        </w:rPr>
        <w:t xml:space="preserve">                                         </w:t>
      </w:r>
      <w:r>
        <w:rPr>
          <w:rFonts w:hint="eastAsia"/>
        </w:rPr>
        <w:t>令和　　年　　月　　日</w:t>
      </w:r>
    </w:p>
    <w:p>
      <w:pPr>
        <w:pStyle w:val="0"/>
        <w:ind w:left="6000" w:hanging="6000" w:hangingChars="2500"/>
        <w:rPr>
          <w:rFonts w:hint="default"/>
        </w:rPr>
      </w:pPr>
      <w:r>
        <w:rPr>
          <w:rFonts w:hint="default"/>
        </w:rPr>
        <w:t xml:space="preserve">                                                                          </w:t>
      </w:r>
    </w:p>
    <w:p>
      <w:pPr>
        <w:pStyle w:val="0"/>
        <w:ind w:firstLine="4920" w:firstLineChars="2050"/>
        <w:rPr>
          <w:rFonts w:hint="default" w:ascii="JustUnitMark" w:hAnsi="JustUnitMark"/>
        </w:rPr>
      </w:pPr>
      <w:r>
        <w:rPr>
          <w:rFonts w:hint="eastAsia"/>
        </w:rPr>
        <w:t>補助事業者名</w:t>
      </w:r>
    </w:p>
    <w:p>
      <w:pPr>
        <w:pStyle w:val="0"/>
        <w:ind w:firstLine="4920" w:firstLineChars="2050"/>
        <w:rPr>
          <w:rFonts w:hint="default" w:ascii="JustUnitMark" w:hAnsi="JustUnitMark"/>
        </w:rPr>
      </w:pPr>
    </w:p>
    <w:p>
      <w:pPr>
        <w:pStyle w:val="0"/>
        <w:ind w:firstLine="4920" w:firstLineChars="2050"/>
        <w:rPr>
          <w:rFonts w:hint="default" w:ascii="JustUnitMark" w:hAnsi="JustUnitMark"/>
        </w:rPr>
      </w:pPr>
    </w:p>
    <w:p>
      <w:pPr>
        <w:pStyle w:val="0"/>
        <w:ind w:firstLine="4920" w:firstLineChars="2050"/>
        <w:rPr>
          <w:rFonts w:hint="default" w:ascii="JustUnitMark" w:hAnsi="JustUnitMark"/>
        </w:rPr>
      </w:pPr>
    </w:p>
    <w:p>
      <w:pPr>
        <w:pStyle w:val="0"/>
        <w:ind w:firstLine="4920" w:firstLineChars="2050"/>
        <w:rPr>
          <w:rFonts w:hint="default" w:ascii="JustUnitMark" w:hAnsi="JustUnitMark"/>
        </w:rPr>
      </w:pPr>
    </w:p>
    <w:p>
      <w:pPr>
        <w:pStyle w:val="0"/>
        <w:ind w:firstLine="4920" w:firstLineChars="2050"/>
        <w:rPr>
          <w:rFonts w:hint="default" w:ascii="JustUnitMark" w:hAnsi="JustUnitMark"/>
        </w:rPr>
      </w:pPr>
    </w:p>
    <w:p>
      <w:pPr>
        <w:pStyle w:val="0"/>
        <w:ind w:firstLine="4920" w:firstLineChars="2050"/>
        <w:rPr>
          <w:rFonts w:hint="default" w:ascii="JustUnitMark" w:hAnsi="JustUnitMark"/>
        </w:rPr>
      </w:pPr>
    </w:p>
    <w:p>
      <w:pPr>
        <w:pStyle w:val="0"/>
        <w:ind w:firstLine="4920" w:firstLineChars="2050"/>
        <w:rPr>
          <w:rFonts w:hint="default" w:ascii="JustUnitMark" w:hAnsi="JustUnitMark"/>
        </w:rPr>
      </w:pPr>
    </w:p>
    <w:p>
      <w:pPr>
        <w:pStyle w:val="0"/>
        <w:ind w:firstLine="4920" w:firstLineChars="2050"/>
        <w:rPr>
          <w:rFonts w:hint="default" w:ascii="JustUnitMark" w:hAnsi="JustUnitMark"/>
        </w:rPr>
      </w:pPr>
    </w:p>
    <w:p>
      <w:pPr>
        <w:pStyle w:val="0"/>
        <w:ind w:firstLine="4920" w:firstLineChars="2050"/>
        <w:rPr>
          <w:rFonts w:hint="default" w:ascii="JustUnitMark" w:hAnsi="JustUnitMark"/>
        </w:rPr>
      </w:pPr>
    </w:p>
    <w:p>
      <w:pPr>
        <w:pStyle w:val="0"/>
        <w:rPr>
          <w:rFonts w:hint="default"/>
        </w:rPr>
      </w:pPr>
      <w:r>
        <w:rPr>
          <w:rFonts w:hint="eastAsia"/>
        </w:rPr>
        <w:t>別紙４（第２号様式関係）</w:t>
      </w:r>
    </w:p>
    <w:p>
      <w:pPr>
        <w:pStyle w:val="0"/>
        <w:rPr>
          <w:rFonts w:hint="default"/>
          <w:sz w:val="22"/>
        </w:rPr>
      </w:pPr>
    </w:p>
    <w:p>
      <w:pPr>
        <w:pStyle w:val="0"/>
        <w:jc w:val="center"/>
        <w:rPr>
          <w:rFonts w:hint="default"/>
        </w:rPr>
      </w:pPr>
      <w:r>
        <w:rPr>
          <w:rFonts w:hint="eastAsia"/>
        </w:rPr>
        <w:t>令和５年度高知県</w:t>
      </w:r>
      <w:r>
        <w:rPr>
          <w:rFonts w:hint="eastAsia"/>
          <w:spacing w:val="2"/>
        </w:rPr>
        <w:t>社会福祉施設等地震防災対策推進</w:t>
      </w:r>
      <w:r>
        <w:rPr>
          <w:rFonts w:hint="eastAsia"/>
        </w:rPr>
        <w:t>事業変更実施計画書＜個表＞</w:t>
      </w:r>
    </w:p>
    <w:p>
      <w:pPr>
        <w:pStyle w:val="0"/>
        <w:jc w:val="center"/>
        <w:rPr>
          <w:rFonts w:hint="default"/>
          <w:b w:val="1"/>
          <w:sz w:val="26"/>
        </w:rPr>
      </w:pPr>
    </w:p>
    <w:tbl>
      <w:tblPr>
        <w:tblStyle w:val="11"/>
        <w:tblpPr w:leftFromText="142" w:rightFromText="142" w:topFromText="0" w:bottomFromText="0" w:vertAnchor="text" w:horzAnchor="text" w:tblpXSpec="left" w:tblpY="1"/>
        <w:tblOverlap w:val="never"/>
        <w:tblW w:w="9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809"/>
        <w:gridCol w:w="2867"/>
        <w:gridCol w:w="1811"/>
        <w:gridCol w:w="2865"/>
      </w:tblGrid>
      <w:tr>
        <w:trPr>
          <w:trHeight w:val="565" w:hRule="atLeast"/>
        </w:trPr>
        <w:tc>
          <w:tcPr>
            <w:tcW w:w="1809" w:type="dxa"/>
            <w:vAlign w:val="center"/>
          </w:tcPr>
          <w:p>
            <w:pPr>
              <w:pStyle w:val="0"/>
              <w:spacing w:line="260" w:lineRule="exact"/>
              <w:rPr>
                <w:rFonts w:hint="default"/>
              </w:rPr>
            </w:pPr>
            <w:r>
              <w:rPr>
                <w:rFonts w:hint="eastAsia"/>
              </w:rPr>
              <w:t>補助事業者名</w:t>
            </w:r>
          </w:p>
        </w:tc>
        <w:tc>
          <w:tcPr>
            <w:tcW w:w="7543" w:type="dxa"/>
            <w:gridSpan w:val="3"/>
            <w:vAlign w:val="center"/>
          </w:tcPr>
          <w:p>
            <w:pPr>
              <w:pStyle w:val="0"/>
              <w:spacing w:line="260" w:lineRule="exact"/>
              <w:rPr>
                <w:rFonts w:hint="default"/>
              </w:rPr>
            </w:pPr>
          </w:p>
        </w:tc>
      </w:tr>
      <w:tr>
        <w:trPr>
          <w:trHeight w:val="543" w:hRule="atLeast"/>
        </w:trPr>
        <w:tc>
          <w:tcPr>
            <w:tcW w:w="1809" w:type="dxa"/>
            <w:vAlign w:val="center"/>
          </w:tcPr>
          <w:p>
            <w:pPr>
              <w:pStyle w:val="0"/>
              <w:spacing w:line="260" w:lineRule="exact"/>
              <w:rPr>
                <w:rFonts w:hint="default"/>
              </w:rPr>
            </w:pPr>
            <w:r>
              <w:rPr>
                <w:rFonts w:hint="eastAsia"/>
              </w:rPr>
              <w:t>施設名</w:t>
            </w:r>
          </w:p>
        </w:tc>
        <w:tc>
          <w:tcPr>
            <w:tcW w:w="2867" w:type="dxa"/>
            <w:vAlign w:val="center"/>
          </w:tcPr>
          <w:p>
            <w:pPr>
              <w:pStyle w:val="0"/>
              <w:spacing w:line="260" w:lineRule="exact"/>
              <w:rPr>
                <w:rFonts w:hint="default"/>
              </w:rPr>
            </w:pPr>
          </w:p>
        </w:tc>
        <w:tc>
          <w:tcPr>
            <w:tcW w:w="1811" w:type="dxa"/>
            <w:vAlign w:val="center"/>
          </w:tcPr>
          <w:p>
            <w:pPr>
              <w:pStyle w:val="0"/>
              <w:spacing w:line="260" w:lineRule="exact"/>
              <w:rPr>
                <w:rFonts w:hint="default"/>
              </w:rPr>
            </w:pPr>
            <w:r>
              <w:rPr>
                <w:rFonts w:hint="eastAsia"/>
              </w:rPr>
              <w:t>担当者名</w:t>
            </w:r>
          </w:p>
        </w:tc>
        <w:tc>
          <w:tcPr>
            <w:tcW w:w="2865" w:type="dxa"/>
            <w:vAlign w:val="top"/>
          </w:tcPr>
          <w:p>
            <w:pPr>
              <w:pStyle w:val="0"/>
              <w:spacing w:line="260" w:lineRule="exact"/>
              <w:rPr>
                <w:rFonts w:hint="default"/>
              </w:rPr>
            </w:pPr>
          </w:p>
        </w:tc>
      </w:tr>
      <w:tr>
        <w:trPr>
          <w:trHeight w:val="567" w:hRule="atLeast"/>
        </w:trPr>
        <w:tc>
          <w:tcPr>
            <w:tcW w:w="1809" w:type="dxa"/>
            <w:vAlign w:val="center"/>
          </w:tcPr>
          <w:p>
            <w:pPr>
              <w:pStyle w:val="0"/>
              <w:spacing w:line="260" w:lineRule="exact"/>
              <w:rPr>
                <w:rFonts w:hint="default"/>
              </w:rPr>
            </w:pPr>
            <w:r>
              <w:rPr>
                <w:rFonts w:hint="eastAsia"/>
              </w:rPr>
              <w:t>電話番号</w:t>
            </w:r>
          </w:p>
        </w:tc>
        <w:tc>
          <w:tcPr>
            <w:tcW w:w="2867" w:type="dxa"/>
            <w:vAlign w:val="center"/>
          </w:tcPr>
          <w:p>
            <w:pPr>
              <w:pStyle w:val="0"/>
              <w:spacing w:line="260" w:lineRule="exact"/>
              <w:rPr>
                <w:rFonts w:hint="default"/>
              </w:rPr>
            </w:pPr>
          </w:p>
        </w:tc>
        <w:tc>
          <w:tcPr>
            <w:tcW w:w="1811" w:type="dxa"/>
            <w:vAlign w:val="center"/>
          </w:tcPr>
          <w:p>
            <w:pPr>
              <w:pStyle w:val="0"/>
              <w:spacing w:line="260" w:lineRule="exact"/>
              <w:rPr>
                <w:rFonts w:hint="default"/>
              </w:rPr>
            </w:pPr>
            <w:r>
              <w:rPr>
                <w:rFonts w:hint="eastAsia"/>
              </w:rPr>
              <w:t>ファクシミリ番号</w:t>
            </w:r>
          </w:p>
        </w:tc>
        <w:tc>
          <w:tcPr>
            <w:tcW w:w="2865" w:type="dxa"/>
            <w:vAlign w:val="top"/>
          </w:tcPr>
          <w:p>
            <w:pPr>
              <w:pStyle w:val="0"/>
              <w:spacing w:line="260" w:lineRule="exact"/>
              <w:rPr>
                <w:rFonts w:hint="default"/>
              </w:rPr>
            </w:pPr>
          </w:p>
        </w:tc>
      </w:tr>
    </w:tbl>
    <w:p>
      <w:pPr>
        <w:pStyle w:val="0"/>
        <w:rPr>
          <w:rFonts w:hint="default"/>
        </w:rPr>
      </w:pPr>
    </w:p>
    <w:p>
      <w:pPr>
        <w:pStyle w:val="0"/>
        <w:rPr>
          <w:rFonts w:hint="default"/>
        </w:rPr>
      </w:pPr>
    </w:p>
    <w:p>
      <w:pPr>
        <w:pStyle w:val="0"/>
        <w:rPr>
          <w:rFonts w:hint="default"/>
        </w:rPr>
      </w:pPr>
      <w:r>
        <w:rPr>
          <w:rFonts w:hint="default"/>
        </w:rPr>
        <w:t>(</w:t>
      </w:r>
      <w:r>
        <w:rPr>
          <w:rFonts w:hint="eastAsia"/>
        </w:rPr>
        <w:t>１</w:t>
      </w:r>
      <w:r>
        <w:rPr>
          <w:rFonts w:hint="default"/>
        </w:rPr>
        <w:t>)</w:t>
      </w:r>
      <w:r>
        <w:rPr>
          <w:rFonts w:hint="eastAsia"/>
        </w:rPr>
        <w:t>変更の理由</w:t>
      </w:r>
    </w:p>
    <w:tbl>
      <w:tblPr>
        <w:tblStyle w:val="11"/>
        <w:tblpPr w:leftFromText="142" w:rightFromText="142" w:topFromText="0" w:bottomFromText="0" w:vertAnchor="text" w:horzAnchor="text" w:tblpXSpec="left" w:tblpY="1"/>
        <w:tblOverlap w:val="neve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322"/>
      </w:tblGrid>
      <w:tr>
        <w:trPr/>
        <w:tc>
          <w:tcPr>
            <w:tcW w:w="932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tc>
      </w:tr>
    </w:tbl>
    <w:p>
      <w:pPr>
        <w:pStyle w:val="0"/>
        <w:rPr>
          <w:rFonts w:hint="default"/>
          <w:sz w:val="22"/>
        </w:rPr>
      </w:pPr>
    </w:p>
    <w:p>
      <w:pPr>
        <w:pStyle w:val="0"/>
        <w:rPr>
          <w:rFonts w:hint="default"/>
        </w:rPr>
      </w:pPr>
      <w:r>
        <w:rPr>
          <w:rFonts w:hint="default"/>
        </w:rPr>
        <w:t>(</w:t>
      </w:r>
      <w:r>
        <w:rPr>
          <w:rFonts w:hint="eastAsia"/>
        </w:rPr>
        <w:t>２</w:t>
      </w:r>
      <w:r>
        <w:rPr>
          <w:rFonts w:hint="default"/>
        </w:rPr>
        <w:t>)</w:t>
      </w:r>
      <w:r>
        <w:rPr>
          <w:rFonts w:hint="eastAsia"/>
        </w:rPr>
        <w:t>変更の内容（詳細）</w:t>
      </w:r>
    </w:p>
    <w:tbl>
      <w:tblPr>
        <w:tblStyle w:val="11"/>
        <w:tblpPr w:leftFromText="142" w:rightFromText="142" w:topFromText="0" w:bottomFromText="0" w:vertAnchor="text" w:horzAnchor="text" w:tblpXSpec="left" w:tblpY="1"/>
        <w:tblOverlap w:val="neve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322"/>
      </w:tblGrid>
      <w:tr>
        <w:trPr>
          <w:trHeight w:val="1070" w:hRule="atLeast"/>
        </w:trPr>
        <w:tc>
          <w:tcPr>
            <w:tcW w:w="932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tc>
      </w:tr>
    </w:tbl>
    <w:p>
      <w:pPr>
        <w:pStyle w:val="0"/>
        <w:rPr>
          <w:rFonts w:hint="default"/>
          <w:sz w:val="22"/>
        </w:rPr>
      </w:pPr>
    </w:p>
    <w:sectPr>
      <w:headerReference r:id="rId7" w:type="default"/>
      <w:footerReference r:id="rId8" w:type="default"/>
      <w:footnotePr>
        <w:numRestart w:val="eachPage"/>
      </w:footnotePr>
      <w:pgSz w:w="11906" w:h="16838"/>
      <w:pgMar w:top="1134" w:right="1418" w:bottom="1225" w:left="1701" w:header="720" w:footer="624" w:gutter="0"/>
      <w:cols w:space="720"/>
      <w:noEndnote w:val="1"/>
      <w:textDirection w:val="lrTb"/>
      <w:docGrid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31"/>
  <w:drawingGridVerticalSpacing w:val="194"/>
  <w:displayHorizontalDrawingGridEvery w:val="0"/>
  <w:displayVerticalDrawingGridEvery w:val="2"/>
  <w:doNotShadeFormData/>
  <w:characterSpacingControl w:val="compressPunctuation"/>
  <w:noLineBreaksAfter w:lang="ja-JP" w:val="([{〈《「『【〔＄（［｛｢￡￥"/>
  <w:noLineBreaksBefore w:lang="ja-JP" w:val="!),.?]}、。〉》」』】〕゛゜ゝゞ・ヽヾ！％），．：；？］｝｡｣､･ﾞﾟ￠"/>
  <w:hdrShapeDefaults>
    <o:shapelayout v:ext="edit"/>
  </w:hdrShapeDefaults>
  <w:footnotePr>
    <w:numRestart w:val="eachPage"/>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4"/>
    </w:rPr>
  </w:style>
  <w:style w:type="paragraph" w:styleId="1">
    <w:name w:val="heading 1"/>
    <w:basedOn w:val="0"/>
    <w:next w:val="0"/>
    <w:link w:val="15"/>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color w:val="000000"/>
      <w:sz w:val="24"/>
    </w:rPr>
  </w:style>
  <w:style w:type="paragraph" w:styleId="16">
    <w:name w:val="Body Text Indent"/>
    <w:basedOn w:val="0"/>
    <w:next w:val="16"/>
    <w:link w:val="17"/>
    <w:uiPriority w:val="0"/>
    <w:pPr>
      <w:spacing w:line="360" w:lineRule="exact"/>
      <w:ind w:left="244" w:hanging="242"/>
    </w:pPr>
  </w:style>
  <w:style w:type="character" w:styleId="17" w:customStyle="1">
    <w:name w:val="本文インデント (文字)"/>
    <w:basedOn w:val="10"/>
    <w:next w:val="17"/>
    <w:link w:val="16"/>
    <w:uiPriority w:val="0"/>
    <w:rPr>
      <w:rFonts w:ascii="ＭＳ 明朝" w:hAnsi="ＭＳ 明朝" w:eastAsia="ＭＳ 明朝"/>
      <w:color w:val="000000"/>
      <w:kern w:val="0"/>
      <w:sz w:val="24"/>
    </w:rPr>
  </w:style>
  <w:style w:type="paragraph" w:styleId="18">
    <w:name w:val="Body Text Indent 2"/>
    <w:basedOn w:val="0"/>
    <w:next w:val="18"/>
    <w:link w:val="19"/>
    <w:uiPriority w:val="0"/>
    <w:pPr>
      <w:spacing w:line="260" w:lineRule="exact"/>
      <w:ind w:left="220" w:hanging="220" w:hangingChars="100"/>
    </w:pPr>
    <w:rPr>
      <w:sz w:val="22"/>
    </w:rPr>
  </w:style>
  <w:style w:type="character" w:styleId="19" w:customStyle="1">
    <w:name w:val="本文インデント 2 (文字)"/>
    <w:basedOn w:val="10"/>
    <w:next w:val="19"/>
    <w:link w:val="18"/>
    <w:uiPriority w:val="0"/>
    <w:rPr>
      <w:rFonts w:ascii="ＭＳ 明朝" w:hAnsi="ＭＳ 明朝" w:eastAsia="ＭＳ 明朝"/>
      <w:color w:val="000000"/>
      <w:kern w:val="0"/>
      <w:sz w:val="24"/>
    </w:rPr>
  </w:style>
  <w:style w:type="paragraph" w:styleId="20">
    <w:name w:val="Body Text Indent 3"/>
    <w:basedOn w:val="0"/>
    <w:next w:val="20"/>
    <w:link w:val="21"/>
    <w:uiPriority w:val="0"/>
    <w:pPr>
      <w:spacing w:line="360" w:lineRule="exact"/>
      <w:ind w:left="284" w:hanging="284"/>
    </w:pPr>
  </w:style>
  <w:style w:type="character" w:styleId="21" w:customStyle="1">
    <w:name w:val="本文インデント 3 (文字)"/>
    <w:basedOn w:val="10"/>
    <w:next w:val="21"/>
    <w:link w:val="20"/>
    <w:uiPriority w:val="0"/>
    <w:rPr>
      <w:rFonts w:ascii="ＭＳ 明朝" w:hAnsi="ＭＳ 明朝" w:eastAsia="ＭＳ 明朝"/>
      <w:color w:val="000000"/>
      <w:kern w:val="0"/>
      <w:sz w:val="16"/>
    </w:rPr>
  </w:style>
  <w:style w:type="paragraph" w:styleId="22">
    <w:name w:val="Body Text"/>
    <w:basedOn w:val="0"/>
    <w:next w:val="22"/>
    <w:link w:val="23"/>
    <w:uiPriority w:val="0"/>
    <w:pPr>
      <w:spacing w:line="250" w:lineRule="atLeast"/>
      <w:jc w:val="both"/>
    </w:pPr>
    <w:rPr>
      <w:sz w:val="22"/>
    </w:rPr>
  </w:style>
  <w:style w:type="character" w:styleId="23" w:customStyle="1">
    <w:name w:val="本文 (文字)"/>
    <w:basedOn w:val="10"/>
    <w:next w:val="23"/>
    <w:link w:val="22"/>
    <w:uiPriority w:val="0"/>
    <w:rPr>
      <w:rFonts w:ascii="ＭＳ 明朝" w:hAnsi="ＭＳ 明朝" w:eastAsia="ＭＳ 明朝"/>
      <w:color w:val="000000"/>
      <w:kern w:val="0"/>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eastAsia="ＭＳ 明朝"/>
      <w:color w:val="000000"/>
      <w:sz w:val="24"/>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rPr>
      <w:rFonts w:ascii="ＭＳ 明朝" w:hAnsi="ＭＳ 明朝" w:eastAsia="ＭＳ 明朝"/>
      <w:color w:val="000000"/>
      <w:sz w:val="24"/>
    </w:rPr>
  </w:style>
  <w:style w:type="paragraph" w:styleId="28" w:customStyle="1">
    <w:name w:val="号ブロックスタイル_通常"/>
    <w:basedOn w:val="0"/>
    <w:next w:val="28"/>
    <w:link w:val="0"/>
    <w:uiPriority w:val="0"/>
    <w:pPr>
      <w:widowControl w:val="1"/>
      <w:autoSpaceDE w:val="1"/>
      <w:autoSpaceDN w:val="1"/>
      <w:adjustRightInd w:val="1"/>
      <w:ind w:left="100" w:leftChars="100" w:hanging="100" w:hangingChars="100"/>
      <w:textAlignment w:val="auto"/>
    </w:pPr>
    <w:rPr>
      <w:color w:val="auto"/>
      <w:sz w:val="22"/>
    </w:rPr>
  </w:style>
  <w:style w:type="paragraph" w:styleId="29">
    <w:name w:val="Balloon Text"/>
    <w:basedOn w:val="0"/>
    <w:next w:val="29"/>
    <w:link w:val="30"/>
    <w:uiPriority w:val="0"/>
    <w:semiHidden/>
    <w:rPr>
      <w:rFonts w:ascii="Arial" w:hAnsi="Arial" w:eastAsia="ＭＳ ゴシック"/>
      <w:sz w:val="18"/>
    </w:rPr>
  </w:style>
  <w:style w:type="character" w:styleId="30" w:customStyle="1">
    <w:name w:val="吹き出し (文字)"/>
    <w:basedOn w:val="10"/>
    <w:next w:val="30"/>
    <w:link w:val="29"/>
    <w:uiPriority w:val="0"/>
    <w:rPr>
      <w:rFonts w:ascii="Arial" w:hAnsi="Arial" w:eastAsia="ＭＳ ゴシック"/>
      <w:color w:val="000000"/>
      <w:sz w:val="18"/>
    </w:rPr>
  </w:style>
  <w:style w:type="paragraph" w:styleId="31">
    <w:name w:val="Note Heading"/>
    <w:basedOn w:val="0"/>
    <w:next w:val="0"/>
    <w:link w:val="32"/>
    <w:uiPriority w:val="0"/>
    <w:pPr>
      <w:jc w:val="center"/>
    </w:pPr>
  </w:style>
  <w:style w:type="character" w:styleId="32" w:customStyle="1">
    <w:name w:val="記 (文字)"/>
    <w:basedOn w:val="10"/>
    <w:next w:val="32"/>
    <w:link w:val="31"/>
    <w:uiPriority w:val="0"/>
    <w:rPr>
      <w:rFonts w:ascii="ＭＳ 明朝" w:hAnsi="ＭＳ 明朝" w:eastAsia="ＭＳ 明朝"/>
      <w:color w:val="000000"/>
      <w:sz w:val="24"/>
    </w:rPr>
  </w:style>
  <w:style w:type="paragraph" w:styleId="33">
    <w:name w:val="Closing"/>
    <w:basedOn w:val="0"/>
    <w:next w:val="33"/>
    <w:link w:val="34"/>
    <w:uiPriority w:val="0"/>
    <w:pPr>
      <w:jc w:val="right"/>
    </w:pPr>
  </w:style>
  <w:style w:type="character" w:styleId="34" w:customStyle="1">
    <w:name w:val="結語 (文字)"/>
    <w:basedOn w:val="10"/>
    <w:next w:val="34"/>
    <w:link w:val="33"/>
    <w:uiPriority w:val="0"/>
    <w:rPr>
      <w:rFonts w:ascii="ＭＳ 明朝" w:hAnsi="ＭＳ 明朝" w:eastAsia="ＭＳ 明朝"/>
      <w:color w:val="000000"/>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317</TotalTime>
  <Pages>5</Pages>
  <Words>2</Words>
  <Characters>1050</Characters>
  <Application>JUST Note</Application>
  <Lines>254</Lines>
  <Paragraphs>108</Paragraphs>
  <Company>高知県</Company>
  <CharactersWithSpaces>1630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高知県社会福祉協議会活動強化事業費補助金交付要綱</dc:title>
  <dc:creator>ioas_user</dc:creator>
  <cp:lastModifiedBy>907448</cp:lastModifiedBy>
  <cp:lastPrinted>2022-06-09T00:45:24Z</cp:lastPrinted>
  <dcterms:created xsi:type="dcterms:W3CDTF">2014-05-19T02:10:00Z</dcterms:created>
  <dcterms:modified xsi:type="dcterms:W3CDTF">2022-06-09T00:36:38Z</dcterms:modified>
  <cp:revision>23</cp:revision>
</cp:coreProperties>
</file>