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メイリオ" w:hAnsi="メイリオ" w:eastAsia="メイリオ"/>
          <w:sz w:val="22"/>
        </w:rPr>
      </w:pPr>
      <w:r>
        <w:rPr>
          <w:rFonts w:hint="eastAsia" w:ascii="メイリオ" w:hAnsi="メイリオ" w:eastAsia="メイリオ"/>
          <w:sz w:val="40"/>
        </w:rPr>
        <w:t>&lt;&lt;</w:t>
      </w:r>
      <w:r>
        <w:rPr>
          <w:rFonts w:hint="eastAsia" w:ascii="メイリオ" w:hAnsi="メイリオ" w:eastAsia="メイリオ"/>
          <w:sz w:val="40"/>
        </w:rPr>
        <w:t>注意喚起：</w:t>
      </w:r>
      <w:r>
        <w:rPr>
          <w:rFonts w:hint="eastAsia" w:ascii="メイリオ" w:hAnsi="メイリオ" w:eastAsia="メイリオ"/>
          <w:sz w:val="36"/>
        </w:rPr>
        <w:t>FAX</w:t>
      </w:r>
      <w:r>
        <w:rPr>
          <w:rFonts w:hint="eastAsia" w:ascii="メイリオ" w:hAnsi="メイリオ" w:eastAsia="メイリオ"/>
          <w:sz w:val="36"/>
        </w:rPr>
        <w:t>送信票</w:t>
      </w:r>
      <w:r>
        <w:rPr>
          <w:rFonts w:hint="eastAsia" w:ascii="メイリオ" w:hAnsi="メイリオ" w:eastAsia="メイリオ"/>
          <w:sz w:val="40"/>
        </w:rPr>
        <w:t>&gt;&gt;</w:t>
      </w:r>
    </w:p>
    <w:p>
      <w:pPr>
        <w:pStyle w:val="0"/>
        <w:spacing w:line="360" w:lineRule="exact"/>
        <w:jc w:val="right"/>
        <w:rPr>
          <w:rFonts w:hint="eastAsia" w:ascii="メイリオ" w:hAnsi="メイリオ" w:eastAsia="メイリオ"/>
          <w:sz w:val="22"/>
        </w:rPr>
      </w:pPr>
      <w:r>
        <w:rPr>
          <w:rFonts w:hint="eastAsia" w:ascii="メイリオ" w:hAnsi="メイリオ" w:eastAsia="メイリオ"/>
          <w:sz w:val="22"/>
        </w:rPr>
        <w:t>令和７年９月４日</w:t>
      </w:r>
    </w:p>
    <w:p>
      <w:pPr>
        <w:pStyle w:val="0"/>
        <w:adjustRightInd w:val="0"/>
        <w:snapToGrid w:val="0"/>
        <w:spacing w:line="360" w:lineRule="exact"/>
        <w:rPr>
          <w:rFonts w:hint="eastAsia" w:ascii="メイリオ" w:hAnsi="メイリオ" w:eastAsia="メイリオ"/>
          <w:sz w:val="22"/>
        </w:rPr>
      </w:pPr>
    </w:p>
    <w:p>
      <w:pPr>
        <w:pStyle w:val="0"/>
        <w:spacing w:line="360" w:lineRule="exact"/>
        <w:rPr>
          <w:rFonts w:hint="eastAsia" w:ascii="メイリオ" w:hAnsi="メイリオ" w:eastAsia="メイリオ"/>
          <w:sz w:val="24"/>
        </w:rPr>
      </w:pPr>
      <w:r>
        <w:rPr>
          <w:rFonts w:hint="eastAsia" w:ascii="メイリオ" w:hAnsi="メイリオ" w:eastAsia="メイリオ"/>
          <w:sz w:val="22"/>
        </w:rPr>
        <w:t>　</w:t>
      </w:r>
      <w:r>
        <w:rPr>
          <w:rFonts w:hint="eastAsia" w:ascii="メイリオ" w:hAnsi="メイリオ" w:eastAsia="メイリオ"/>
          <w:sz w:val="24"/>
        </w:rPr>
        <w:t>各施設管理者　様</w:t>
      </w:r>
    </w:p>
    <w:p>
      <w:pPr>
        <w:pStyle w:val="0"/>
        <w:adjustRightInd w:val="0"/>
        <w:snapToGrid w:val="0"/>
        <w:spacing w:line="360" w:lineRule="exact"/>
        <w:rPr>
          <w:rFonts w:hint="eastAsia" w:ascii="メイリオ" w:hAnsi="メイリオ" w:eastAsia="メイリオ"/>
          <w:sz w:val="24"/>
        </w:rPr>
      </w:pPr>
    </w:p>
    <w:p>
      <w:pPr>
        <w:pStyle w:val="0"/>
        <w:adjustRightInd w:val="0"/>
        <w:snapToGrid w:val="0"/>
        <w:spacing w:line="360" w:lineRule="exact"/>
        <w:jc w:val="center"/>
        <w:rPr>
          <w:rFonts w:hint="eastAsia" w:ascii="メイリオ" w:hAnsi="メイリオ" w:eastAsia="メイリオ"/>
          <w:sz w:val="24"/>
        </w:rPr>
      </w:pPr>
      <w:r>
        <w:rPr>
          <w:rFonts w:hint="eastAsia" w:ascii="メイリオ" w:hAnsi="メイリオ" w:eastAsia="メイリオ"/>
          <w:color w:val="000000" w:themeColor="text1"/>
          <w:sz w:val="24"/>
        </w:rPr>
        <w:t>台風第</w:t>
      </w:r>
      <w:r>
        <w:rPr>
          <w:rFonts w:hint="eastAsia" w:ascii="メイリオ" w:hAnsi="メイリオ" w:eastAsia="メイリオ"/>
          <w:color w:val="000000" w:themeColor="text1"/>
          <w:sz w:val="24"/>
        </w:rPr>
        <w:t>15</w:t>
      </w:r>
      <w:r>
        <w:rPr>
          <w:rFonts w:hint="eastAsia" w:ascii="メイリオ" w:hAnsi="メイリオ" w:eastAsia="メイリオ"/>
          <w:color w:val="000000" w:themeColor="text1"/>
          <w:sz w:val="24"/>
        </w:rPr>
        <w:t>号による大雨等への警戒について</w:t>
      </w:r>
    </w:p>
    <w:p>
      <w:pPr>
        <w:pStyle w:val="0"/>
        <w:adjustRightInd w:val="0"/>
        <w:snapToGrid w:val="0"/>
        <w:spacing w:line="360" w:lineRule="exact"/>
        <w:rPr>
          <w:rFonts w:hint="eastAsia" w:ascii="メイリオ" w:hAnsi="メイリオ" w:eastAsia="メイリオ"/>
          <w:sz w:val="24"/>
        </w:rPr>
      </w:pPr>
    </w:p>
    <w:p>
      <w:pPr>
        <w:pStyle w:val="0"/>
        <w:spacing w:line="360" w:lineRule="exact"/>
        <w:rPr>
          <w:rFonts w:hint="eastAsia" w:ascii="メイリオ" w:hAnsi="メイリオ" w:eastAsia="メイリオ"/>
          <w:sz w:val="24"/>
        </w:rPr>
      </w:pPr>
      <w:r>
        <w:rPr>
          <w:rFonts w:hint="eastAsia" w:ascii="メイリオ" w:hAnsi="メイリオ" w:eastAsia="メイリオ"/>
          <w:sz w:val="24"/>
        </w:rPr>
        <w:t>　高知地方気象台より、下記のとおり発表がありましたのでお知らせします。</w:t>
      </w:r>
    </w:p>
    <w:p>
      <w:pPr>
        <w:pStyle w:val="0"/>
        <w:spacing w:line="360" w:lineRule="exact"/>
        <w:ind w:firstLine="203" w:firstLineChars="100"/>
        <w:rPr>
          <w:rFonts w:hint="eastAsia" w:ascii="メイリオ" w:hAnsi="メイリオ" w:eastAsia="メイリオ"/>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74930</wp:posOffset>
                </wp:positionH>
                <wp:positionV relativeFrom="paragraph">
                  <wp:posOffset>141605</wp:posOffset>
                </wp:positionV>
                <wp:extent cx="6048375" cy="2174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48375" cy="217424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1.15pt;mso-position-vertical-relative:text;mso-position-horizontal-relative:text;position:absolute;height:171.2pt;mso-wrap-distance-top:0pt;width:476.25pt;mso-wrap-distance-left:5.65pt;margin-left:5.9pt;z-index:2;" o:spid="_x0000_s1026"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0"/>
        <w:spacing w:line="360" w:lineRule="exact"/>
        <w:ind w:left="0" w:leftChars="0" w:firstLine="233" w:firstLineChars="100"/>
        <w:rPr>
          <w:rFonts w:hint="eastAsia" w:ascii="メイリオ" w:hAnsi="メイリオ" w:eastAsia="メイリオ"/>
          <w:color w:val="000000" w:themeColor="text1"/>
          <w:sz w:val="24"/>
          <w:highlight w:val="none"/>
        </w:rPr>
      </w:pPr>
      <w:r>
        <w:rPr>
          <w:rFonts w:hint="eastAsia" w:ascii="メイリオ" w:hAnsi="メイリオ" w:eastAsia="メイリオ"/>
          <w:color w:val="000000" w:themeColor="text1"/>
          <w:sz w:val="24"/>
          <w:highlight w:val="none"/>
        </w:rPr>
        <w:t>（令和７年９月４日</w:t>
      </w:r>
      <w:r>
        <w:rPr>
          <w:rFonts w:hint="eastAsia" w:ascii="メイリオ" w:hAnsi="メイリオ" w:eastAsia="メイリオ"/>
          <w:color w:val="000000" w:themeColor="text1"/>
          <w:sz w:val="24"/>
          <w:highlight w:val="none"/>
        </w:rPr>
        <w:t>5</w:t>
      </w:r>
      <w:r>
        <w:rPr>
          <w:rFonts w:hint="eastAsia" w:ascii="メイリオ" w:hAnsi="メイリオ" w:eastAsia="メイリオ"/>
          <w:color w:val="000000" w:themeColor="text1"/>
          <w:sz w:val="24"/>
          <w:highlight w:val="none"/>
        </w:rPr>
        <w:t>時</w:t>
      </w:r>
      <w:r>
        <w:rPr>
          <w:rFonts w:hint="eastAsia" w:ascii="メイリオ" w:hAnsi="メイリオ" w:eastAsia="メイリオ"/>
          <w:color w:val="000000" w:themeColor="text1"/>
          <w:sz w:val="24"/>
          <w:highlight w:val="none"/>
        </w:rPr>
        <w:t>50</w:t>
      </w:r>
      <w:r>
        <w:rPr>
          <w:rFonts w:hint="eastAsia" w:ascii="メイリオ" w:hAnsi="メイリオ" w:eastAsia="メイリオ"/>
          <w:color w:val="000000" w:themeColor="text1"/>
          <w:sz w:val="24"/>
          <w:highlight w:val="none"/>
        </w:rPr>
        <w:t>分発表）</w:t>
      </w:r>
    </w:p>
    <w:p>
      <w:pPr>
        <w:pStyle w:val="0"/>
        <w:spacing w:line="360" w:lineRule="exact"/>
        <w:ind w:left="0" w:leftChars="0" w:firstLine="233" w:firstLineChars="100"/>
        <w:rPr>
          <w:rFonts w:hint="eastAsia" w:ascii="メイリオ" w:hAnsi="メイリオ" w:eastAsia="メイリオ"/>
          <w:color w:val="000000" w:themeColor="text1"/>
          <w:sz w:val="24"/>
        </w:rPr>
      </w:pPr>
      <w:r>
        <w:rPr>
          <w:rFonts w:hint="eastAsia" w:ascii="メイリオ" w:hAnsi="メイリオ" w:eastAsia="メイリオ"/>
          <w:color w:val="000000" w:themeColor="text1"/>
          <w:sz w:val="24"/>
          <w:highlight w:val="none"/>
        </w:rPr>
        <w:t>・</w:t>
      </w:r>
      <w:r>
        <w:rPr>
          <w:rFonts w:hint="eastAsia" w:ascii="メイリオ" w:hAnsi="メイリオ" w:eastAsia="メイリオ"/>
          <w:color w:val="000000" w:themeColor="text1"/>
          <w:sz w:val="24"/>
        </w:rPr>
        <w:t>台風が高知県に最も接近するのは、５日午前中の見込み</w:t>
      </w:r>
    </w:p>
    <w:p>
      <w:pPr>
        <w:pStyle w:val="0"/>
        <w:spacing w:line="360" w:lineRule="exact"/>
        <w:ind w:left="0" w:leftChars="0" w:firstLine="233" w:firstLineChars="100"/>
        <w:rPr>
          <w:rFonts w:hint="eastAsia" w:ascii="メイリオ" w:hAnsi="メイリオ" w:eastAsia="メイリオ"/>
          <w:color w:val="000000" w:themeColor="text1"/>
          <w:sz w:val="24"/>
        </w:rPr>
      </w:pPr>
      <w:r>
        <w:rPr>
          <w:rFonts w:hint="eastAsia" w:ascii="メイリオ" w:hAnsi="メイリオ" w:eastAsia="メイリオ"/>
          <w:color w:val="000000" w:themeColor="text1"/>
          <w:sz w:val="24"/>
        </w:rPr>
        <w:t>・４日朝から５日昼前にかけて、局地的に雷を伴った激しい雨が降る見込み</w:t>
      </w:r>
    </w:p>
    <w:p>
      <w:pPr>
        <w:pStyle w:val="0"/>
        <w:spacing w:line="360" w:lineRule="exact"/>
        <w:ind w:left="436" w:leftChars="100" w:hanging="233" w:hangingChars="100"/>
        <w:rPr>
          <w:rFonts w:hint="eastAsia" w:ascii="メイリオ" w:hAnsi="メイリオ" w:eastAsia="メイリオ"/>
          <w:color w:val="000000" w:themeColor="text1"/>
          <w:sz w:val="24"/>
        </w:rPr>
      </w:pPr>
      <w:r>
        <w:rPr>
          <w:rFonts w:hint="eastAsia" w:ascii="メイリオ" w:hAnsi="メイリオ" w:eastAsia="メイリオ"/>
          <w:color w:val="000000" w:themeColor="text1"/>
          <w:sz w:val="24"/>
        </w:rPr>
        <w:t>・４日夕方から５日朝にかけて、線状降水帯が発生して大雨災害発生の危険性が急激に高まる可能性</w:t>
      </w:r>
    </w:p>
    <w:p>
      <w:pPr>
        <w:pStyle w:val="0"/>
        <w:spacing w:line="360" w:lineRule="exact"/>
        <w:ind w:left="0" w:leftChars="0" w:firstLine="233" w:firstLineChars="100"/>
        <w:rPr>
          <w:rFonts w:hint="eastAsia" w:ascii="メイリオ" w:hAnsi="メイリオ" w:eastAsia="メイリオ"/>
          <w:color w:val="000000" w:themeColor="text1"/>
          <w:sz w:val="24"/>
        </w:rPr>
      </w:pPr>
      <w:r>
        <w:rPr>
          <w:rFonts w:hint="eastAsia" w:ascii="メイリオ" w:hAnsi="メイリオ" w:eastAsia="メイリオ"/>
          <w:color w:val="000000" w:themeColor="text1"/>
          <w:sz w:val="24"/>
        </w:rPr>
        <w:t>・中部と西部では、４日昼過ぎから５日朝にかけて警報級の大雨</w:t>
      </w:r>
    </w:p>
    <w:p>
      <w:pPr>
        <w:pStyle w:val="0"/>
        <w:spacing w:line="360" w:lineRule="exact"/>
        <w:ind w:left="0" w:leftChars="0" w:firstLine="233" w:firstLineChars="100"/>
        <w:rPr>
          <w:rFonts w:hint="eastAsia" w:ascii="メイリオ" w:hAnsi="メイリオ" w:eastAsia="メイリオ"/>
          <w:color w:val="000000" w:themeColor="text1"/>
          <w:sz w:val="24"/>
        </w:rPr>
      </w:pPr>
      <w:r>
        <w:rPr>
          <w:rFonts w:hint="eastAsia" w:ascii="メイリオ" w:hAnsi="メイリオ" w:eastAsia="メイリオ"/>
          <w:color w:val="000000" w:themeColor="text1"/>
          <w:sz w:val="24"/>
        </w:rPr>
        <w:t>・東部でも、雨雲が予想よりも発達した場合や停滞した場合には警報級の大雨の可能性</w:t>
      </w:r>
    </w:p>
    <w:p>
      <w:pPr>
        <w:pStyle w:val="0"/>
        <w:spacing w:line="360" w:lineRule="exact"/>
        <w:ind w:left="436" w:leftChars="100" w:hanging="233" w:hangingChars="100"/>
        <w:rPr>
          <w:rFonts w:hint="eastAsia" w:ascii="メイリオ" w:hAnsi="メイリオ" w:eastAsia="メイリオ"/>
          <w:sz w:val="24"/>
        </w:rPr>
      </w:pPr>
      <w:r>
        <w:rPr>
          <w:rFonts w:hint="eastAsia" w:ascii="メイリオ" w:hAnsi="メイリオ" w:eastAsia="メイリオ"/>
          <w:color w:val="000000" w:themeColor="text1"/>
          <w:sz w:val="24"/>
        </w:rPr>
        <w:t>・低い土地の浸水、河川の増水や氾濫、土砂災害、強風、うねりを伴った高波、落雷、竜巻などの激しい突風に注意</w:t>
      </w:r>
    </w:p>
    <w:p>
      <w:pPr>
        <w:pStyle w:val="0"/>
        <w:spacing w:line="360" w:lineRule="exact"/>
        <w:ind w:firstLine="233" w:firstLineChars="100"/>
        <w:rPr>
          <w:rFonts w:hint="eastAsia" w:ascii="メイリオ" w:hAnsi="メイリオ" w:eastAsia="メイリオ"/>
          <w:sz w:val="24"/>
        </w:rPr>
      </w:pP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各施設においては、今後の気象情報や避難情報等に十分ご留意のうえ、必要な対応をとるようにしてください。</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（必要な対応の例）</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・ハザードマップの確認　　・避難所、避難経路の確認　　・職員の参集体制の確認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・避難情報等を踏まえた早期避難の検討　　・備蓄品、防災用設備の確認</w:t>
      </w:r>
    </w:p>
    <w:p>
      <w:pPr>
        <w:pStyle w:val="0"/>
        <w:spacing w:line="360" w:lineRule="exact"/>
        <w:ind w:left="0" w:leftChars="0" w:firstLine="233" w:firstLineChars="100"/>
        <w:rPr>
          <w:rFonts w:hint="eastAsia" w:ascii="メイリオ" w:hAnsi="メイリオ" w:eastAsia="メイリオ"/>
          <w:sz w:val="24"/>
        </w:rPr>
      </w:pPr>
      <w:r>
        <w:rPr>
          <w:rFonts w:hint="eastAsia" w:ascii="メイリオ" w:hAnsi="メイリオ" w:eastAsia="メイリオ"/>
          <w:sz w:val="24"/>
        </w:rPr>
        <w:t>・浸水や土砂災害の恐れがある場合は、建物上階や斜面反対側で過ごす　　等　</w:t>
      </w:r>
    </w:p>
    <w:p>
      <w:pPr>
        <w:pStyle w:val="0"/>
        <w:spacing w:line="360" w:lineRule="exact"/>
        <w:ind w:leftChars="0" w:firstLine="0" w:firstLineChars="0"/>
        <w:rPr>
          <w:rFonts w:hint="eastAsia" w:ascii="メイリオ" w:hAnsi="メイリオ" w:eastAsia="メイリオ"/>
          <w:sz w:val="24"/>
        </w:rPr>
      </w:pPr>
    </w:p>
    <w:p>
      <w:pPr>
        <w:pStyle w:val="0"/>
        <w:spacing w:line="360" w:lineRule="exact"/>
        <w:ind w:firstLine="213" w:firstLineChars="100"/>
        <w:rPr>
          <w:rFonts w:hint="eastAsia" w:ascii="メイリオ" w:hAnsi="メイリオ" w:eastAsia="メイリオ"/>
          <w:sz w:val="24"/>
        </w:rPr>
      </w:pPr>
      <w:r>
        <w:rPr>
          <w:rFonts w:hint="eastAsia" w:ascii="メイリオ" w:hAnsi="メイリオ" w:eastAsia="メイリオ"/>
          <w:sz w:val="24"/>
        </w:rPr>
        <w:t>また、気象警報や避難情報等が掲載されている「こうち防災情報」や、市町村等からの防災情報を、随時、ご確認いただきますようお願いします。</w:t>
      </w:r>
    </w:p>
    <w:p>
      <w:pPr>
        <w:pStyle w:val="0"/>
        <w:spacing w:line="360" w:lineRule="exact"/>
        <w:rPr>
          <w:rFonts w:hint="eastAsia" w:ascii="メイリオ" w:hAnsi="メイリオ" w:eastAsia="メイリオ"/>
          <w:sz w:val="24"/>
          <w:u w:val="none" w:color="auto"/>
        </w:rPr>
      </w:pPr>
      <w:r>
        <w:rPr>
          <w:rFonts w:hint="eastAsia" w:ascii="メイリオ" w:hAnsi="メイリオ" w:eastAsia="メイリオ"/>
          <w:sz w:val="24"/>
        </w:rPr>
        <w:t>　</w:t>
      </w:r>
      <w:r>
        <w:rPr>
          <w:rFonts w:hint="eastAsia" w:ascii="メイリオ" w:hAnsi="メイリオ" w:eastAsia="メイリオ"/>
          <w:sz w:val="24"/>
          <w:u w:val="none" w:color="auto"/>
        </w:rPr>
        <w:t>○</w:t>
      </w:r>
      <w:r>
        <w:rPr>
          <w:rFonts w:hint="eastAsia" w:ascii="メイリオ" w:hAnsi="メイリオ" w:eastAsia="メイリオ"/>
          <w:sz w:val="24"/>
          <w:u w:val="none" w:color="auto"/>
        </w:rPr>
        <w:t xml:space="preserve"> </w:t>
      </w:r>
      <w:r>
        <w:rPr>
          <w:rFonts w:hint="eastAsia" w:ascii="メイリオ" w:hAnsi="メイリオ" w:eastAsia="メイリオ"/>
          <w:sz w:val="24"/>
          <w:u w:val="none" w:color="auto"/>
        </w:rPr>
        <w:t>こうち防災情報　　　</w:t>
      </w:r>
      <w:r>
        <w:rPr>
          <w:rFonts w:hint="eastAsia" w:ascii="メイリオ" w:hAnsi="メイリオ" w:eastAsia="メイリオ"/>
          <w:sz w:val="24"/>
          <w:u w:val="none" w:color="auto"/>
        </w:rPr>
        <w:t>URL</w:t>
      </w:r>
      <w:r>
        <w:rPr>
          <w:rFonts w:hint="eastAsia" w:ascii="メイリオ" w:hAnsi="メイリオ" w:eastAsia="メイリオ"/>
          <w:sz w:val="24"/>
          <w:u w:val="none" w:color="auto"/>
        </w:rPr>
        <w:t>：</w:t>
      </w:r>
      <w:r>
        <w:rPr>
          <w:rFonts w:hint="eastAsia" w:ascii="メイリオ" w:hAnsi="メイリオ" w:eastAsia="メイリオ"/>
          <w:sz w:val="24"/>
          <w:u w:val="none" w:color="auto"/>
        </w:rPr>
        <w:t>https://kochi-bousai.my.site.com/</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高知県防災マップ　　</w:t>
      </w:r>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https://bousaimap.pref.kochi.lg.jp/</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sz w:val="24"/>
        </w:rPr>
        <w:t xml:space="preserve"> </w:t>
      </w:r>
      <w:r>
        <w:rPr>
          <w:rFonts w:hint="eastAsia" w:ascii="メイリオ" w:hAnsi="メイリオ" w:eastAsia="メイリオ"/>
          <w:sz w:val="24"/>
        </w:rPr>
        <w:t>長寿社会課ＨＰ　　</w:t>
      </w:r>
      <w:r>
        <w:rPr>
          <w:rFonts w:hint="eastAsia" w:ascii="メイリオ" w:hAnsi="メイリオ" w:eastAsia="メイリオ"/>
          <w:sz w:val="24"/>
        </w:rPr>
        <w:t>URL</w:t>
      </w:r>
      <w:r>
        <w:rPr>
          <w:rFonts w:hint="eastAsia" w:ascii="メイリオ" w:hAnsi="メイリオ" w:eastAsia="メイリオ"/>
          <w:sz w:val="24"/>
        </w:rPr>
        <w:t>：</w:t>
      </w:r>
      <w:r>
        <w:rPr>
          <w:rFonts w:hint="eastAsia" w:ascii="メイリオ" w:hAnsi="メイリオ" w:eastAsia="メイリオ"/>
          <w:sz w:val="24"/>
        </w:rPr>
        <w:t>https://www.pref.kochi.lg.jp/doc/2022091600189/</w:t>
      </w:r>
      <w:r>
        <w:rPr>
          <w:rFonts w:hint="eastAsia" w:ascii="メイリオ" w:hAnsi="メイリオ" w:eastAsia="メイリオ"/>
          <w:sz w:val="24"/>
        </w:rPr>
        <w:t>　</w:t>
      </w:r>
    </w:p>
    <w:p>
      <w:pPr>
        <w:pStyle w:val="0"/>
        <w:spacing w:line="360" w:lineRule="exact"/>
        <w:ind w:firstLine="233" w:firstLineChars="100"/>
        <w:rPr>
          <w:rFonts w:hint="eastAsia" w:ascii="メイリオ" w:hAnsi="メイリオ" w:eastAsia="メイリオ"/>
          <w:sz w:val="24"/>
        </w:rPr>
      </w:pPr>
      <w:r>
        <w:rPr>
          <w:rFonts w:hint="eastAsia" w:ascii="メイリオ" w:hAnsi="メイリオ" w:eastAsia="メイリオ"/>
          <w:sz w:val="24"/>
          <w:u w:val="single" w:color="auto"/>
        </w:rPr>
        <w:t>施設利用者が避難をされた場合や、被害が発生した場合は</w:t>
      </w:r>
      <w:bookmarkStart w:id="0" w:name="_GoBack"/>
      <w:bookmarkEnd w:id="0"/>
      <w:r>
        <w:rPr>
          <w:rFonts w:hint="eastAsia" w:ascii="メイリオ" w:hAnsi="メイリオ" w:eastAsia="メイリオ"/>
          <w:sz w:val="24"/>
          <w:u w:val="single" w:color="auto"/>
        </w:rPr>
        <w:t>添付の報告様式により、随時ご連絡いただきますよう、よろしくお願いします。</w:t>
      </w:r>
    </w:p>
    <w:p>
      <w:pPr>
        <w:pStyle w:val="0"/>
        <w:spacing w:line="360" w:lineRule="exact"/>
        <w:ind w:firstLine="237" w:firstLineChars="100"/>
        <w:rPr>
          <w:rFonts w:hint="eastAsia" w:ascii="メイリオ" w:hAnsi="メイリオ" w:eastAsia="メイリオ"/>
          <w:sz w:val="24"/>
        </w:rPr>
      </w:pPr>
      <w:r>
        <w:rPr>
          <w:rFonts w:hint="eastAsia" w:ascii="メイリオ" w:hAnsi="メイリオ" w:eastAsia="メイリオ"/>
          <w:sz w:val="24"/>
          <w:u w:val="none" w:color="auto"/>
        </w:rPr>
        <w:t>業務</w:t>
      </w:r>
      <w:r>
        <w:rPr>
          <w:rFonts w:hint="eastAsia" w:ascii="メイリオ" w:hAnsi="メイリオ" w:eastAsia="メイリオ"/>
          <w:sz w:val="24"/>
        </w:rPr>
        <w:t>でお忙しい中お手数をおかけしますが、ご対応よろしくお願いします。</w:t>
      </w:r>
    </w:p>
    <w:p>
      <w:pPr>
        <w:pStyle w:val="0"/>
        <w:spacing w:line="360" w:lineRule="exact"/>
        <w:ind w:firstLine="237" w:firstLineChars="100"/>
        <w:rPr>
          <w:rFonts w:hint="eastAsia" w:ascii="メイリオ" w:hAnsi="メイリオ" w:eastAsia="メイリオ"/>
          <w:sz w:val="24"/>
        </w:rPr>
      </w:pPr>
    </w:p>
    <w:tbl>
      <w:tblPr>
        <w:tblStyle w:val="11"/>
        <w:tblpPr w:leftFromText="142" w:rightFromText="142" w:topFromText="0" w:bottomFromText="0" w:vertAnchor="text" w:horzAnchor="margin" w:tblpXSpec="left" w:tblpY="23"/>
        <w:tblW w:w="9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94"/>
      </w:tblGrid>
      <w:tr>
        <w:trPr>
          <w:trHeight w:val="672" w:hRule="atLeast"/>
        </w:trPr>
        <w:tc>
          <w:tcPr>
            <w:tcW w:w="9494" w:type="dxa"/>
            <w:vAlign w:val="top"/>
          </w:tcPr>
          <w:p>
            <w:pPr>
              <w:pStyle w:val="0"/>
              <w:spacing w:line="360" w:lineRule="exact"/>
              <w:ind w:leftChars="0" w:firstLine="0" w:firstLineChars="0"/>
              <w:rPr>
                <w:rFonts w:hint="eastAsia" w:ascii="メイリオ" w:hAnsi="メイリオ" w:eastAsia="メイリオ"/>
                <w:sz w:val="24"/>
              </w:rPr>
            </w:pPr>
            <w:r>
              <w:rPr>
                <w:rFonts w:hint="eastAsia" w:ascii="メイリオ" w:hAnsi="メイリオ" w:eastAsia="メイリオ"/>
                <w:sz w:val="24"/>
              </w:rPr>
              <w:t>【連絡先】高知県子ども・福祉政策部</w:t>
            </w:r>
            <w:r>
              <w:rPr>
                <w:rFonts w:hint="eastAsia" w:ascii="メイリオ" w:hAnsi="メイリオ" w:eastAsia="メイリオ"/>
                <w:sz w:val="24"/>
              </w:rPr>
              <w:t xml:space="preserve"> </w:t>
            </w:r>
            <w:r>
              <w:rPr>
                <w:rFonts w:hint="eastAsia" w:ascii="メイリオ" w:hAnsi="メイリオ" w:eastAsia="メイリオ"/>
                <w:sz w:val="24"/>
              </w:rPr>
              <w:t>長寿社会課　　　　担　当：岡田・宮田</w:t>
            </w:r>
          </w:p>
          <w:p>
            <w:pPr>
              <w:pStyle w:val="0"/>
              <w:spacing w:line="360" w:lineRule="exact"/>
              <w:ind w:left="0" w:leftChars="0" w:firstLine="1065" w:firstLineChars="500"/>
              <w:rPr>
                <w:rFonts w:hint="eastAsia" w:ascii="メイリオ" w:hAnsi="メイリオ" w:eastAsia="メイリオ"/>
                <w:sz w:val="24"/>
                <w:highlight w:val="yellow"/>
              </w:rPr>
            </w:pPr>
            <w:r>
              <w:rPr>
                <w:rFonts w:hint="eastAsia" w:ascii="メイリオ" w:hAnsi="メイリオ" w:eastAsia="メイリオ"/>
                <w:sz w:val="24"/>
              </w:rPr>
              <w:t>電　話：</w:t>
            </w:r>
            <w:r>
              <w:rPr>
                <w:rFonts w:hint="eastAsia" w:ascii="メイリオ" w:hAnsi="メイリオ" w:eastAsia="メイリオ"/>
                <w:sz w:val="24"/>
              </w:rPr>
              <w:t>088-823-9632</w:t>
            </w:r>
            <w:r>
              <w:rPr>
                <w:rFonts w:hint="eastAsia" w:ascii="メイリオ" w:hAnsi="メイリオ" w:eastAsia="メイリオ"/>
                <w:sz w:val="24"/>
              </w:rPr>
              <w:t>　　　　ＦＡＸ：</w:t>
            </w:r>
            <w:r>
              <w:rPr>
                <w:rFonts w:hint="eastAsia" w:ascii="メイリオ" w:hAnsi="メイリオ" w:eastAsia="メイリオ"/>
                <w:sz w:val="24"/>
              </w:rPr>
              <w:t>088-823-9259</w:t>
            </w:r>
          </w:p>
        </w:tc>
      </w:tr>
    </w:tbl>
    <w:p>
      <w:pPr>
        <w:pStyle w:val="0"/>
        <w:spacing w:line="360" w:lineRule="exact"/>
        <w:ind w:left="1218" w:hanging="1218" w:hangingChars="600"/>
        <w:rPr>
          <w:rFonts w:hint="eastAsia" w:asciiTheme="majorEastAsia" w:hAnsiTheme="majorEastAsia" w:eastAsiaTheme="majorEastAsia"/>
          <w:sz w:val="21"/>
        </w:rPr>
      </w:pPr>
      <w:r>
        <w:rPr>
          <w:rFonts w:hint="eastAsia" w:ascii="メイリオ" w:hAnsi="メイリオ" w:eastAsia="メイリオ"/>
          <w:sz w:val="21"/>
        </w:rPr>
        <w:t>※土日や夜間で緊急の場合に上記電話番号につながらないときは、お手数ですが県代表電話</w:t>
      </w:r>
    </w:p>
    <w:p>
      <w:pPr>
        <w:pStyle w:val="0"/>
        <w:spacing w:line="360" w:lineRule="exact"/>
        <w:ind w:left="0" w:leftChars="0" w:firstLine="203" w:firstLineChars="100"/>
        <w:rPr>
          <w:rFonts w:hint="eastAsia" w:asciiTheme="majorEastAsia" w:hAnsiTheme="majorEastAsia" w:eastAsiaTheme="majorEastAsia"/>
          <w:sz w:val="24"/>
        </w:rPr>
      </w:pPr>
      <w:r>
        <w:rPr>
          <w:rFonts w:hint="eastAsia" w:ascii="メイリオ" w:hAnsi="メイリオ" w:eastAsia="メイリオ"/>
          <w:sz w:val="21"/>
        </w:rPr>
        <w:t>088-823-1111</w:t>
      </w:r>
      <w:r>
        <w:rPr>
          <w:rFonts w:hint="eastAsia" w:ascii="メイリオ" w:hAnsi="メイリオ" w:eastAsia="メイリオ"/>
          <w:sz w:val="21"/>
        </w:rPr>
        <w:t>にご連絡ください。</w:t>
      </w:r>
    </w:p>
    <w:sectPr>
      <w:pgSz w:w="11906" w:h="16838"/>
      <w:pgMar w:top="1077" w:right="1247" w:bottom="1077" w:left="1304" w:header="851" w:footer="992" w:gutter="0"/>
      <w:pgBorders w:zOrder="front" w:display="allPages" w:offsetFrom="page"/>
      <w:cols w:space="720"/>
      <w:textDirection w:val="lrTb"/>
      <w:docGrid w:type="linesAndChars" w:linePitch="322" w:charSpace="-14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2"/>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1</Pages>
  <Words>33</Words>
  <Characters>779</Characters>
  <Application>JUST Note</Application>
  <Lines>40</Lines>
  <Paragraphs>29</Paragraphs>
  <CharactersWithSpaces>827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418212</dc:creator>
  <cp:lastModifiedBy>514468</cp:lastModifiedBy>
  <cp:lastPrinted>2024-08-26T05:21:00Z</cp:lastPrinted>
  <dcterms:created xsi:type="dcterms:W3CDTF">2018-07-20T09:05:00Z</dcterms:created>
  <dcterms:modified xsi:type="dcterms:W3CDTF">2025-09-04T00:37:51Z</dcterms:modified>
  <cp:revision>35</cp:revision>
</cp:coreProperties>
</file>