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sz w:val="24"/>
        </w:rPr>
      </w:pPr>
      <w:r>
        <w:rPr>
          <w:rFonts w:hint="eastAsia"/>
        </w:rPr>
        <mc:AlternateContent>
          <mc:Choice Requires="wps">
            <w:drawing>
              <wp:anchor distT="0" distB="0" distL="71755" distR="71755" simplePos="0" relativeHeight="60" behindDoc="0" locked="0" layoutInCell="1" hidden="0" allowOverlap="1">
                <wp:simplePos x="0" y="0"/>
                <wp:positionH relativeFrom="column">
                  <wp:posOffset>4209415</wp:posOffset>
                </wp:positionH>
                <wp:positionV relativeFrom="paragraph">
                  <wp:posOffset>-257175</wp:posOffset>
                </wp:positionV>
                <wp:extent cx="1819275" cy="2381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819275" cy="23812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HGP創英角ﾎﾟｯﾌﾟ体" w:hAnsi="HGP創英角ﾎﾟｯﾌﾟ体" w:eastAsia="HGP創英角ﾎﾟｯﾌﾟ体"/>
                              </w:rPr>
                            </w:pPr>
                            <w:r>
                              <w:rPr>
                                <w:rFonts w:hint="eastAsia" w:ascii="HGP創英角ﾎﾟｯﾌﾟ体" w:hAnsi="HGP創英角ﾎﾟｯﾌﾟ体" w:eastAsia="HGP創英角ﾎﾟｯﾌﾟ体"/>
                              </w:rPr>
                              <w:t>高知県立山田特別支援学校</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0.25pt;mso-position-vertical-relative:text;mso-position-horizontal-relative:text;position:absolute;height:18.75pt;mso-wrap-distance-top:0pt;width:143.25pt;mso-wrap-distance-left:5.65pt;margin-left:331.45pt;z-index:60;"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ascii="HGP創英角ﾎﾟｯﾌﾟ体" w:hAnsi="HGP創英角ﾎﾟｯﾌﾟ体" w:eastAsia="HGP創英角ﾎﾟｯﾌﾟ体"/>
                        </w:rPr>
                      </w:pPr>
                      <w:r>
                        <w:rPr>
                          <w:rFonts w:hint="eastAsia" w:ascii="HGP創英角ﾎﾟｯﾌﾟ体" w:hAnsi="HGP創英角ﾎﾟｯﾌﾟ体" w:eastAsia="HGP創英角ﾎﾟｯﾌﾟ体"/>
                        </w:rPr>
                        <w:t>高知県立山田特別支援学校</w:t>
                      </w:r>
                    </w:p>
                  </w:txbxContent>
                </v:textbox>
                <v:imagedata o:title=""/>
                <w10:wrap type="none" anchorx="text" anchory="text"/>
              </v:shape>
            </w:pict>
          </mc:Fallback>
        </mc:AlternateContent>
      </w:r>
      <w:bookmarkStart w:id="0" w:name="_GoBack"/>
      <w:bookmarkEnd w:id="0"/>
      <w:r>
        <w:rPr>
          <w:rFonts w:hint="eastAsia"/>
          <w:b w:val="1"/>
          <w:sz w:val="24"/>
        </w:rPr>
        <w:t>地震・津波対策に関するアンケート（保護者用）</w:t>
      </w:r>
    </w:p>
    <w:p>
      <w:pPr>
        <w:pStyle w:val="0"/>
        <w:jc w:val="left"/>
        <w:rPr>
          <w:rFonts w:hint="default"/>
          <w:b w:val="1"/>
          <w:sz w:val="24"/>
        </w:rPr>
      </w:pPr>
      <w:r>
        <w:rPr>
          <w:rFonts w:hint="eastAsia"/>
          <w:b w:val="1"/>
          <w:sz w:val="24"/>
        </w:rPr>
        <w:t>　</w:t>
      </w:r>
    </w:p>
    <w:p>
      <w:pPr>
        <w:pStyle w:val="0"/>
        <w:ind w:firstLine="210" w:firstLineChars="100"/>
        <w:jc w:val="left"/>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2871470</wp:posOffset>
                </wp:positionH>
                <wp:positionV relativeFrom="paragraph">
                  <wp:posOffset>9136380</wp:posOffset>
                </wp:positionV>
                <wp:extent cx="3086100" cy="333375"/>
                <wp:effectExtent l="635" t="635" r="29845" b="10795"/>
                <wp:wrapNone/>
                <wp:docPr id="1027" name="テキスト ボックス 1"/>
                <a:graphic xmlns:a="http://schemas.openxmlformats.org/drawingml/2006/main">
                  <a:graphicData uri="http://schemas.microsoft.com/office/word/2010/wordprocessingShape">
                    <wps:wsp>
                      <wps:cNvPr id="1027" name="テキスト ボックス 1"/>
                      <wps:cNvSpPr txBox="1"/>
                      <wps:spPr>
                        <a:xfrm>
                          <a:off x="0" y="0"/>
                          <a:ext cx="3086100"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b w:val="1"/>
                                <w:sz w:val="24"/>
                              </w:rPr>
                            </w:pPr>
                            <w:r>
                              <w:rPr>
                                <w:rFonts w:hint="eastAsia"/>
                                <w:b w:val="1"/>
                                <w:sz w:val="24"/>
                              </w:rPr>
                              <w:t>※　裏面のアンケートにもお答ください。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719.4pt;mso-position-vertical-relative:text;mso-position-horizontal-relative:text;v-text-anchor:top;position:absolute;height:26.25pt;mso-wrap-distance-top:0pt;width:243pt;mso-wrap-distance-left:9pt;margin-left:226.1pt;z-index:2;" o:spid="_x0000_s1027" o:allowincell="t" o:allowoverlap="t" filled="t" fillcolor="#ffffff [3201]" stroked="t" strokecolor="#000000" strokeweight="0.5pt" o:spt="202" type="#_x0000_t202">
                <v:fill/>
                <v:stroke filltype="solid"/>
                <v:textbox style="layout-flow:horizontal;" inset="2.5399999999999996mm,1.2699999999999998mm,2.5399999999999996mm,1.2699999999999998mm">
                  <w:txbxContent>
                    <w:p>
                      <w:pPr>
                        <w:pStyle w:val="0"/>
                        <w:rPr>
                          <w:rFonts w:hint="default"/>
                          <w:b w:val="1"/>
                          <w:sz w:val="24"/>
                        </w:rPr>
                      </w:pPr>
                      <w:r>
                        <w:rPr>
                          <w:rFonts w:hint="eastAsia"/>
                          <w:b w:val="1"/>
                          <w:sz w:val="24"/>
                        </w:rPr>
                        <w:t>※　裏面のアンケートにもお答ください。</w:t>
                      </w:r>
                    </w:p>
                  </w:txbxContent>
                </v:textbox>
                <v:imagedata o:title=""/>
                <w10:wrap type="none" anchorx="text" anchory="text"/>
              </v:shape>
            </w:pict>
          </mc:Fallback>
        </mc:AlternateContent>
      </w:r>
      <w:r>
        <w:rPr>
          <w:rFonts w:hint="eastAsia"/>
        </w:rPr>
        <w:t>下記の設問ついて、該当する箇所に○をつけてください。その他の事項については、具体的にご記入ください。</w:t>
      </w:r>
    </w:p>
    <w:tbl>
      <w:tblPr>
        <w:tblStyle w:val="22"/>
        <w:tblW w:w="10395" w:type="dxa"/>
        <w:tblInd w:w="-176" w:type="dxa"/>
        <w:tblLayout w:type="fixed"/>
        <w:tblLook w:firstRow="1" w:lastRow="0" w:firstColumn="1" w:lastColumn="0" w:noHBand="0" w:noVBand="1" w:val="04A0"/>
      </w:tblPr>
      <w:tblGrid>
        <w:gridCol w:w="1135"/>
        <w:gridCol w:w="2152"/>
        <w:gridCol w:w="1392"/>
        <w:gridCol w:w="5480"/>
        <w:gridCol w:w="236"/>
      </w:tblGrid>
      <w:tr>
        <w:trPr>
          <w:gridAfter w:val="1"/>
          <w:wAfter w:w="236" w:type="dxa"/>
        </w:trPr>
        <w:tc>
          <w:tcPr>
            <w:tcW w:w="1135" w:type="dxa"/>
            <w:tcBorders>
              <w:top w:val="single" w:color="auto" w:sz="18"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所属学部</w:t>
            </w:r>
          </w:p>
        </w:tc>
        <w:tc>
          <w:tcPr>
            <w:tcW w:w="9024" w:type="dxa"/>
            <w:gridSpan w:val="3"/>
            <w:tcBorders>
              <w:top w:val="single" w:color="auto" w:sz="18" w:space="0"/>
              <w:left w:val="none" w:color="auto" w:sz="0" w:space="0"/>
              <w:bottom w:val="none" w:color="auto" w:sz="0" w:space="0"/>
              <w:right w:val="single" w:color="auto" w:sz="18" w:space="0"/>
              <w:tl2br w:val="none" w:color="auto" w:sz="0" w:space="0"/>
              <w:tr2bl w:val="none" w:color="auto" w:sz="0" w:space="0"/>
            </w:tcBorders>
            <w:vAlign w:val="top"/>
          </w:tcPr>
          <w:p>
            <w:pPr>
              <w:pStyle w:val="0"/>
              <w:jc w:val="center"/>
              <w:rPr>
                <w:rFonts w:hint="default"/>
              </w:rPr>
            </w:pPr>
            <w:r>
              <w:rPr>
                <w:rFonts w:hint="eastAsia"/>
              </w:rPr>
              <w:t>小学部　　・　　中学部　　・　　高等部</w:t>
            </w:r>
          </w:p>
        </w:tc>
      </w:tr>
      <w:tr>
        <w:trPr>
          <w:gridAfter w:val="1"/>
          <w:wAfter w:w="236" w:type="dxa"/>
        </w:trPr>
        <w:tc>
          <w:tcPr>
            <w:tcW w:w="1135" w:type="dxa"/>
            <w:tcBorders>
              <w:top w:val="none" w:color="auto" w:sz="0" w:space="0"/>
              <w:left w:val="single" w:color="auto" w:sz="18" w:space="0"/>
              <w:bottom w:val="single" w:color="auto" w:sz="18" w:space="0"/>
              <w:right w:val="none" w:color="auto" w:sz="0" w:space="0"/>
              <w:tl2br w:val="none" w:color="auto" w:sz="0" w:space="0"/>
              <w:tr2bl w:val="none" w:color="auto" w:sz="0" w:space="0"/>
            </w:tcBorders>
            <w:vAlign w:val="top"/>
          </w:tcPr>
          <w:p>
            <w:pPr>
              <w:pStyle w:val="0"/>
              <w:rPr>
                <w:rFonts w:hint="default"/>
              </w:rPr>
            </w:pPr>
            <w:r>
              <w:rPr>
                <w:rFonts w:hint="eastAsia"/>
              </w:rPr>
              <w:t>記入者</w:t>
            </w:r>
          </w:p>
        </w:tc>
        <w:tc>
          <w:tcPr>
            <w:tcW w:w="9024" w:type="dxa"/>
            <w:gridSpan w:val="3"/>
            <w:tcBorders>
              <w:top w:val="none" w:color="auto" w:sz="0" w:space="0"/>
              <w:left w:val="none" w:color="auto" w:sz="0" w:space="0"/>
              <w:bottom w:val="single" w:color="auto" w:sz="18" w:space="0"/>
              <w:right w:val="single" w:color="auto" w:sz="18" w:space="0"/>
              <w:tl2br w:val="none" w:color="auto" w:sz="0" w:space="0"/>
              <w:tr2bl w:val="none" w:color="auto" w:sz="0" w:space="0"/>
            </w:tcBorders>
            <w:vAlign w:val="top"/>
          </w:tcPr>
          <w:p>
            <w:pPr>
              <w:pStyle w:val="0"/>
              <w:jc w:val="center"/>
              <w:rPr>
                <w:rFonts w:hint="default"/>
              </w:rPr>
            </w:pPr>
            <w:r>
              <w:rPr>
                <w:rFonts w:hint="eastAsia"/>
              </w:rPr>
              <w:t>父　・　母　・　祖父　・　祖母　・　その他（　　　　　　）</w:t>
            </w:r>
          </w:p>
        </w:tc>
      </w:tr>
      <w:tr>
        <w:trPr>
          <w:gridAfter w:val="1"/>
          <w:wAfter w:w="236" w:type="dxa"/>
        </w:trPr>
        <w:tc>
          <w:tcPr>
            <w:tcW w:w="10159" w:type="dxa"/>
            <w:gridSpan w:val="4"/>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top"/>
          </w:tcPr>
          <w:p>
            <w:pPr>
              <w:pStyle w:val="0"/>
              <w:jc w:val="center"/>
              <w:rPr>
                <w:rFonts w:hint="default"/>
              </w:rPr>
            </w:pPr>
            <w:r>
              <w:rPr>
                <w:rFonts w:hint="eastAsia"/>
              </w:rPr>
              <w:t>項　　　　目</w:t>
            </w:r>
          </w:p>
        </w:tc>
      </w:tr>
      <w:tr>
        <w:trPr>
          <w:gridAfter w:val="1"/>
          <w:wAfter w:w="236" w:type="dxa"/>
          <w:trHeight w:val="590" w:hRule="atLeast"/>
        </w:trPr>
        <w:tc>
          <w:tcPr>
            <w:tcW w:w="1135" w:type="dxa"/>
            <w:vMerge w:val="restart"/>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問１</w:t>
            </w:r>
          </w:p>
          <w:p>
            <w:pPr>
              <w:pStyle w:val="0"/>
              <w:jc w:val="center"/>
              <w:rPr>
                <w:rFonts w:hint="default"/>
              </w:rPr>
            </w:pPr>
          </w:p>
          <w:p>
            <w:pPr>
              <w:pStyle w:val="0"/>
              <w:jc w:val="center"/>
              <w:rPr>
                <w:rFonts w:hint="default"/>
              </w:rPr>
            </w:pPr>
          </w:p>
          <w:p>
            <w:pPr>
              <w:pStyle w:val="0"/>
              <w:rPr>
                <w:rFonts w:hint="default"/>
              </w:rPr>
            </w:pPr>
            <w:r>
              <w:rPr>
                <w:rFonts w:hint="eastAsia"/>
              </w:rPr>
              <w:t>※複数回答可</w:t>
            </w:r>
          </w:p>
        </w:tc>
        <w:tc>
          <w:tcPr>
            <w:tcW w:w="2152" w:type="dxa"/>
            <w:vMerge w:val="restart"/>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default"/>
              </w:rPr>
            </w:pPr>
            <w:r>
              <w:rPr>
                <w:rFonts w:hint="eastAsia"/>
              </w:rPr>
              <w:t>　家族や身近な人と、災害が起きた時に安否確認方法について話し合いましたか。</w:t>
            </w:r>
          </w:p>
        </w:tc>
        <w:tc>
          <w:tcPr>
            <w:tcW w:w="1392" w:type="dxa"/>
            <w:tcBorders>
              <w:top w:val="none" w:color="auto" w:sz="0" w:space="0"/>
              <w:left w:val="dashed" w:color="auto" w:sz="4" w:space="0"/>
              <w:bottom w:val="none" w:color="auto" w:sz="0" w:space="0"/>
              <w:right w:val="single" w:color="auto" w:sz="4" w:space="0"/>
              <w:tl2br w:val="none" w:color="auto" w:sz="0" w:space="0"/>
              <w:tr2bl w:val="none" w:color="auto" w:sz="0" w:space="0"/>
            </w:tcBorders>
            <w:vAlign w:val="center"/>
          </w:tcPr>
          <w:p>
            <w:pPr>
              <w:pStyle w:val="19"/>
              <w:numPr>
                <w:ilvl w:val="0"/>
                <w:numId w:val="1"/>
              </w:numPr>
              <w:ind w:leftChars="0"/>
              <w:rPr>
                <w:rFonts w:hint="default"/>
              </w:rPr>
            </w:pPr>
          </w:p>
        </w:tc>
        <w:tc>
          <w:tcPr>
            <w:tcW w:w="5480"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rPr>
            </w:pPr>
            <w:r>
              <w:rPr>
                <w:rFonts w:hint="eastAsia"/>
              </w:rPr>
              <w:t>①　はい　　②　いいえ</w:t>
            </w:r>
          </w:p>
        </w:tc>
      </w:tr>
      <w:tr>
        <w:trPr>
          <w:gridAfter w:val="1"/>
          <w:wAfter w:w="236" w:type="dxa"/>
          <w:trHeight w:val="2147" w:hRule="atLeast"/>
        </w:trPr>
        <w:tc>
          <w:tcPr>
            <w:tcW w:w="1135"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center"/>
              <w:rPr>
                <w:rFonts w:hint="default"/>
              </w:rPr>
            </w:pPr>
          </w:p>
        </w:tc>
        <w:tc>
          <w:tcPr>
            <w:tcW w:w="2152" w:type="dxa"/>
            <w:vMerge w:val="continue"/>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1392" w:type="dxa"/>
            <w:tcBorders>
              <w:top w:val="none" w:color="auto" w:sz="0" w:space="0"/>
              <w:left w:val="dashed"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r>
              <w:rPr>
                <w:rFonts w:hint="eastAsia"/>
              </w:rPr>
              <w:t>（２）</w:t>
            </w:r>
          </w:p>
          <w:p>
            <w:pPr>
              <w:pStyle w:val="0"/>
              <w:rPr>
                <w:rFonts w:hint="default"/>
              </w:rPr>
            </w:pPr>
            <w:r>
              <w:rPr>
                <w:rFonts w:hint="eastAsia"/>
              </w:rPr>
              <w:t>①と答えた方は、その方法をお答えください。</w:t>
            </w:r>
          </w:p>
        </w:tc>
        <w:tc>
          <w:tcPr>
            <w:tcW w:w="5480"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19"/>
              <w:numPr>
                <w:ilvl w:val="0"/>
                <w:numId w:val="2"/>
              </w:numPr>
              <w:ind w:leftChars="0"/>
              <w:rPr>
                <w:rFonts w:hint="default"/>
              </w:rPr>
            </w:pPr>
            <w:r>
              <w:rPr>
                <w:rFonts w:hint="eastAsia" w:asciiTheme="minorEastAsia" w:hAnsiTheme="minorEastAsia"/>
              </w:rPr>
              <w:t>171</w:t>
            </w:r>
            <w:r>
              <w:rPr>
                <w:rFonts w:hint="eastAsia"/>
              </w:rPr>
              <w:t>災害用伝言ダイヤルで無事を知らせる。</w:t>
            </w:r>
          </w:p>
          <w:p>
            <w:pPr>
              <w:pStyle w:val="19"/>
              <w:numPr>
                <w:ilvl w:val="0"/>
                <w:numId w:val="2"/>
              </w:numPr>
              <w:ind w:leftChars="0"/>
              <w:rPr>
                <w:rFonts w:hint="default"/>
              </w:rPr>
            </w:pPr>
            <w:r>
              <w:rPr>
                <w:rFonts w:hint="eastAsia"/>
              </w:rPr>
              <w:t>ケータイ災害用伝言板サービスで無事を知らせる。</w:t>
            </w:r>
          </w:p>
          <w:p>
            <w:pPr>
              <w:pStyle w:val="19"/>
              <w:numPr>
                <w:ilvl w:val="0"/>
                <w:numId w:val="2"/>
              </w:numPr>
              <w:ind w:leftChars="0"/>
              <w:rPr>
                <w:rFonts w:hint="default"/>
              </w:rPr>
            </w:pPr>
            <w:r>
              <w:rPr>
                <w:rFonts w:hint="eastAsia"/>
              </w:rPr>
              <w:t>遠くの親戚や知人を中継役と決め、そこに連絡する。</w:t>
            </w:r>
          </w:p>
          <w:p>
            <w:pPr>
              <w:pStyle w:val="19"/>
              <w:numPr>
                <w:ilvl w:val="0"/>
                <w:numId w:val="2"/>
              </w:numPr>
              <w:ind w:leftChars="0"/>
              <w:rPr>
                <w:rFonts w:hint="default"/>
              </w:rPr>
            </w:pPr>
            <w:r>
              <w:rPr>
                <w:rFonts w:hint="eastAsia"/>
              </w:rPr>
              <w:t>勤め先の安否確認システムを利用する。</w:t>
            </w:r>
          </w:p>
          <w:p>
            <w:pPr>
              <w:pStyle w:val="19"/>
              <w:numPr>
                <w:ilvl w:val="0"/>
                <w:numId w:val="2"/>
              </w:numPr>
              <w:ind w:leftChars="0"/>
              <w:rPr>
                <w:rFonts w:hint="default"/>
              </w:rPr>
            </w:pPr>
            <w:r>
              <w:rPr>
                <w:rFonts w:hint="eastAsia"/>
              </w:rPr>
              <w:t>その他（　　　　　　　　　　　　　　　　　）</w:t>
            </w:r>
          </w:p>
        </w:tc>
      </w:tr>
      <w:tr>
        <w:trPr>
          <w:gridAfter w:val="1"/>
          <w:wAfter w:w="236" w:type="dxa"/>
          <w:trHeight w:val="2366" w:hRule="atLeast"/>
        </w:trPr>
        <w:tc>
          <w:tcPr>
            <w:tcW w:w="1135"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問２</w:t>
            </w:r>
          </w:p>
          <w:p>
            <w:pPr>
              <w:pStyle w:val="0"/>
              <w:jc w:val="center"/>
              <w:rPr>
                <w:rFonts w:hint="default"/>
              </w:rPr>
            </w:pPr>
          </w:p>
          <w:p>
            <w:pPr>
              <w:pStyle w:val="0"/>
              <w:jc w:val="center"/>
              <w:rPr>
                <w:rFonts w:hint="default"/>
              </w:rPr>
            </w:pPr>
          </w:p>
          <w:p>
            <w:pPr>
              <w:pStyle w:val="0"/>
              <w:rPr>
                <w:rFonts w:hint="default"/>
              </w:rPr>
            </w:pPr>
            <w:r>
              <w:rPr>
                <w:rFonts w:hint="eastAsia"/>
              </w:rPr>
              <w:t>※複数回答可</w:t>
            </w:r>
          </w:p>
        </w:tc>
        <w:tc>
          <w:tcPr>
            <w:tcW w:w="2152"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default"/>
              </w:rPr>
            </w:pPr>
            <w:r>
              <w:rPr>
                <w:rFonts w:hint="eastAsia"/>
              </w:rPr>
              <w:t>　自宅以外の場所へ避難しなければならない事態に備えた対策ができましたか。</w:t>
            </w:r>
          </w:p>
        </w:tc>
        <w:tc>
          <w:tcPr>
            <w:tcW w:w="6872" w:type="dxa"/>
            <w:gridSpan w:val="2"/>
            <w:tcBorders>
              <w:top w:val="none" w:color="auto" w:sz="0" w:space="0"/>
              <w:left w:val="dashed" w:color="auto" w:sz="4" w:space="0"/>
              <w:bottom w:val="none" w:color="auto" w:sz="0" w:space="0"/>
              <w:right w:val="single" w:color="auto" w:sz="18" w:space="0"/>
              <w:tl2br w:val="none" w:color="auto" w:sz="0" w:space="0"/>
              <w:tr2bl w:val="none" w:color="auto" w:sz="0" w:space="0"/>
            </w:tcBorders>
            <w:vAlign w:val="center"/>
          </w:tcPr>
          <w:p>
            <w:pPr>
              <w:pStyle w:val="19"/>
              <w:numPr>
                <w:ilvl w:val="0"/>
                <w:numId w:val="3"/>
              </w:numPr>
              <w:ind w:leftChars="0"/>
              <w:rPr>
                <w:rFonts w:hint="default"/>
              </w:rPr>
            </w:pPr>
            <w:r>
              <w:rPr>
                <w:rFonts w:hint="eastAsia"/>
              </w:rPr>
              <w:t>避難場所の位置を確認した。</w:t>
            </w:r>
          </w:p>
          <w:p>
            <w:pPr>
              <w:pStyle w:val="19"/>
              <w:numPr>
                <w:ilvl w:val="0"/>
                <w:numId w:val="3"/>
              </w:numPr>
              <w:ind w:leftChars="0"/>
              <w:rPr>
                <w:rFonts w:hint="default"/>
              </w:rPr>
            </w:pPr>
            <w:r>
              <w:rPr>
                <w:rFonts w:hint="eastAsia"/>
              </w:rPr>
              <w:t>家族が落ち合う場所を決めた。</w:t>
            </w:r>
          </w:p>
          <w:p>
            <w:pPr>
              <w:pStyle w:val="19"/>
              <w:numPr>
                <w:ilvl w:val="0"/>
                <w:numId w:val="3"/>
              </w:numPr>
              <w:ind w:leftChars="0"/>
              <w:rPr>
                <w:rFonts w:hint="default"/>
              </w:rPr>
            </w:pPr>
            <w:r>
              <w:rPr>
                <w:rFonts w:hint="eastAsia"/>
              </w:rPr>
              <w:t>家族との連絡方法を決めた。</w:t>
            </w:r>
          </w:p>
          <w:p>
            <w:pPr>
              <w:pStyle w:val="19"/>
              <w:numPr>
                <w:ilvl w:val="0"/>
                <w:numId w:val="3"/>
              </w:numPr>
              <w:ind w:leftChars="0"/>
              <w:rPr>
                <w:rFonts w:hint="default"/>
              </w:rPr>
            </w:pPr>
            <w:r>
              <w:rPr>
                <w:rFonts w:hint="eastAsia"/>
              </w:rPr>
              <w:t>実際に避難場所まで行き、避難経路も確認した。</w:t>
            </w:r>
          </w:p>
          <w:p>
            <w:pPr>
              <w:pStyle w:val="19"/>
              <w:numPr>
                <w:ilvl w:val="0"/>
                <w:numId w:val="3"/>
              </w:numPr>
              <w:ind w:leftChars="0"/>
              <w:rPr>
                <w:rFonts w:hint="default"/>
              </w:rPr>
            </w:pPr>
            <w:r>
              <w:rPr>
                <w:rFonts w:hint="eastAsia"/>
              </w:rPr>
              <w:t>その他（　　　　　　　　　　　　　　　　　　　　　　　）</w:t>
            </w:r>
          </w:p>
          <w:p>
            <w:pPr>
              <w:pStyle w:val="19"/>
              <w:numPr>
                <w:ilvl w:val="0"/>
                <w:numId w:val="3"/>
              </w:numPr>
              <w:ind w:leftChars="0"/>
              <w:rPr>
                <w:rFonts w:hint="default"/>
              </w:rPr>
            </w:pPr>
            <w:r>
              <w:rPr>
                <w:rFonts w:hint="eastAsia"/>
              </w:rPr>
              <w:t>特に何もしていない。</w:t>
            </w:r>
          </w:p>
        </w:tc>
      </w:tr>
      <w:tr>
        <w:trPr>
          <w:trHeight w:val="3547" w:hRule="atLeast"/>
        </w:trPr>
        <w:tc>
          <w:tcPr>
            <w:tcW w:w="1135"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問３</w:t>
            </w:r>
          </w:p>
          <w:p>
            <w:pPr>
              <w:pStyle w:val="0"/>
              <w:jc w:val="center"/>
              <w:rPr>
                <w:rFonts w:hint="default"/>
              </w:rPr>
            </w:pPr>
          </w:p>
          <w:p>
            <w:pPr>
              <w:pStyle w:val="0"/>
              <w:jc w:val="center"/>
              <w:rPr>
                <w:rFonts w:hint="default"/>
              </w:rPr>
            </w:pPr>
          </w:p>
          <w:p>
            <w:pPr>
              <w:pStyle w:val="0"/>
              <w:rPr>
                <w:rFonts w:hint="default"/>
              </w:rPr>
            </w:pPr>
            <w:r>
              <w:rPr>
                <w:rFonts w:hint="eastAsia"/>
              </w:rPr>
              <w:t>※複数回答可</w:t>
            </w:r>
          </w:p>
        </w:tc>
        <w:tc>
          <w:tcPr>
            <w:tcW w:w="2152"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default"/>
              </w:rPr>
            </w:pPr>
            <w:r>
              <w:rPr>
                <w:rFonts w:hint="eastAsia"/>
              </w:rPr>
              <w:t>　地震に備えて自宅では、どのような準備をしましたか。</w:t>
            </w:r>
          </w:p>
        </w:tc>
        <w:tc>
          <w:tcPr>
            <w:tcW w:w="6872" w:type="dxa"/>
            <w:gridSpan w:val="2"/>
            <w:tcBorders>
              <w:top w:val="none" w:color="auto" w:sz="0" w:space="0"/>
              <w:left w:val="dashed" w:color="auto" w:sz="4" w:space="0"/>
              <w:bottom w:val="none" w:color="auto" w:sz="0" w:space="0"/>
              <w:right w:val="single" w:color="auto" w:sz="18" w:space="0"/>
              <w:tl2br w:val="none" w:color="auto" w:sz="0" w:space="0"/>
              <w:tr2bl w:val="none" w:color="auto" w:sz="0" w:space="0"/>
            </w:tcBorders>
            <w:vAlign w:val="center"/>
          </w:tcPr>
          <w:p>
            <w:pPr>
              <w:pStyle w:val="19"/>
              <w:numPr>
                <w:ilvl w:val="0"/>
                <w:numId w:val="4"/>
              </w:numPr>
              <w:ind w:leftChars="0"/>
              <w:rPr>
                <w:rFonts w:hint="default"/>
              </w:rPr>
            </w:pPr>
            <w:r>
              <w:rPr>
                <w:rFonts w:hint="eastAsia"/>
              </w:rPr>
              <w:t>避難持ち出し袋を用意した。</w:t>
            </w:r>
          </w:p>
          <w:p>
            <w:pPr>
              <w:pStyle w:val="19"/>
              <w:numPr>
                <w:ilvl w:val="0"/>
                <w:numId w:val="4"/>
              </w:numPr>
              <w:ind w:leftChars="0"/>
              <w:rPr>
                <w:rFonts w:hint="default"/>
              </w:rPr>
            </w:pPr>
            <w:r>
              <w:rPr>
                <w:rFonts w:hint="eastAsia"/>
              </w:rPr>
              <w:t>枕元に靴やヘルメットを常備した。</w:t>
            </w:r>
          </w:p>
          <w:p>
            <w:pPr>
              <w:pStyle w:val="19"/>
              <w:numPr>
                <w:ilvl w:val="0"/>
                <w:numId w:val="4"/>
              </w:numPr>
              <w:ind w:leftChars="0"/>
              <w:rPr>
                <w:rFonts w:hint="default"/>
              </w:rPr>
            </w:pPr>
            <w:r>
              <w:rPr>
                <w:rFonts w:hint="eastAsia"/>
              </w:rPr>
              <w:t>食糧・飲料水を準備した。</w:t>
            </w:r>
          </w:p>
          <w:p>
            <w:pPr>
              <w:pStyle w:val="19"/>
              <w:numPr>
                <w:ilvl w:val="0"/>
                <w:numId w:val="4"/>
              </w:numPr>
              <w:ind w:leftChars="0"/>
              <w:rPr>
                <w:rFonts w:hint="default"/>
              </w:rPr>
            </w:pPr>
            <w:r>
              <w:rPr>
                <w:rFonts w:hint="eastAsia"/>
              </w:rPr>
              <w:t>家具等を固定し、転倒を防止した。</w:t>
            </w:r>
          </w:p>
          <w:p>
            <w:pPr>
              <w:pStyle w:val="19"/>
              <w:numPr>
                <w:ilvl w:val="0"/>
                <w:numId w:val="4"/>
              </w:numPr>
              <w:ind w:leftChars="0"/>
              <w:rPr>
                <w:rFonts w:hint="default"/>
              </w:rPr>
            </w:pPr>
            <w:r>
              <w:rPr>
                <w:rFonts w:hint="eastAsia"/>
              </w:rPr>
              <w:t>耐震補強工事をした。</w:t>
            </w:r>
          </w:p>
          <w:p>
            <w:pPr>
              <w:pStyle w:val="19"/>
              <w:numPr>
                <w:ilvl w:val="0"/>
                <w:numId w:val="4"/>
              </w:numPr>
              <w:ind w:leftChars="0"/>
              <w:rPr>
                <w:rFonts w:hint="default"/>
              </w:rPr>
            </w:pPr>
            <w:r>
              <w:rPr>
                <w:rFonts w:hint="eastAsia"/>
              </w:rPr>
              <w:t>窓ガラスには、飛散防止フィルムを貼った。</w:t>
            </w:r>
          </w:p>
          <w:p>
            <w:pPr>
              <w:pStyle w:val="19"/>
              <w:numPr>
                <w:ilvl w:val="0"/>
                <w:numId w:val="4"/>
              </w:numPr>
              <w:ind w:leftChars="0"/>
              <w:rPr>
                <w:rFonts w:hint="default"/>
              </w:rPr>
            </w:pPr>
            <w:r>
              <w:rPr>
                <w:rFonts w:hint="eastAsia"/>
              </w:rPr>
              <w:t>非常用トイレを準備した。</w:t>
            </w:r>
          </w:p>
          <w:p>
            <w:pPr>
              <w:pStyle w:val="19"/>
              <w:numPr>
                <w:ilvl w:val="0"/>
                <w:numId w:val="4"/>
              </w:numPr>
              <w:ind w:leftChars="0"/>
              <w:rPr>
                <w:rFonts w:hint="default"/>
              </w:rPr>
            </w:pPr>
            <w:r>
              <w:rPr>
                <w:rFonts w:hint="eastAsia"/>
              </w:rPr>
              <w:t>その他（　　　　　　　　　　　　　　　　　　　　　　　）</w:t>
            </w:r>
          </w:p>
          <w:p>
            <w:pPr>
              <w:pStyle w:val="19"/>
              <w:numPr>
                <w:ilvl w:val="0"/>
                <w:numId w:val="4"/>
              </w:numPr>
              <w:ind w:leftChars="0"/>
              <w:rPr>
                <w:rFonts w:hint="default"/>
              </w:rPr>
            </w:pPr>
            <w:r>
              <w:rPr>
                <w:rFonts w:hint="eastAsia"/>
              </w:rPr>
              <w:t>特に何もしていない。</w:t>
            </w:r>
          </w:p>
        </w:tc>
        <w:tc>
          <w:tcPr>
            <w:tcW w:w="236" w:type="dxa"/>
            <w:tcBorders>
              <w:top w:val="nil"/>
              <w:left w:val="none" w:color="auto" w:sz="0" w:space="0"/>
              <w:bottom w:val="none" w:color="auto" w:sz="0" w:space="0"/>
              <w:right w:val="nil"/>
              <w:tl2br w:val="none" w:color="auto" w:sz="0" w:space="0"/>
              <w:tr2bl w:val="none" w:color="auto" w:sz="0" w:space="0"/>
            </w:tcBorders>
            <w:vAlign w:val="top"/>
          </w:tcPr>
          <w:p>
            <w:pPr>
              <w:pStyle w:val="0"/>
              <w:widowControl w:val="1"/>
              <w:jc w:val="left"/>
              <w:rPr>
                <w:rFonts w:hint="default"/>
              </w:rPr>
            </w:pPr>
            <w:r>
              <w:rPr>
                <w:rFonts w:hint="eastAsia"/>
              </w:rPr>
              <w:t>　</w:t>
            </w:r>
          </w:p>
        </w:tc>
      </w:tr>
      <w:tr>
        <w:trPr>
          <w:gridAfter w:val="1"/>
          <w:wAfter w:w="236" w:type="dxa"/>
          <w:trHeight w:val="390" w:hRule="atLeast"/>
        </w:trPr>
        <w:tc>
          <w:tcPr>
            <w:tcW w:w="1135"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問４</w:t>
            </w:r>
          </w:p>
          <w:p>
            <w:pPr>
              <w:pStyle w:val="0"/>
              <w:jc w:val="center"/>
              <w:rPr>
                <w:rFonts w:hint="default"/>
              </w:rPr>
            </w:pPr>
          </w:p>
          <w:p>
            <w:pPr>
              <w:pStyle w:val="0"/>
              <w:jc w:val="center"/>
              <w:rPr>
                <w:rFonts w:hint="default"/>
              </w:rPr>
            </w:pPr>
          </w:p>
          <w:p>
            <w:pPr>
              <w:pStyle w:val="0"/>
              <w:rPr>
                <w:rFonts w:hint="default"/>
              </w:rPr>
            </w:pPr>
            <w:r>
              <w:rPr>
                <w:rFonts w:hint="eastAsia"/>
              </w:rPr>
              <w:t>※複数回答可</w:t>
            </w:r>
          </w:p>
        </w:tc>
        <w:tc>
          <w:tcPr>
            <w:tcW w:w="2152"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default"/>
              </w:rPr>
            </w:pPr>
            <w:r>
              <w:rPr>
                <w:rFonts w:hint="eastAsia"/>
              </w:rPr>
              <w:t>　外出中の被災に備えて携帯しているものがありますか。</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6872" w:type="dxa"/>
            <w:gridSpan w:val="2"/>
            <w:tcBorders>
              <w:top w:val="none" w:color="auto" w:sz="0" w:space="0"/>
              <w:left w:val="dashed" w:color="auto" w:sz="4" w:space="0"/>
              <w:bottom w:val="none" w:color="auto" w:sz="0" w:space="0"/>
              <w:right w:val="single" w:color="auto" w:sz="18" w:space="0"/>
              <w:tl2br w:val="none" w:color="auto" w:sz="0" w:space="0"/>
              <w:tr2bl w:val="none" w:color="auto" w:sz="0" w:space="0"/>
            </w:tcBorders>
            <w:vAlign w:val="center"/>
          </w:tcPr>
          <w:p>
            <w:pPr>
              <w:pStyle w:val="19"/>
              <w:numPr>
                <w:ilvl w:val="0"/>
                <w:numId w:val="5"/>
              </w:numPr>
              <w:ind w:leftChars="0"/>
              <w:rPr>
                <w:rFonts w:hint="default"/>
              </w:rPr>
            </w:pPr>
            <w:r>
              <w:rPr>
                <w:rFonts w:hint="eastAsia"/>
              </w:rPr>
              <w:t>身元や血液型、連絡先等を記したカード（ヘルプカード）</w:t>
            </w:r>
          </w:p>
          <w:p>
            <w:pPr>
              <w:pStyle w:val="19"/>
              <w:numPr>
                <w:ilvl w:val="0"/>
                <w:numId w:val="5"/>
              </w:numPr>
              <w:ind w:leftChars="0"/>
              <w:rPr>
                <w:rFonts w:hint="default"/>
              </w:rPr>
            </w:pPr>
            <w:r>
              <w:rPr>
                <w:rFonts w:hint="eastAsia"/>
              </w:rPr>
              <w:t>マスクやハンカチ</w:t>
            </w:r>
          </w:p>
          <w:p>
            <w:pPr>
              <w:pStyle w:val="19"/>
              <w:numPr>
                <w:ilvl w:val="0"/>
                <w:numId w:val="5"/>
              </w:numPr>
              <w:ind w:leftChars="0"/>
              <w:rPr>
                <w:rFonts w:hint="default"/>
              </w:rPr>
            </w:pPr>
            <w:r>
              <w:rPr>
                <w:rFonts w:hint="eastAsia"/>
              </w:rPr>
              <w:t>かかりつけの病院の診察券、お薬手帳</w:t>
            </w:r>
          </w:p>
          <w:p>
            <w:pPr>
              <w:pStyle w:val="19"/>
              <w:numPr>
                <w:ilvl w:val="0"/>
                <w:numId w:val="5"/>
              </w:numPr>
              <w:ind w:leftChars="0"/>
              <w:rPr>
                <w:rFonts w:hint="default"/>
              </w:rPr>
            </w:pPr>
            <w:r>
              <w:rPr>
                <w:rFonts w:hint="eastAsia"/>
              </w:rPr>
              <w:t>ポケットラジオ</w:t>
            </w:r>
          </w:p>
          <w:p>
            <w:pPr>
              <w:pStyle w:val="19"/>
              <w:numPr>
                <w:ilvl w:val="0"/>
                <w:numId w:val="5"/>
              </w:numPr>
              <w:ind w:leftChars="0"/>
              <w:rPr>
                <w:rFonts w:hint="default"/>
              </w:rPr>
            </w:pPr>
            <w:r>
              <w:rPr>
                <w:rFonts w:hint="eastAsia"/>
              </w:rPr>
              <w:t>メモ帳、筆記具</w:t>
            </w:r>
          </w:p>
          <w:p>
            <w:pPr>
              <w:pStyle w:val="19"/>
              <w:numPr>
                <w:ilvl w:val="0"/>
                <w:numId w:val="5"/>
              </w:numPr>
              <w:ind w:leftChars="0"/>
              <w:rPr>
                <w:rFonts w:hint="default"/>
              </w:rPr>
            </w:pPr>
            <w:r>
              <w:rPr>
                <w:rFonts w:hint="eastAsia"/>
              </w:rPr>
              <w:t>ペットボトルの水やチョコレートなど</w:t>
            </w:r>
          </w:p>
          <w:p>
            <w:pPr>
              <w:pStyle w:val="19"/>
              <w:numPr>
                <w:ilvl w:val="0"/>
                <w:numId w:val="5"/>
              </w:numPr>
              <w:ind w:leftChars="0"/>
              <w:rPr>
                <w:rFonts w:hint="default"/>
              </w:rPr>
            </w:pPr>
            <w:r>
              <w:rPr>
                <w:rFonts w:hint="eastAsia"/>
              </w:rPr>
              <w:t>笛</w:t>
            </w:r>
          </w:p>
          <w:p>
            <w:pPr>
              <w:pStyle w:val="19"/>
              <w:numPr>
                <w:ilvl w:val="0"/>
                <w:numId w:val="5"/>
              </w:numPr>
              <w:ind w:leftChars="0"/>
              <w:rPr>
                <w:rFonts w:hint="default"/>
              </w:rPr>
            </w:pPr>
            <w:r>
              <w:rPr>
                <w:rFonts w:hint="eastAsia"/>
              </w:rPr>
              <w:t>その他（　　　　　　　　　　　　　　　　　　　　　　　）</w:t>
            </w:r>
          </w:p>
          <w:p>
            <w:pPr>
              <w:pStyle w:val="19"/>
              <w:numPr>
                <w:ilvl w:val="0"/>
                <w:numId w:val="5"/>
              </w:numPr>
              <w:ind w:leftChars="0"/>
              <w:rPr>
                <w:rFonts w:hint="default"/>
              </w:rPr>
            </w:pPr>
            <w:r>
              <w:rPr>
                <w:rFonts w:hint="eastAsia"/>
              </w:rPr>
              <w:t>特に用意していない。</w:t>
            </w:r>
          </w:p>
        </w:tc>
      </w:tr>
      <w:tr>
        <w:trPr>
          <w:gridAfter w:val="1"/>
          <w:wAfter w:w="236" w:type="dxa"/>
          <w:trHeight w:val="2119" w:hRule="atLeast"/>
        </w:trPr>
        <w:tc>
          <w:tcPr>
            <w:tcW w:w="1135"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問５</w:t>
            </w:r>
          </w:p>
          <w:p>
            <w:pPr>
              <w:pStyle w:val="0"/>
              <w:jc w:val="center"/>
              <w:rPr>
                <w:rFonts w:hint="default"/>
              </w:rPr>
            </w:pPr>
          </w:p>
          <w:p>
            <w:pPr>
              <w:pStyle w:val="0"/>
              <w:rPr>
                <w:rFonts w:hint="default"/>
              </w:rPr>
            </w:pPr>
            <w:r>
              <w:rPr>
                <w:rFonts w:hint="eastAsia"/>
              </w:rPr>
              <w:t>※複数回答可</w:t>
            </w:r>
          </w:p>
        </w:tc>
        <w:tc>
          <w:tcPr>
            <w:tcW w:w="2152"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default"/>
              </w:rPr>
            </w:pPr>
            <w:r>
              <w:rPr>
                <w:rFonts w:hint="eastAsia"/>
              </w:rPr>
              <w:t>　地域の防災訓練やイベントに参加しましたか。</w:t>
            </w:r>
          </w:p>
        </w:tc>
        <w:tc>
          <w:tcPr>
            <w:tcW w:w="6872" w:type="dxa"/>
            <w:gridSpan w:val="2"/>
            <w:tcBorders>
              <w:top w:val="none" w:color="auto" w:sz="0" w:space="0"/>
              <w:left w:val="dashed" w:color="auto" w:sz="4" w:space="0"/>
              <w:bottom w:val="none" w:color="auto" w:sz="0" w:space="0"/>
              <w:right w:val="single" w:color="auto" w:sz="18" w:space="0"/>
              <w:tl2br w:val="none" w:color="auto" w:sz="0" w:space="0"/>
              <w:tr2bl w:val="none" w:color="auto" w:sz="0" w:space="0"/>
            </w:tcBorders>
            <w:vAlign w:val="center"/>
          </w:tcPr>
          <w:p>
            <w:pPr>
              <w:pStyle w:val="19"/>
              <w:numPr>
                <w:ilvl w:val="0"/>
                <w:numId w:val="6"/>
              </w:numPr>
              <w:ind w:leftChars="0"/>
              <w:rPr>
                <w:rFonts w:hint="default"/>
              </w:rPr>
            </w:pPr>
            <w:r>
              <w:rPr>
                <w:rFonts w:hint="eastAsia"/>
              </w:rPr>
              <w:t>町内会や自治会が主催する防災訓練</w:t>
            </w:r>
          </w:p>
          <w:p>
            <w:pPr>
              <w:pStyle w:val="19"/>
              <w:numPr>
                <w:ilvl w:val="0"/>
                <w:numId w:val="6"/>
              </w:numPr>
              <w:ind w:leftChars="0"/>
              <w:rPr>
                <w:rFonts w:hint="default"/>
              </w:rPr>
            </w:pPr>
            <w:r>
              <w:rPr>
                <w:rFonts w:hint="eastAsia"/>
              </w:rPr>
              <w:t>防災の日・防災週間のイベント</w:t>
            </w:r>
          </w:p>
          <w:p>
            <w:pPr>
              <w:pStyle w:val="19"/>
              <w:numPr>
                <w:ilvl w:val="0"/>
                <w:numId w:val="6"/>
              </w:numPr>
              <w:ind w:leftChars="0"/>
              <w:rPr>
                <w:rFonts w:hint="default"/>
              </w:rPr>
            </w:pPr>
            <w:r>
              <w:rPr>
                <w:rFonts w:hint="eastAsia"/>
              </w:rPr>
              <w:t>国・都道府県・市町村の主催する防災訓練</w:t>
            </w:r>
          </w:p>
          <w:p>
            <w:pPr>
              <w:pStyle w:val="19"/>
              <w:numPr>
                <w:ilvl w:val="0"/>
                <w:numId w:val="6"/>
              </w:numPr>
              <w:ind w:leftChars="0"/>
              <w:rPr>
                <w:rFonts w:hint="default"/>
              </w:rPr>
            </w:pPr>
            <w:r>
              <w:rPr>
                <w:rFonts w:hint="eastAsia"/>
              </w:rPr>
              <w:t>その他（　　　　　　　　　　　　　　　　　　　　　　　）</w:t>
            </w:r>
          </w:p>
          <w:p>
            <w:pPr>
              <w:pStyle w:val="19"/>
              <w:numPr>
                <w:ilvl w:val="0"/>
                <w:numId w:val="6"/>
              </w:numPr>
              <w:ind w:leftChars="0"/>
              <w:rPr>
                <w:rFonts w:hint="default"/>
              </w:rPr>
            </w:pPr>
            <w:r>
              <w:rPr>
                <w:rFonts w:hint="eastAsia"/>
              </w:rPr>
              <w:t>特に参加していない。</w:t>
            </w:r>
          </w:p>
        </w:tc>
      </w:tr>
      <w:tr>
        <w:trPr>
          <w:gridAfter w:val="1"/>
          <w:wAfter w:w="236" w:type="dxa"/>
          <w:trHeight w:val="2002" w:hRule="atLeast"/>
        </w:trPr>
        <w:tc>
          <w:tcPr>
            <w:tcW w:w="1135"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問６</w:t>
            </w:r>
          </w:p>
          <w:p>
            <w:pPr>
              <w:pStyle w:val="0"/>
              <w:jc w:val="center"/>
              <w:rPr>
                <w:rFonts w:hint="default"/>
              </w:rPr>
            </w:pPr>
          </w:p>
          <w:p>
            <w:pPr>
              <w:pStyle w:val="0"/>
              <w:rPr>
                <w:rFonts w:hint="default"/>
              </w:rPr>
            </w:pPr>
            <w:r>
              <w:rPr>
                <w:rFonts w:hint="eastAsia"/>
              </w:rPr>
              <w:t>※複数回答可</w:t>
            </w:r>
          </w:p>
        </w:tc>
        <w:tc>
          <w:tcPr>
            <w:tcW w:w="2152"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default"/>
              </w:rPr>
            </w:pPr>
            <w:r>
              <w:rPr>
                <w:rFonts w:hint="eastAsia"/>
              </w:rPr>
              <w:t>　あなたは、今</w:t>
            </w:r>
            <w:r>
              <w:rPr>
                <w:rFonts w:hint="eastAsia"/>
              </w:rPr>
              <w:t xml:space="preserve"> </w:t>
            </w:r>
            <w:r>
              <w:rPr>
                <w:rFonts w:hint="eastAsia"/>
              </w:rPr>
              <w:t>地震が起きたらどのような行動をとりますか。</w:t>
            </w:r>
          </w:p>
        </w:tc>
        <w:tc>
          <w:tcPr>
            <w:tcW w:w="6872" w:type="dxa"/>
            <w:gridSpan w:val="2"/>
            <w:tcBorders>
              <w:top w:val="none" w:color="auto" w:sz="0" w:space="0"/>
              <w:left w:val="dashed" w:color="auto" w:sz="4" w:space="0"/>
              <w:bottom w:val="none" w:color="auto" w:sz="0" w:space="0"/>
              <w:right w:val="single" w:color="auto" w:sz="18" w:space="0"/>
              <w:tl2br w:val="none" w:color="auto" w:sz="0" w:space="0"/>
              <w:tr2bl w:val="none" w:color="auto" w:sz="0" w:space="0"/>
            </w:tcBorders>
            <w:vAlign w:val="center"/>
          </w:tcPr>
          <w:p>
            <w:pPr>
              <w:pStyle w:val="19"/>
              <w:numPr>
                <w:ilvl w:val="0"/>
                <w:numId w:val="7"/>
              </w:numPr>
              <w:ind w:leftChars="0"/>
              <w:rPr>
                <w:rFonts w:hint="default"/>
              </w:rPr>
            </w:pPr>
            <w:r>
              <w:rPr>
                <w:rFonts w:hint="eastAsia"/>
              </w:rPr>
              <w:t>身を守る。</w:t>
            </w:r>
          </w:p>
          <w:p>
            <w:pPr>
              <w:pStyle w:val="19"/>
              <w:numPr>
                <w:ilvl w:val="0"/>
                <w:numId w:val="7"/>
              </w:numPr>
              <w:ind w:leftChars="0"/>
              <w:rPr>
                <w:rFonts w:hint="default"/>
              </w:rPr>
            </w:pPr>
            <w:r>
              <w:rPr>
                <w:rFonts w:hint="eastAsia"/>
              </w:rPr>
              <w:t>地震や津波情報を聞く。</w:t>
            </w:r>
          </w:p>
          <w:p>
            <w:pPr>
              <w:pStyle w:val="19"/>
              <w:numPr>
                <w:ilvl w:val="0"/>
                <w:numId w:val="7"/>
              </w:numPr>
              <w:ind w:leftChars="0"/>
              <w:rPr>
                <w:rFonts w:hint="default"/>
              </w:rPr>
            </w:pPr>
            <w:r>
              <w:rPr>
                <w:rFonts w:hint="eastAsia"/>
              </w:rPr>
              <w:t>高い場所に避難する。</w:t>
            </w:r>
          </w:p>
          <w:p>
            <w:pPr>
              <w:pStyle w:val="19"/>
              <w:numPr>
                <w:ilvl w:val="0"/>
                <w:numId w:val="7"/>
              </w:numPr>
              <w:ind w:leftChars="0"/>
              <w:rPr>
                <w:rFonts w:hint="default"/>
              </w:rPr>
            </w:pPr>
            <w:r>
              <w:rPr>
                <w:rFonts w:hint="eastAsia"/>
              </w:rPr>
              <w:t>その他（　　　　　　　　　　　　　　　　　　　　　　　）</w:t>
            </w:r>
          </w:p>
          <w:p>
            <w:pPr>
              <w:pStyle w:val="19"/>
              <w:numPr>
                <w:ilvl w:val="0"/>
                <w:numId w:val="7"/>
              </w:numPr>
              <w:ind w:leftChars="0"/>
              <w:rPr>
                <w:rFonts w:hint="default"/>
              </w:rPr>
            </w:pPr>
            <w:r>
              <w:rPr>
                <w:rFonts w:hint="eastAsia"/>
              </w:rPr>
              <w:t>あわてず、自宅に留まる。</w:t>
            </w:r>
          </w:p>
        </w:tc>
      </w:tr>
      <w:tr>
        <w:trPr>
          <w:gridAfter w:val="1"/>
          <w:wAfter w:w="236" w:type="dxa"/>
          <w:trHeight w:val="2361" w:hRule="atLeast"/>
        </w:trPr>
        <w:tc>
          <w:tcPr>
            <w:tcW w:w="1135"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問７</w:t>
            </w:r>
          </w:p>
        </w:tc>
        <w:tc>
          <w:tcPr>
            <w:tcW w:w="2152"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default"/>
              </w:rPr>
            </w:pPr>
            <w:r>
              <w:rPr>
                <w:rFonts w:hint="eastAsia"/>
              </w:rPr>
              <w:t>　本校が広域福祉避難所（大豊町、香美市、南国市、香南市）に指定されていることを知っていますか。</w:t>
            </w:r>
          </w:p>
        </w:tc>
        <w:tc>
          <w:tcPr>
            <w:tcW w:w="6872" w:type="dxa"/>
            <w:gridSpan w:val="2"/>
            <w:tcBorders>
              <w:top w:val="none" w:color="auto" w:sz="0" w:space="0"/>
              <w:left w:val="dashed" w:color="auto" w:sz="4" w:space="0"/>
              <w:bottom w:val="none" w:color="auto" w:sz="0" w:space="0"/>
              <w:right w:val="single" w:color="auto" w:sz="18" w:space="0"/>
              <w:tl2br w:val="none" w:color="auto" w:sz="0" w:space="0"/>
              <w:tr2bl w:val="none" w:color="auto" w:sz="0" w:space="0"/>
            </w:tcBorders>
            <w:vAlign w:val="center"/>
          </w:tcPr>
          <w:p>
            <w:pPr>
              <w:pStyle w:val="19"/>
              <w:numPr>
                <w:ilvl w:val="0"/>
                <w:numId w:val="8"/>
              </w:numPr>
              <w:ind w:leftChars="0"/>
              <w:rPr>
                <w:rFonts w:hint="default"/>
              </w:rPr>
            </w:pPr>
            <w:r>
              <w:rPr>
                <w:rFonts w:hint="eastAsia"/>
              </w:rPr>
              <w:t>知っている。</w:t>
            </w:r>
          </w:p>
          <w:p>
            <w:pPr>
              <w:pStyle w:val="19"/>
              <w:numPr>
                <w:ilvl w:val="0"/>
                <w:numId w:val="8"/>
              </w:numPr>
              <w:ind w:leftChars="0"/>
              <w:rPr>
                <w:rFonts w:hint="default"/>
              </w:rPr>
            </w:pPr>
            <w:r>
              <w:rPr>
                <w:rFonts w:hint="eastAsia"/>
              </w:rPr>
              <w:t>知らなかった。</w:t>
            </w:r>
          </w:p>
        </w:tc>
      </w:tr>
      <w:tr>
        <w:trPr>
          <w:gridAfter w:val="1"/>
          <w:wAfter w:w="236" w:type="dxa"/>
          <w:trHeight w:val="1704" w:hRule="atLeast"/>
        </w:trPr>
        <w:tc>
          <w:tcPr>
            <w:tcW w:w="1135"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問８</w:t>
            </w:r>
          </w:p>
        </w:tc>
        <w:tc>
          <w:tcPr>
            <w:tcW w:w="2152"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default"/>
              </w:rPr>
            </w:pPr>
            <w:r>
              <w:rPr>
                <w:rFonts w:hint="eastAsia"/>
              </w:rPr>
              <w:t>　あなたのご家族は、休日に被災した場合、本校への避難を希望しますか。</w:t>
            </w:r>
          </w:p>
        </w:tc>
        <w:tc>
          <w:tcPr>
            <w:tcW w:w="6872" w:type="dxa"/>
            <w:gridSpan w:val="2"/>
            <w:tcBorders>
              <w:top w:val="none" w:color="auto" w:sz="0" w:space="0"/>
              <w:left w:val="dashed" w:color="auto" w:sz="4" w:space="0"/>
              <w:bottom w:val="none" w:color="auto" w:sz="0" w:space="0"/>
              <w:right w:val="single" w:color="auto" w:sz="18" w:space="0"/>
              <w:tl2br w:val="none" w:color="auto" w:sz="0" w:space="0"/>
              <w:tr2bl w:val="none" w:color="auto" w:sz="0" w:space="0"/>
            </w:tcBorders>
            <w:vAlign w:val="center"/>
          </w:tcPr>
          <w:p>
            <w:pPr>
              <w:pStyle w:val="19"/>
              <w:numPr>
                <w:ilvl w:val="0"/>
                <w:numId w:val="9"/>
              </w:numPr>
              <w:ind w:leftChars="0"/>
              <w:rPr>
                <w:rFonts w:hint="default"/>
              </w:rPr>
            </w:pPr>
            <w:r>
              <w:rPr>
                <w:rFonts w:hint="eastAsia"/>
              </w:rPr>
              <w:t>希望する。</w:t>
            </w:r>
          </w:p>
          <w:p>
            <w:pPr>
              <w:pStyle w:val="19"/>
              <w:numPr>
                <w:ilvl w:val="0"/>
                <w:numId w:val="9"/>
              </w:numPr>
              <w:ind w:leftChars="0"/>
              <w:rPr>
                <w:rFonts w:hint="default"/>
              </w:rPr>
            </w:pPr>
            <w:r>
              <w:rPr>
                <w:rFonts w:hint="eastAsia"/>
              </w:rPr>
              <w:t>希望しない。</w:t>
            </w:r>
          </w:p>
          <w:p>
            <w:pPr>
              <w:pStyle w:val="0"/>
              <w:rPr>
                <w:rFonts w:hint="default"/>
              </w:rPr>
            </w:pPr>
            <w:r>
              <w:rPr>
                <w:rFonts w:hint="eastAsia"/>
              </w:rPr>
              <w:t>理由（　　　　　　　　　　　　　　　　　　　　　　　　　　）</w:t>
            </w:r>
          </w:p>
          <w:p>
            <w:pPr>
              <w:pStyle w:val="0"/>
              <w:rPr>
                <w:rFonts w:hint="default"/>
              </w:rPr>
            </w:pPr>
            <w:r>
              <w:rPr>
                <w:rFonts w:hint="eastAsia"/>
              </w:rPr>
              <w:t>その時にならないとわからない。</w:t>
            </w:r>
          </w:p>
        </w:tc>
      </w:tr>
      <w:tr>
        <w:trPr>
          <w:gridAfter w:val="1"/>
          <w:wAfter w:w="236" w:type="dxa"/>
          <w:trHeight w:val="2519" w:hRule="atLeast"/>
        </w:trPr>
        <w:tc>
          <w:tcPr>
            <w:tcW w:w="1135"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問</w:t>
            </w:r>
            <w:r>
              <w:rPr>
                <w:rFonts w:hint="eastAsia" w:asciiTheme="minorEastAsia" w:hAnsiTheme="minorEastAsia"/>
              </w:rPr>
              <w:t>９</w:t>
            </w:r>
          </w:p>
          <w:p>
            <w:pPr>
              <w:pStyle w:val="0"/>
              <w:jc w:val="center"/>
              <w:rPr>
                <w:rFonts w:hint="default"/>
              </w:rPr>
            </w:pPr>
          </w:p>
          <w:p>
            <w:pPr>
              <w:pStyle w:val="0"/>
              <w:rPr>
                <w:rFonts w:hint="default"/>
              </w:rPr>
            </w:pPr>
          </w:p>
          <w:p>
            <w:pPr>
              <w:pStyle w:val="0"/>
              <w:rPr>
                <w:rFonts w:hint="default"/>
              </w:rPr>
            </w:pPr>
            <w:r>
              <w:rPr>
                <w:rFonts w:hint="eastAsia"/>
              </w:rPr>
              <w:t>※複数回答可</w:t>
            </w:r>
          </w:p>
        </w:tc>
        <w:tc>
          <w:tcPr>
            <w:tcW w:w="2152"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default"/>
              </w:rPr>
            </w:pPr>
            <w:r>
              <w:rPr>
                <w:rFonts w:hint="eastAsia"/>
              </w:rPr>
              <w:t>　スクールバスの乗車中に被災した場合、あなたはどうやって子どもの安全を確認しますか。</w:t>
            </w:r>
          </w:p>
        </w:tc>
        <w:tc>
          <w:tcPr>
            <w:tcW w:w="6872" w:type="dxa"/>
            <w:gridSpan w:val="2"/>
            <w:tcBorders>
              <w:top w:val="none" w:color="auto" w:sz="0" w:space="0"/>
              <w:left w:val="dashed" w:color="auto" w:sz="4" w:space="0"/>
              <w:bottom w:val="none" w:color="auto" w:sz="0" w:space="0"/>
              <w:right w:val="single" w:color="auto" w:sz="18" w:space="0"/>
              <w:tl2br w:val="none" w:color="auto" w:sz="0" w:space="0"/>
              <w:tr2bl w:val="none" w:color="auto" w:sz="0" w:space="0"/>
            </w:tcBorders>
            <w:vAlign w:val="center"/>
          </w:tcPr>
          <w:p>
            <w:pPr>
              <w:pStyle w:val="19"/>
              <w:numPr>
                <w:ilvl w:val="0"/>
                <w:numId w:val="10"/>
              </w:numPr>
              <w:ind w:leftChars="0"/>
              <w:rPr>
                <w:rFonts w:hint="default"/>
              </w:rPr>
            </w:pPr>
            <w:r>
              <w:rPr>
                <w:rFonts w:hint="eastAsia"/>
              </w:rPr>
              <w:t>学校に問い合わせて安否の確認を行う。</w:t>
            </w:r>
          </w:p>
          <w:p>
            <w:pPr>
              <w:pStyle w:val="19"/>
              <w:numPr>
                <w:ilvl w:val="0"/>
                <w:numId w:val="10"/>
              </w:numPr>
              <w:ind w:leftChars="0"/>
              <w:rPr>
                <w:rFonts w:hint="default"/>
              </w:rPr>
            </w:pPr>
            <w:r>
              <w:rPr>
                <w:rFonts w:hint="eastAsia"/>
              </w:rPr>
              <w:t>津波警報が治まるまで待ち、地震発生時刻とスクールバスの運行時刻を把握し、最寄りの避難場所に探しに行く。</w:t>
            </w:r>
          </w:p>
          <w:p>
            <w:pPr>
              <w:pStyle w:val="19"/>
              <w:numPr>
                <w:ilvl w:val="0"/>
                <w:numId w:val="10"/>
              </w:numPr>
              <w:ind w:leftChars="0"/>
              <w:rPr>
                <w:rFonts w:hint="default"/>
              </w:rPr>
            </w:pPr>
            <w:r>
              <w:rPr>
                <w:rFonts w:hint="eastAsia"/>
              </w:rPr>
              <w:t>常にヘルプカード（緊急時連絡カード）を持たせ、連絡を待つ。</w:t>
            </w:r>
          </w:p>
          <w:p>
            <w:pPr>
              <w:pStyle w:val="19"/>
              <w:numPr>
                <w:ilvl w:val="0"/>
                <w:numId w:val="10"/>
              </w:numPr>
              <w:ind w:leftChars="0"/>
              <w:rPr>
                <w:rFonts w:hint="default"/>
              </w:rPr>
            </w:pPr>
            <w:r>
              <w:rPr>
                <w:rFonts w:hint="eastAsia"/>
              </w:rPr>
              <w:t>その他（　　　　　　　　　　　　　　　　　　　　　　）</w:t>
            </w:r>
          </w:p>
        </w:tc>
      </w:tr>
      <w:tr>
        <w:trPr>
          <w:gridAfter w:val="1"/>
          <w:wAfter w:w="236" w:type="dxa"/>
          <w:trHeight w:val="2807" w:hRule="atLeast"/>
        </w:trPr>
        <w:tc>
          <w:tcPr>
            <w:tcW w:w="1135" w:type="dxa"/>
            <w:tcBorders>
              <w:top w:val="none" w:color="auto" w:sz="0" w:space="0"/>
              <w:left w:val="single" w:color="auto" w:sz="18" w:space="0"/>
              <w:bottom w:val="single" w:color="auto" w:sz="18" w:space="0"/>
              <w:right w:val="none" w:color="auto" w:sz="0" w:space="0"/>
              <w:tl2br w:val="none" w:color="auto" w:sz="0" w:space="0"/>
              <w:tr2bl w:val="none" w:color="auto" w:sz="0" w:space="0"/>
            </w:tcBorders>
            <w:vAlign w:val="top"/>
          </w:tcPr>
          <w:p>
            <w:pPr>
              <w:pStyle w:val="0"/>
              <w:jc w:val="center"/>
              <w:rPr>
                <w:rFonts w:hint="default" w:asciiTheme="minorEastAsia" w:hAnsiTheme="minorEastAsia"/>
              </w:rPr>
            </w:pPr>
            <w:r>
              <w:rPr>
                <w:rFonts w:hint="eastAsia"/>
              </w:rPr>
              <w:t>問</w:t>
            </w:r>
            <w:r>
              <w:rPr>
                <w:rFonts w:hint="eastAsia" w:asciiTheme="minorEastAsia" w:hAnsiTheme="minorEastAsia"/>
              </w:rPr>
              <w:t>１０</w:t>
            </w:r>
          </w:p>
          <w:p>
            <w:pPr>
              <w:pStyle w:val="0"/>
              <w:jc w:val="center"/>
              <w:rPr>
                <w:rFonts w:hint="default" w:asciiTheme="minorEastAsia" w:hAnsiTheme="minorEastAsia"/>
              </w:rPr>
            </w:pPr>
          </w:p>
          <w:p>
            <w:pPr>
              <w:pStyle w:val="0"/>
              <w:jc w:val="center"/>
              <w:rPr>
                <w:rFonts w:hint="default" w:asciiTheme="minorEastAsia" w:hAnsiTheme="minorEastAsia"/>
              </w:rPr>
            </w:pPr>
          </w:p>
          <w:p>
            <w:pPr>
              <w:pStyle w:val="0"/>
              <w:rPr>
                <w:rFonts w:hint="default" w:asciiTheme="minorEastAsia" w:hAnsiTheme="minorEastAsia"/>
              </w:rPr>
            </w:pPr>
          </w:p>
          <w:p>
            <w:pPr>
              <w:pStyle w:val="0"/>
              <w:rPr>
                <w:rFonts w:hint="default"/>
              </w:rPr>
            </w:pPr>
            <w:r>
              <w:rPr>
                <w:rFonts w:hint="eastAsia"/>
              </w:rPr>
              <w:t>※複数回答可</w:t>
            </w:r>
          </w:p>
        </w:tc>
        <w:tc>
          <w:tcPr>
            <w:tcW w:w="2152" w:type="dxa"/>
            <w:tcBorders>
              <w:top w:val="none" w:color="auto" w:sz="0" w:space="0"/>
              <w:left w:val="none" w:color="auto" w:sz="0" w:space="0"/>
              <w:bottom w:val="single" w:color="auto" w:sz="18" w:space="0"/>
              <w:right w:val="dashed" w:color="auto" w:sz="4" w:space="0"/>
              <w:tl2br w:val="none" w:color="auto" w:sz="0" w:space="0"/>
              <w:tr2bl w:val="none" w:color="auto" w:sz="0" w:space="0"/>
            </w:tcBorders>
            <w:vAlign w:val="top"/>
          </w:tcPr>
          <w:p>
            <w:pPr>
              <w:pStyle w:val="0"/>
              <w:rPr>
                <w:rFonts w:hint="default"/>
              </w:rPr>
            </w:pPr>
            <w:r>
              <w:rPr>
                <w:rFonts w:hint="eastAsia"/>
              </w:rPr>
              <w:t>あなたは、教職員と合同で実施する防災研修には、どのようなものがあるとよいと思いますか。</w:t>
            </w:r>
          </w:p>
          <w:p>
            <w:pPr>
              <w:pStyle w:val="0"/>
              <w:rPr>
                <w:rFonts w:hint="default"/>
              </w:rPr>
            </w:pPr>
            <w:r>
              <w:rPr>
                <w:rFonts w:hint="eastAsia"/>
              </w:rPr>
              <w:t>　</w:t>
            </w:r>
          </w:p>
        </w:tc>
        <w:tc>
          <w:tcPr>
            <w:tcW w:w="6872" w:type="dxa"/>
            <w:gridSpan w:val="2"/>
            <w:tcBorders>
              <w:top w:val="none" w:color="auto" w:sz="0" w:space="0"/>
              <w:left w:val="dashed" w:color="auto" w:sz="4" w:space="0"/>
              <w:bottom w:val="single" w:color="auto" w:sz="18" w:space="0"/>
              <w:right w:val="single" w:color="auto" w:sz="18" w:space="0"/>
              <w:tl2br w:val="none" w:color="auto" w:sz="0" w:space="0"/>
              <w:tr2bl w:val="none" w:color="auto" w:sz="0" w:space="0"/>
            </w:tcBorders>
            <w:vAlign w:val="center"/>
          </w:tcPr>
          <w:p>
            <w:pPr>
              <w:pStyle w:val="19"/>
              <w:numPr>
                <w:ilvl w:val="0"/>
                <w:numId w:val="11"/>
              </w:numPr>
              <w:ind w:leftChars="0"/>
              <w:rPr>
                <w:rFonts w:hint="default"/>
              </w:rPr>
            </w:pPr>
            <w:r>
              <w:rPr>
                <w:rFonts w:hint="eastAsia"/>
              </w:rPr>
              <w:t>救急法</w:t>
            </w:r>
          </w:p>
          <w:p>
            <w:pPr>
              <w:pStyle w:val="19"/>
              <w:numPr>
                <w:ilvl w:val="0"/>
                <w:numId w:val="11"/>
              </w:numPr>
              <w:ind w:leftChars="0"/>
              <w:rPr>
                <w:rFonts w:hint="default"/>
              </w:rPr>
            </w:pPr>
            <w:r>
              <w:rPr>
                <w:rFonts w:hint="eastAsia"/>
              </w:rPr>
              <w:t>マニュアルの周知</w:t>
            </w:r>
          </w:p>
          <w:p>
            <w:pPr>
              <w:pStyle w:val="19"/>
              <w:numPr>
                <w:ilvl w:val="0"/>
                <w:numId w:val="11"/>
              </w:numPr>
              <w:ind w:leftChars="0"/>
              <w:rPr>
                <w:rFonts w:hint="default"/>
              </w:rPr>
            </w:pPr>
            <w:r>
              <w:rPr>
                <w:rFonts w:hint="eastAsia"/>
              </w:rPr>
              <w:t>非常食の試食会</w:t>
            </w:r>
          </w:p>
          <w:p>
            <w:pPr>
              <w:pStyle w:val="19"/>
              <w:numPr>
                <w:ilvl w:val="0"/>
                <w:numId w:val="11"/>
              </w:numPr>
              <w:ind w:leftChars="0"/>
              <w:rPr>
                <w:rFonts w:hint="default"/>
              </w:rPr>
            </w:pPr>
            <w:r>
              <w:rPr>
                <w:rFonts w:hint="eastAsia"/>
              </w:rPr>
              <w:t>炊き出し</w:t>
            </w:r>
          </w:p>
          <w:p>
            <w:pPr>
              <w:pStyle w:val="19"/>
              <w:numPr>
                <w:ilvl w:val="0"/>
                <w:numId w:val="11"/>
              </w:numPr>
              <w:ind w:leftChars="0"/>
              <w:rPr>
                <w:rFonts w:hint="default"/>
              </w:rPr>
            </w:pPr>
            <w:r>
              <w:rPr>
                <w:rFonts w:hint="eastAsia"/>
              </w:rPr>
              <w:t>引き渡し訓練</w:t>
            </w:r>
          </w:p>
          <w:p>
            <w:pPr>
              <w:pStyle w:val="19"/>
              <w:numPr>
                <w:ilvl w:val="0"/>
                <w:numId w:val="11"/>
              </w:numPr>
              <w:ind w:leftChars="0"/>
              <w:rPr>
                <w:rFonts w:hint="default"/>
              </w:rPr>
            </w:pPr>
            <w:r>
              <w:rPr>
                <w:rFonts w:hint="eastAsia"/>
              </w:rPr>
              <w:t>スクールバスの避難訓練</w:t>
            </w:r>
          </w:p>
          <w:p>
            <w:pPr>
              <w:pStyle w:val="19"/>
              <w:numPr>
                <w:ilvl w:val="0"/>
                <w:numId w:val="11"/>
              </w:numPr>
              <w:ind w:leftChars="0"/>
              <w:rPr>
                <w:rFonts w:hint="default"/>
              </w:rPr>
            </w:pPr>
            <w:r>
              <w:rPr>
                <w:rFonts w:hint="eastAsia"/>
              </w:rPr>
              <w:t>その他（　　　　　　　　　　　　　　　　　　　　　　　）</w:t>
            </w:r>
          </w:p>
        </w:tc>
      </w:tr>
    </w:tbl>
    <w:p>
      <w:pPr>
        <w:pStyle w:val="0"/>
        <w:rPr>
          <w:rFonts w:hint="default"/>
          <w:b w:val="1"/>
        </w:rPr>
      </w:pPr>
      <w:r>
        <w:rPr>
          <w:rFonts w:hint="eastAsia"/>
          <w:b w:val="1"/>
        </w:rPr>
        <w:t>　</w:t>
      </w:r>
    </w:p>
    <w:p>
      <w:pPr>
        <w:pStyle w:val="0"/>
        <w:jc w:val="right"/>
        <w:rPr>
          <w:rFonts w:hint="default"/>
          <w:b w:val="1"/>
          <w:sz w:val="24"/>
        </w:rPr>
      </w:pPr>
      <w:r>
        <w:rPr>
          <w:rFonts w:hint="eastAsia"/>
          <w:b w:val="1"/>
          <w:sz w:val="24"/>
        </w:rPr>
        <w:t>　ご協力いただき、ありがとうございました。</w:t>
      </w:r>
    </w:p>
    <w:sectPr>
      <w:pgSz w:w="11906" w:h="16838"/>
      <w:pgMar w:top="851" w:right="1134" w:bottom="851"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HGP創英角ﾎﾟｯﾌﾟ体">
    <w:panose1 w:val="000000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143ECC62"/>
    <w:lvl w:ilvl="0" w:tplc="F9549F3A">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2C042440"/>
    <w:lvl w:ilvl="0" w:tplc="A34AD754">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0000003"/>
    <w:multiLevelType w:val="hybridMultilevel"/>
    <w:tmpl w:val="64E2B0F6"/>
    <w:lvl w:ilvl="0" w:tplc="84F889D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nsid w:val="00000004"/>
    <w:multiLevelType w:val="hybridMultilevel"/>
    <w:tmpl w:val="1CC8A6F0"/>
    <w:lvl w:ilvl="0" w:tplc="F7809E4A">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nsid w:val="00000005"/>
    <w:multiLevelType w:val="hybridMultilevel"/>
    <w:tmpl w:val="DAB86C04"/>
    <w:lvl w:ilvl="0" w:tplc="462A48F2">
      <w:start w:val="1"/>
      <w:numFmt w:val="decimalEnclosedCircle"/>
      <w:lvlText w:val="%1"/>
      <w:lvlJc w:val="left"/>
      <w:pPr>
        <w:ind w:left="360" w:hanging="36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nsid w:val="00000006"/>
    <w:multiLevelType w:val="hybridMultilevel"/>
    <w:tmpl w:val="5B22947C"/>
    <w:lvl w:ilvl="0" w:tplc="CE3A290E">
      <w:start w:val="1"/>
      <w:numFmt w:val="decimalEnclosedCircle"/>
      <w:lvlText w:val="%1"/>
      <w:lvlJc w:val="left"/>
      <w:pPr>
        <w:ind w:left="360" w:hanging="36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00000007"/>
    <w:multiLevelType w:val="hybridMultilevel"/>
    <w:tmpl w:val="71506C52"/>
    <w:lvl w:ilvl="0" w:tplc="3A02A87E">
      <w:start w:val="1"/>
      <w:numFmt w:val="decimalEnclosedCircle"/>
      <w:lvlText w:val="%1"/>
      <w:lvlJc w:val="left"/>
      <w:pPr>
        <w:ind w:left="360" w:hanging="36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nsid w:val="00000008"/>
    <w:multiLevelType w:val="hybridMultilevel"/>
    <w:tmpl w:val="29E249A6"/>
    <w:lvl w:ilvl="0" w:tplc="7A384004">
      <w:start w:val="1"/>
      <w:numFmt w:val="decimalEnclosedCircle"/>
      <w:lvlText w:val="%1"/>
      <w:lvlJc w:val="left"/>
      <w:pPr>
        <w:ind w:left="360" w:hanging="36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nsid w:val="00000009"/>
    <w:multiLevelType w:val="hybridMultilevel"/>
    <w:tmpl w:val="05F0328E"/>
    <w:lvl w:ilvl="0" w:tplc="09B48A52">
      <w:start w:val="1"/>
      <w:numFmt w:val="decimalEnclosedCircle"/>
      <w:lvlText w:val="%1"/>
      <w:lvlJc w:val="left"/>
      <w:pPr>
        <w:ind w:left="360" w:hanging="36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nsid w:val="0000000A"/>
    <w:multiLevelType w:val="hybridMultilevel"/>
    <w:tmpl w:val="737E0418"/>
    <w:lvl w:ilvl="0" w:tplc="3A02A87E">
      <w:start w:val="1"/>
      <w:numFmt w:val="decimalEnclosedCircle"/>
      <w:lvlText w:val="%1"/>
      <w:lvlJc w:val="left"/>
      <w:pPr>
        <w:ind w:left="360" w:hanging="36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nsid w:val="0000000B"/>
    <w:multiLevelType w:val="hybridMultilevel"/>
    <w:tmpl w:val="5A1A0B74"/>
    <w:lvl w:ilvl="0" w:tplc="1AFEE0D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TotalTime>
  <Pages>2</Pages>
  <Words>242</Words>
  <Characters>1381</Characters>
  <Application>JUST Note</Application>
  <Lines>11</Lines>
  <Paragraphs>3</Paragraphs>
  <CharactersWithSpaces>1620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Owner</dc:creator>
  <cp:lastModifiedBy>387819</cp:lastModifiedBy>
  <cp:lastPrinted>2022-08-31T04:05:28Z</cp:lastPrinted>
  <dcterms:created xsi:type="dcterms:W3CDTF">2019-08-07T06:58:00Z</dcterms:created>
  <dcterms:modified xsi:type="dcterms:W3CDTF">2019-08-07T07:25:30Z</dcterms:modified>
  <cp:revision>4</cp:revision>
</cp:coreProperties>
</file>