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rPr>
      </w:pPr>
    </w:p>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11</w:t>
      </w:r>
      <w:r>
        <w:rPr>
          <w:rFonts w:hint="eastAsia" w:ascii="BIZ UD明朝 Medium" w:hAnsi="BIZ UD明朝 Medium" w:eastAsia="BIZ UD明朝 Medium"/>
        </w:rPr>
        <w:t>号様式（第</w:t>
      </w:r>
      <w:r>
        <w:rPr>
          <w:rFonts w:hint="eastAsia" w:ascii="BIZ UD明朝 Medium" w:hAnsi="BIZ UD明朝 Medium" w:eastAsia="BIZ UD明朝 Medium"/>
        </w:rPr>
        <w:t>18</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630" w:firstLineChars="30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繰越承認申請書</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号をもって交付の決定のあったシェアオフィス拠点施設整備等事業費補助金について、年度内の完了が困難になりましたので、シェアオフィス拠点施設整備等事業費補助金交付要綱第</w:t>
      </w:r>
      <w:r>
        <w:rPr>
          <w:rFonts w:hint="eastAsia" w:ascii="BIZ UD明朝 Medium" w:hAnsi="BIZ UD明朝 Medium" w:eastAsia="BIZ UD明朝 Medium"/>
        </w:rPr>
        <w:t>18</w:t>
      </w:r>
      <w:r>
        <w:rPr>
          <w:rFonts w:hint="eastAsia" w:ascii="BIZ UD明朝 Medium" w:hAnsi="BIZ UD明朝 Medium" w:eastAsia="BIZ UD明朝 Medium"/>
        </w:rPr>
        <w:t>条の規定により、下記のとおり繰越しの承認を申請します。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事業完了予定年月日　　　　　　令和　　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変更後の完了予定年月日　　　　令和　　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繰越理由</w:t>
      </w: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509</TotalTime>
  <Pages>1</Pages>
  <Words>3</Words>
  <Characters>200</Characters>
  <Application>JUST Note</Application>
  <Lines>26</Lines>
  <Paragraphs>13</Paragraphs>
  <CharactersWithSpaces>287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444323</cp:lastModifiedBy>
  <cp:lastPrinted>2023-01-25T09:06:28Z</cp:lastPrinted>
  <dcterms:created xsi:type="dcterms:W3CDTF">2020-09-28T06:53:00Z</dcterms:created>
  <dcterms:modified xsi:type="dcterms:W3CDTF">2022-03-01T00:37:59Z</dcterms:modified>
  <cp:revision>14</cp:revision>
</cp:coreProperties>
</file>