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default"/>
          <w:i w:val="0"/>
          <w:color w:val="auto"/>
          <w:sz w:val="24"/>
        </w:rPr>
      </w:pPr>
      <w:bookmarkStart w:id="0" w:name="_GoBack"/>
      <w:bookmarkEnd w:id="0"/>
      <w:r>
        <w:rPr>
          <w:rFonts w:hint="eastAsia" w:ascii="ＭＳ ゴシック" w:hAnsi="ＭＳ ゴシック" w:eastAsia="ＭＳ ゴシック"/>
          <w:i w:val="0"/>
          <w:color w:val="auto"/>
          <w:sz w:val="24"/>
        </w:rPr>
        <w:t>別紙</w:t>
      </w:r>
    </w:p>
    <w:p>
      <w:pPr>
        <w:pStyle w:val="0"/>
        <w:suppressAutoHyphens w:val="1"/>
        <w:spacing w:line="320" w:lineRule="exact"/>
        <w:rPr>
          <w:rFonts w:hint="default"/>
          <w:i w:val="0"/>
          <w:color w:val="auto"/>
        </w:rPr>
      </w:pPr>
    </w:p>
    <w:p>
      <w:pPr>
        <w:pStyle w:val="0"/>
        <w:suppressAutoHyphens w:val="1"/>
        <w:spacing w:line="320" w:lineRule="exact"/>
        <w:jc w:val="center"/>
        <w:rPr>
          <w:rFonts w:hint="default"/>
          <w:i w:val="0"/>
          <w:color w:val="auto"/>
          <w:sz w:val="24"/>
        </w:rPr>
      </w:pPr>
      <w:r>
        <w:rPr>
          <w:rFonts w:hint="eastAsia"/>
          <w:i w:val="0"/>
          <w:color w:val="auto"/>
          <w:sz w:val="24"/>
        </w:rPr>
        <w:t>（特定）環境負荷低減事業活動実施計画の認定に係る個人情報の取扱いについて</w:t>
      </w:r>
    </w:p>
    <w:p>
      <w:pPr>
        <w:pStyle w:val="0"/>
        <w:autoSpaceDE w:val="0"/>
        <w:autoSpaceDN w:val="0"/>
        <w:adjustRightInd w:val="0"/>
        <w:spacing w:line="320" w:lineRule="exact"/>
        <w:rPr>
          <w:rFonts w:hint="default"/>
          <w:i w:val="0"/>
          <w:color w:val="auto"/>
        </w:rPr>
      </w:pPr>
    </w:p>
    <w:p>
      <w:pPr>
        <w:pStyle w:val="0"/>
        <w:autoSpaceDE w:val="0"/>
        <w:autoSpaceDN w:val="0"/>
        <w:adjustRightInd w:val="0"/>
        <w:spacing w:line="320" w:lineRule="exact"/>
        <w:rPr>
          <w:rFonts w:hint="default"/>
          <w:i w:val="0"/>
          <w:color w:val="auto"/>
        </w:rPr>
      </w:pPr>
      <w:r>
        <w:rPr>
          <w:rFonts w:hint="default"/>
          <w:color w:val="auto"/>
        </w:rPr>
        <mc:AlternateContent>
          <mc:Choice Requires="wps">
            <w:drawing>
              <wp:anchor distT="0" distB="0" distL="114300" distR="114300" simplePos="0" relativeHeight="2" behindDoc="0" locked="0" layoutInCell="1" hidden="0" allowOverlap="1">
                <wp:simplePos x="0" y="0"/>
                <wp:positionH relativeFrom="column">
                  <wp:posOffset>-83185</wp:posOffset>
                </wp:positionH>
                <wp:positionV relativeFrom="paragraph">
                  <wp:posOffset>128270</wp:posOffset>
                </wp:positionV>
                <wp:extent cx="5866130" cy="565785"/>
                <wp:effectExtent l="635" t="635" r="29845" b="10795"/>
                <wp:wrapNone/>
                <wp:docPr id="1026" name="四角形: 角を丸くする 1"/>
                <a:graphic xmlns:a="http://schemas.openxmlformats.org/drawingml/2006/main">
                  <a:graphicData uri="http://schemas.microsoft.com/office/word/2010/wordprocessingShape">
                    <wps:wsp>
                      <wps:cNvPr id="1026" name="四角形: 角を丸くする 1"/>
                      <wps:cNvSpPr>
                        <a:spLocks noChangeArrowheads="1"/>
                      </wps:cNvSpPr>
                      <wps:spPr>
                        <a:xfrm>
                          <a:off x="0" y="0"/>
                          <a:ext cx="5866130" cy="565785"/>
                        </a:xfrm>
                        <a:prstGeom prst="roundRect">
                          <a:avLst>
                            <a:gd name="adj" fmla="val 16667"/>
                          </a:avLst>
                        </a:prstGeom>
                        <a:solidFill>
                          <a:srgbClr val="FFFFFF"/>
                        </a:solidFill>
                        <a:ln w="19050">
                          <a:solidFill>
                            <a:srgbClr val="000000"/>
                          </a:solidFill>
                          <a:round/>
                          <a:headEnd/>
                          <a:tailEnd/>
                        </a:ln>
                      </wps:spPr>
                      <wps:txbx>
                        <w:txbxContent>
                          <w:p>
                            <w:pPr>
                              <w:pStyle w:val="0"/>
                              <w:suppressAutoHyphens w:val="1"/>
                              <w:kinsoku w:val="0"/>
                              <w:autoSpaceDE w:val="0"/>
                              <w:autoSpaceDN w:val="0"/>
                              <w:adjustRightInd w:val="0"/>
                              <w:spacing w:line="320" w:lineRule="exact"/>
                              <w:ind w:firstLine="224" w:firstLineChars="100"/>
                              <w:rPr>
                                <w:rFonts w:hint="default"/>
                                <w:color w:val="auto"/>
                              </w:rPr>
                            </w:pPr>
                            <w:r>
                              <w:rPr>
                                <w:rFonts w:hint="eastAsia"/>
                                <w:color w:val="auto"/>
                              </w:rPr>
                              <w:t>以下の個人情報の取扱いについてよくお読みになり、その内容に同意する場合は「個人情報の取扱いの確認」欄に署名願います。</w:t>
                            </w:r>
                          </w:p>
                        </w:txbxContent>
                      </wps:txbx>
                      <wps:bodyPr rot="0" vertOverflow="overflow" horzOverflow="overflow" wrap="square" lIns="74295" tIns="8890" rIns="74295" bIns="8890" anchor="t" anchorCtr="0" upright="1"/>
                    </wps:wsp>
                  </a:graphicData>
                </a:graphic>
              </wp:anchor>
            </w:drawing>
          </mc:Choice>
          <mc:Fallback>
            <w:pict>
              <v:roundrect id="四角形: 角を丸くする 1" style="mso-wrap-distance-right:9pt;mso-wrap-distance-bottom:0pt;margin-top:10.1pt;mso-position-vertical-relative:text;mso-position-horizontal-relative:text;v-text-anchor:top;position:absolute;height:44.55pt;mso-wrap-distance-top:0pt;width:461.9pt;mso-wrap-distance-left:9pt;margin-left:-6.55pt;z-index:2;" o:spid="_x0000_s1026" o:allowincell="t" o:allowoverlap="t" filled="t" fillcolor="#ffffff" stroked="t" strokecolor="#000000" strokeweight="1.5pt" o:spt="2" arcsize="10923f">
                <v:fill/>
                <v:stroke filltype="solid"/>
                <v:textbox style="layout-flow:horizontal;" inset="2.0637499999999998mm,0.24694444444444438mm,2.0637499999999998mm,0.24694444444444438mm">
                  <w:txbxContent>
                    <w:p>
                      <w:pPr>
                        <w:pStyle w:val="0"/>
                        <w:suppressAutoHyphens w:val="1"/>
                        <w:kinsoku w:val="0"/>
                        <w:autoSpaceDE w:val="0"/>
                        <w:autoSpaceDN w:val="0"/>
                        <w:adjustRightInd w:val="0"/>
                        <w:spacing w:line="320" w:lineRule="exact"/>
                        <w:ind w:firstLine="224" w:firstLineChars="100"/>
                        <w:rPr>
                          <w:rFonts w:hint="default"/>
                          <w:color w:val="auto"/>
                        </w:rPr>
                      </w:pPr>
                      <w:r>
                        <w:rPr>
                          <w:rFonts w:hint="eastAsia"/>
                          <w:color w:val="auto"/>
                        </w:rPr>
                        <w:t>以下の個人情報の取扱いについてよくお読みになり、その内容に同意する場合は「個人情報の取扱いの確認」欄に署名願います。</w:t>
                      </w:r>
                    </w:p>
                  </w:txbxContent>
                </v:textbox>
                <v:imagedata o:title=""/>
                <w10:wrap type="none" anchorx="text" anchory="text"/>
              </v:roundrect>
            </w:pict>
          </mc:Fallback>
        </mc:AlternateContent>
      </w:r>
    </w:p>
    <w:p>
      <w:pPr>
        <w:pStyle w:val="0"/>
        <w:autoSpaceDE w:val="0"/>
        <w:autoSpaceDN w:val="0"/>
        <w:adjustRightInd w:val="0"/>
        <w:spacing w:line="320" w:lineRule="exact"/>
        <w:rPr>
          <w:rFonts w:hint="default"/>
          <w:i w:val="0"/>
          <w:color w:val="auto"/>
        </w:rPr>
      </w:pPr>
    </w:p>
    <w:p>
      <w:pPr>
        <w:pStyle w:val="0"/>
        <w:autoSpaceDE w:val="0"/>
        <w:autoSpaceDN w:val="0"/>
        <w:adjustRightInd w:val="0"/>
        <w:spacing w:line="320" w:lineRule="exact"/>
        <w:rPr>
          <w:rFonts w:hint="default"/>
          <w:i w:val="0"/>
          <w:color w:val="auto"/>
        </w:rPr>
      </w:pPr>
    </w:p>
    <w:p>
      <w:pPr>
        <w:pStyle w:val="0"/>
        <w:autoSpaceDE w:val="0"/>
        <w:autoSpaceDN w:val="0"/>
        <w:adjustRightInd w:val="0"/>
        <w:spacing w:line="320" w:lineRule="exact"/>
        <w:rPr>
          <w:rFonts w:hint="default"/>
          <w:i w:val="0"/>
          <w:color w:val="auto"/>
        </w:rPr>
      </w:pPr>
    </w:p>
    <w:tbl>
      <w:tblPr>
        <w:tblStyle w:val="1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180"/>
      </w:tblGrid>
      <w:tr>
        <w:trPr/>
        <w:tc>
          <w:tcPr>
            <w:tcW w:w="9180" w:type="dxa"/>
            <w:shd w:val="clear" w:color="auto" w:fill="auto"/>
            <w:vAlign w:val="top"/>
          </w:tcPr>
          <w:p>
            <w:pPr>
              <w:pStyle w:val="0"/>
              <w:suppressAutoHyphens w:val="1"/>
              <w:kinsoku w:val="0"/>
              <w:autoSpaceDE w:val="0"/>
              <w:autoSpaceDN w:val="0"/>
              <w:adjustRightInd w:val="0"/>
              <w:spacing w:line="340" w:lineRule="exact"/>
              <w:ind w:firstLine="224" w:firstLineChars="100"/>
              <w:rPr>
                <w:rFonts w:hint="default"/>
                <w:i w:val="0"/>
                <w:color w:val="auto"/>
              </w:rPr>
            </w:pPr>
            <w:r>
              <w:rPr>
                <w:rFonts w:hint="eastAsia"/>
                <w:i w:val="0"/>
                <w:color w:val="auto"/>
              </w:rPr>
              <w:t>高知県は、環境負荷低減事業活動実施計画の認定に際して得た個人情報について、個人情報の保護に関する法律（平成</w:t>
            </w:r>
            <w:r>
              <w:rPr>
                <w:rFonts w:hint="default"/>
                <w:i w:val="0"/>
                <w:color w:val="auto"/>
              </w:rPr>
              <w:t>15</w:t>
            </w:r>
            <w:r>
              <w:rPr>
                <w:rFonts w:hint="default"/>
                <w:i w:val="0"/>
                <w:color w:val="auto"/>
              </w:rPr>
              <w:t>年法律第</w:t>
            </w:r>
            <w:r>
              <w:rPr>
                <w:rFonts w:hint="default"/>
                <w:i w:val="0"/>
                <w:color w:val="auto"/>
              </w:rPr>
              <w:t>57</w:t>
            </w:r>
            <w:r>
              <w:rPr>
                <w:rFonts w:hint="default"/>
                <w:i w:val="0"/>
                <w:color w:val="auto"/>
              </w:rPr>
              <w:t>号）等に基づき、適正に管理し、本認定業務の実施のために利用します。</w:t>
            </w:r>
          </w:p>
          <w:p>
            <w:pPr>
              <w:pStyle w:val="0"/>
              <w:autoSpaceDE w:val="0"/>
              <w:autoSpaceDN w:val="0"/>
              <w:adjustRightInd w:val="0"/>
              <w:spacing w:line="340" w:lineRule="exact"/>
              <w:ind w:firstLine="224" w:firstLineChars="100"/>
              <w:rPr>
                <w:rFonts w:hint="default"/>
                <w:i w:val="0"/>
                <w:color w:val="auto"/>
              </w:rPr>
            </w:pPr>
            <w:r>
              <w:rPr>
                <w:rFonts w:hint="eastAsia"/>
                <w:i w:val="0"/>
                <w:color w:val="auto"/>
              </w:rPr>
              <w:t>また、高知県は、認定業務のほか、環境負荷低減に取り組む農業者への支援や環境負荷低減事業活動の推進に関する政策の企画・立案に活用するため、必要な範囲において関係機関へ提供する場合があります。</w:t>
            </w:r>
          </w:p>
          <w:p>
            <w:pPr>
              <w:pStyle w:val="0"/>
              <w:autoSpaceDE w:val="0"/>
              <w:autoSpaceDN w:val="0"/>
              <w:adjustRightInd w:val="0"/>
              <w:spacing w:line="340" w:lineRule="exact"/>
              <w:ind w:firstLine="224" w:firstLineChars="100"/>
              <w:rPr>
                <w:rFonts w:hint="default"/>
                <w:i w:val="0"/>
                <w:color w:val="auto"/>
              </w:rPr>
            </w:pPr>
            <w:r>
              <w:rPr>
                <w:rFonts w:hint="eastAsia"/>
                <w:i w:val="0"/>
                <w:color w:val="auto"/>
              </w:rPr>
              <w:t>このほか、環境負荷低減事業活動実施計画の実施状況等の内容についても、国への報告等を実施する際のデータとして活用するため、関係機関へ提供する場合があります。</w:t>
            </w:r>
          </w:p>
          <w:p>
            <w:pPr>
              <w:pStyle w:val="0"/>
              <w:autoSpaceDE w:val="0"/>
              <w:autoSpaceDN w:val="0"/>
              <w:adjustRightInd w:val="0"/>
              <w:spacing w:line="160" w:lineRule="exact"/>
              <w:ind w:firstLine="224" w:firstLineChars="100"/>
              <w:rPr>
                <w:rFonts w:hint="default"/>
                <w:i w:val="0"/>
                <w:color w:val="auto"/>
              </w:rPr>
            </w:pPr>
          </w:p>
          <w:tbl>
            <w:tblPr>
              <w:tblStyle w:val="11"/>
              <w:tblW w:w="8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54"/>
              <w:gridCol w:w="6700"/>
            </w:tblGrid>
            <w:tr>
              <w:trPr/>
              <w:tc>
                <w:tcPr>
                  <w:tcW w:w="2268" w:type="dxa"/>
                  <w:shd w:val="clear" w:color="auto" w:fill="auto"/>
                  <w:vAlign w:val="top"/>
                </w:tcPr>
                <w:p>
                  <w:pPr>
                    <w:pStyle w:val="0"/>
                    <w:autoSpaceDE w:val="0"/>
                    <w:autoSpaceDN w:val="0"/>
                    <w:adjustRightInd w:val="0"/>
                    <w:spacing w:line="340" w:lineRule="exact"/>
                    <w:rPr>
                      <w:rFonts w:hint="default"/>
                      <w:i w:val="0"/>
                      <w:color w:val="auto"/>
                    </w:rPr>
                  </w:pPr>
                  <w:r>
                    <w:rPr>
                      <w:rFonts w:hint="eastAsia"/>
                      <w:i w:val="0"/>
                      <w:color w:val="auto"/>
                      <w:spacing w:val="1"/>
                      <w:w w:val="97"/>
                      <w:fitText w:val="1936" w:id="1"/>
                    </w:rPr>
                    <w:t>提供する情報の内</w:t>
                  </w:r>
                  <w:r>
                    <w:rPr>
                      <w:rFonts w:hint="eastAsia"/>
                      <w:i w:val="0"/>
                      <w:color w:val="auto"/>
                      <w:spacing w:val="0"/>
                      <w:w w:val="97"/>
                      <w:fitText w:val="1936" w:id="1"/>
                    </w:rPr>
                    <w:t>容</w:t>
                  </w:r>
                </w:p>
              </w:tc>
              <w:tc>
                <w:tcPr>
                  <w:tcW w:w="6746" w:type="dxa"/>
                  <w:shd w:val="clear" w:color="auto" w:fill="auto"/>
                  <w:vAlign w:val="top"/>
                </w:tcPr>
                <w:p>
                  <w:pPr>
                    <w:pStyle w:val="0"/>
                    <w:autoSpaceDE w:val="0"/>
                    <w:autoSpaceDN w:val="0"/>
                    <w:adjustRightInd w:val="0"/>
                    <w:spacing w:line="340" w:lineRule="exact"/>
                    <w:rPr>
                      <w:rFonts w:hint="default"/>
                      <w:i w:val="0"/>
                      <w:color w:val="auto"/>
                    </w:rPr>
                  </w:pPr>
                  <w:r>
                    <w:rPr>
                      <w:rFonts w:hint="eastAsia"/>
                      <w:i w:val="0"/>
                      <w:color w:val="auto"/>
                    </w:rPr>
                    <w:t>①環境負荷低減事業活動の実施に関する計画の内容、②環境負荷低減事業活動実施計画に関する実施状況報告書　等</w:t>
                  </w:r>
                </w:p>
                <w:p>
                  <w:pPr>
                    <w:pStyle w:val="0"/>
                    <w:autoSpaceDE w:val="0"/>
                    <w:autoSpaceDN w:val="0"/>
                    <w:adjustRightInd w:val="0"/>
                    <w:spacing w:line="160" w:lineRule="exact"/>
                    <w:rPr>
                      <w:rFonts w:hint="default"/>
                      <w:i w:val="0"/>
                      <w:color w:val="auto"/>
                    </w:rPr>
                  </w:pPr>
                </w:p>
              </w:tc>
            </w:tr>
            <w:tr>
              <w:trPr/>
              <w:tc>
                <w:tcPr>
                  <w:tcW w:w="2268" w:type="dxa"/>
                  <w:shd w:val="clear" w:color="auto" w:fill="auto"/>
                  <w:vAlign w:val="top"/>
                </w:tcPr>
                <w:p>
                  <w:pPr>
                    <w:pStyle w:val="0"/>
                    <w:autoSpaceDE w:val="0"/>
                    <w:autoSpaceDN w:val="0"/>
                    <w:adjustRightInd w:val="0"/>
                    <w:spacing w:line="340" w:lineRule="exact"/>
                    <w:rPr>
                      <w:rFonts w:hint="default"/>
                      <w:i w:val="0"/>
                      <w:color w:val="auto"/>
                    </w:rPr>
                  </w:pPr>
                  <w:r>
                    <w:rPr>
                      <w:rFonts w:hint="eastAsia"/>
                      <w:i w:val="0"/>
                      <w:color w:val="auto"/>
                    </w:rPr>
                    <w:t>情報を提供する　</w:t>
                  </w:r>
                </w:p>
                <w:p>
                  <w:pPr>
                    <w:pStyle w:val="0"/>
                    <w:autoSpaceDE w:val="0"/>
                    <w:autoSpaceDN w:val="0"/>
                    <w:adjustRightInd w:val="0"/>
                    <w:spacing w:line="340" w:lineRule="exact"/>
                    <w:rPr>
                      <w:rFonts w:hint="default"/>
                      <w:i w:val="0"/>
                      <w:color w:val="auto"/>
                    </w:rPr>
                  </w:pPr>
                  <w:r>
                    <w:rPr>
                      <w:rFonts w:hint="eastAsia"/>
                      <w:i w:val="0"/>
                      <w:color w:val="auto"/>
                    </w:rPr>
                    <w:t>関係機関</w:t>
                  </w:r>
                </w:p>
              </w:tc>
              <w:tc>
                <w:tcPr>
                  <w:tcW w:w="6746" w:type="dxa"/>
                  <w:shd w:val="clear" w:color="auto" w:fill="auto"/>
                  <w:vAlign w:val="top"/>
                </w:tcPr>
                <w:p>
                  <w:pPr>
                    <w:pStyle w:val="0"/>
                    <w:suppressAutoHyphens w:val="1"/>
                    <w:kinsoku w:val="0"/>
                    <w:autoSpaceDE w:val="0"/>
                    <w:autoSpaceDN w:val="0"/>
                    <w:adjustRightInd w:val="0"/>
                    <w:spacing w:line="340" w:lineRule="exact"/>
                    <w:rPr>
                      <w:rFonts w:hint="default"/>
                      <w:i w:val="0"/>
                      <w:color w:val="auto"/>
                    </w:rPr>
                  </w:pPr>
                  <w:r>
                    <w:rPr>
                      <w:rFonts w:hint="eastAsia"/>
                      <w:i w:val="0"/>
                      <w:color w:val="auto"/>
                    </w:rPr>
                    <w:t>国、都道府県、市町村、日本政策金融公庫　等</w:t>
                  </w:r>
                </w:p>
                <w:p>
                  <w:pPr>
                    <w:pStyle w:val="0"/>
                    <w:autoSpaceDE w:val="0"/>
                    <w:autoSpaceDN w:val="0"/>
                    <w:adjustRightInd w:val="0"/>
                    <w:spacing w:line="340" w:lineRule="exact"/>
                    <w:rPr>
                      <w:rFonts w:hint="default"/>
                      <w:i w:val="0"/>
                      <w:color w:val="auto"/>
                    </w:rPr>
                  </w:pPr>
                </w:p>
              </w:tc>
            </w:tr>
          </w:tbl>
          <w:p>
            <w:pPr>
              <w:pStyle w:val="0"/>
              <w:autoSpaceDE w:val="0"/>
              <w:autoSpaceDN w:val="0"/>
              <w:adjustRightInd w:val="0"/>
              <w:spacing w:line="160" w:lineRule="exact"/>
              <w:rPr>
                <w:rFonts w:hint="default"/>
                <w:i w:val="0"/>
                <w:color w:val="auto"/>
              </w:rPr>
            </w:pPr>
          </w:p>
          <w:p>
            <w:pPr>
              <w:pStyle w:val="0"/>
              <w:autoSpaceDE w:val="0"/>
              <w:autoSpaceDN w:val="0"/>
              <w:adjustRightInd w:val="0"/>
              <w:spacing w:line="100" w:lineRule="exact"/>
              <w:rPr>
                <w:rFonts w:hint="default"/>
                <w:i w:val="0"/>
                <w:color w:val="auto"/>
              </w:rPr>
            </w:pPr>
          </w:p>
        </w:tc>
      </w:tr>
    </w:tbl>
    <w:p>
      <w:pPr>
        <w:pStyle w:val="0"/>
        <w:autoSpaceDE w:val="0"/>
        <w:autoSpaceDN w:val="0"/>
        <w:adjustRightInd w:val="0"/>
        <w:spacing w:line="320" w:lineRule="exact"/>
        <w:rPr>
          <w:rFonts w:hint="default"/>
          <w:i w:val="0"/>
          <w:color w:val="auto"/>
          <w:u w:val="single" w:color="auto"/>
        </w:rPr>
      </w:pPr>
    </w:p>
    <w:tbl>
      <w:tblPr>
        <w:tblStyle w:val="11"/>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69"/>
      </w:tblGrid>
      <w:tr>
        <w:trPr>
          <w:trHeight w:val="566" w:hRule="atLeast"/>
        </w:trPr>
        <w:tc>
          <w:tcPr>
            <w:tcW w:w="8969"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autoSpaceDE w:val="0"/>
              <w:autoSpaceDN w:val="0"/>
              <w:adjustRightInd w:val="0"/>
              <w:spacing w:line="320" w:lineRule="exact"/>
              <w:rPr>
                <w:rFonts w:hint="default"/>
                <w:i w:val="0"/>
                <w:color w:val="auto"/>
              </w:rPr>
            </w:pPr>
            <w:r>
              <w:rPr>
                <w:rFonts w:hint="eastAsia"/>
                <w:i w:val="0"/>
                <w:color w:val="auto"/>
              </w:rPr>
              <w:t>　個人情報の取扱いの確認</w:t>
            </w:r>
          </w:p>
        </w:tc>
      </w:tr>
      <w:tr>
        <w:trPr>
          <w:trHeight w:val="1255" w:hRule="atLeast"/>
        </w:trPr>
        <w:tc>
          <w:tcPr>
            <w:tcW w:w="896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autoSpaceDE w:val="0"/>
              <w:autoSpaceDN w:val="0"/>
              <w:adjustRightInd w:val="0"/>
              <w:spacing w:line="320" w:lineRule="exact"/>
              <w:rPr>
                <w:rFonts w:hint="default"/>
                <w:i w:val="0"/>
                <w:color w:val="auto"/>
              </w:rPr>
            </w:pPr>
            <w:r>
              <w:rPr>
                <w:rFonts w:hint="eastAsia"/>
                <w:i w:val="0"/>
                <w:color w:val="auto"/>
              </w:rPr>
              <w:t>「個人情報の取扱い」に記載された内容について同意します。</w:t>
            </w:r>
          </w:p>
          <w:p>
            <w:pPr>
              <w:pStyle w:val="0"/>
              <w:suppressAutoHyphens w:val="1"/>
              <w:kinsoku w:val="0"/>
              <w:autoSpaceDE w:val="0"/>
              <w:autoSpaceDN w:val="0"/>
              <w:adjustRightInd w:val="0"/>
              <w:spacing w:line="320" w:lineRule="exact"/>
              <w:jc w:val="right"/>
              <w:rPr>
                <w:rFonts w:hint="default"/>
                <w:i w:val="0"/>
                <w:color w:val="auto"/>
              </w:rPr>
            </w:pPr>
            <w:r>
              <w:rPr>
                <w:rFonts w:hint="eastAsia"/>
                <w:i w:val="0"/>
                <w:color w:val="auto"/>
              </w:rPr>
              <w:t>　　　　　　　　　　　　　　　　　　　　　　　　　　　年　　月　　日</w:t>
            </w:r>
          </w:p>
          <w:p>
            <w:pPr>
              <w:pStyle w:val="0"/>
              <w:suppressAutoHyphens w:val="1"/>
              <w:kinsoku w:val="0"/>
              <w:autoSpaceDE w:val="0"/>
              <w:autoSpaceDN w:val="0"/>
              <w:adjustRightInd w:val="0"/>
              <w:spacing w:line="320" w:lineRule="exact"/>
              <w:rPr>
                <w:rFonts w:hint="default"/>
                <w:i w:val="0"/>
                <w:color w:val="auto"/>
              </w:rPr>
            </w:pPr>
            <w:r>
              <w:rPr>
                <w:rFonts w:hint="eastAsia"/>
                <w:i w:val="0"/>
                <w:color w:val="auto"/>
              </w:rPr>
              <w:t>　　　氏名（名称・代表者）　　　　　　　　　　　　　　</w:t>
            </w:r>
          </w:p>
        </w:tc>
      </w:tr>
    </w:tbl>
    <w:p>
      <w:pPr>
        <w:pStyle w:val="0"/>
        <w:spacing w:line="360" w:lineRule="exact"/>
        <w:rPr>
          <w:rFonts w:hint="default"/>
          <w:color w:val="auto"/>
          <w:sz w:val="24"/>
        </w:rPr>
      </w:pPr>
    </w:p>
    <w:p>
      <w:pPr>
        <w:pStyle w:val="0"/>
        <w:rPr>
          <w:rFonts w:hint="default"/>
          <w:color w:val="auto"/>
          <w:spacing w:val="18"/>
          <w:sz w:val="24"/>
        </w:rPr>
      </w:pPr>
    </w:p>
    <w:p>
      <w:pPr>
        <w:pStyle w:val="0"/>
        <w:rPr>
          <w:rFonts w:hint="default"/>
          <w:color w:val="auto"/>
          <w:sz w:val="24"/>
        </w:rPr>
      </w:pPr>
    </w:p>
    <w:sectPr>
      <w:pgSz w:w="11906" w:h="16838"/>
      <w:pgMar w:top="1701" w:right="1134" w:bottom="850" w:left="1361" w:header="1134" w:footer="542" w:gutter="0"/>
      <w:cols w:space="720"/>
      <w:textDirection w:val="lrTb"/>
      <w:docGrid w:type="linesAndChars" w:linePitch="340" w:charSpace="8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displayBackgroundShape/>
  <w:bordersDoNotSurroundHeader/>
  <w:bordersDoNotSurroundFooter/>
  <w:doNotTrackMoves/>
  <w:defaultTabStop w:val="896"/>
  <w:hyphenationZone w:val="0"/>
  <w:defaultTableStyle w:val="43"/>
  <w:drawingGridHorizontalSpacing w:val="112"/>
  <w:drawingGridVerticalSpacing w:val="340"/>
  <w:displayHorizontalDrawingGridEvery w:val="0"/>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jc w:val="both"/>
      <w:textAlignment w:val="baseline"/>
    </w:pPr>
    <w:rPr>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color w:val="00000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color w:val="000000"/>
      <w:sz w:val="22"/>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color w:val="000000"/>
      <w:sz w:val="18"/>
    </w:rPr>
  </w:style>
  <w:style w:type="paragraph" w:styleId="21">
    <w:name w:val="Body Text"/>
    <w:basedOn w:val="0"/>
    <w:next w:val="21"/>
    <w:link w:val="22"/>
    <w:uiPriority w:val="0"/>
    <w:qFormat/>
    <w:pPr>
      <w:autoSpaceDE w:val="0"/>
      <w:autoSpaceDN w:val="0"/>
      <w:jc w:val="left"/>
      <w:textAlignment w:val="auto"/>
    </w:pPr>
    <w:rPr>
      <w:color w:val="auto"/>
      <w:sz w:val="24"/>
    </w:rPr>
  </w:style>
  <w:style w:type="character" w:styleId="22" w:customStyle="1">
    <w:name w:val="本文 (文字)"/>
    <w:next w:val="22"/>
    <w:link w:val="21"/>
    <w:uiPriority w:val="0"/>
    <w:rPr>
      <w:sz w:val="24"/>
    </w:rPr>
  </w:style>
  <w:style w:type="paragraph" w:styleId="23">
    <w:name w:val="Note Heading"/>
    <w:basedOn w:val="0"/>
    <w:next w:val="0"/>
    <w:link w:val="24"/>
    <w:uiPriority w:val="0"/>
    <w:pPr>
      <w:jc w:val="center"/>
    </w:pPr>
    <w:rPr>
      <w:sz w:val="24"/>
    </w:rPr>
  </w:style>
  <w:style w:type="character" w:styleId="24" w:customStyle="1">
    <w:name w:val="記 (文字)"/>
    <w:next w:val="24"/>
    <w:link w:val="23"/>
    <w:uiPriority w:val="0"/>
    <w:rPr>
      <w:color w:val="000000"/>
      <w:sz w:val="24"/>
    </w:rPr>
  </w:style>
  <w:style w:type="paragraph" w:styleId="25">
    <w:name w:val="Closing"/>
    <w:basedOn w:val="0"/>
    <w:next w:val="25"/>
    <w:link w:val="26"/>
    <w:uiPriority w:val="0"/>
    <w:pPr>
      <w:jc w:val="right"/>
    </w:pPr>
    <w:rPr>
      <w:sz w:val="24"/>
    </w:rPr>
  </w:style>
  <w:style w:type="character" w:styleId="26" w:customStyle="1">
    <w:name w:val="結語 (文字)"/>
    <w:next w:val="26"/>
    <w:link w:val="25"/>
    <w:uiPriority w:val="0"/>
    <w:rPr>
      <w:color w:val="000000"/>
      <w:sz w:val="24"/>
    </w:rPr>
  </w:style>
  <w:style w:type="paragraph" w:styleId="27" w:customStyle="1">
    <w:name w:val="標準；(Word文書)"/>
    <w:basedOn w:val="0"/>
    <w:next w:val="27"/>
    <w:link w:val="0"/>
    <w:uiPriority w:val="0"/>
  </w:style>
  <w:style w:type="paragraph" w:styleId="28" w:customStyle="1">
    <w:name w:val="標準(太郎文書スタイル)"/>
    <w:next w:val="28"/>
    <w:link w:val="0"/>
    <w:uiPriority w:val="0"/>
    <w:pPr>
      <w:widowControl w:val="0"/>
      <w:overflowPunct w:val="0"/>
      <w:adjustRightInd w:val="0"/>
      <w:jc w:val="both"/>
      <w:textAlignment w:val="baseline"/>
    </w:pPr>
    <w:rPr>
      <w:rFonts w:ascii="Times New Roman" w:hAnsi="Times New Roman"/>
      <w:color w:val="000000"/>
      <w:sz w:val="21"/>
    </w:rPr>
  </w:style>
  <w:style w:type="paragraph" w:styleId="29" w:customStyle="1">
    <w:name w:val="一太郎"/>
    <w:next w:val="29"/>
    <w:link w:val="0"/>
    <w:uiPriority w:val="0"/>
    <w:pPr>
      <w:widowControl w:val="0"/>
      <w:suppressAutoHyphens w:val="1"/>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30">
    <w:name w:val="annotation reference"/>
    <w:next w:val="30"/>
    <w:link w:val="0"/>
    <w:uiPriority w:val="0"/>
    <w:semiHidden/>
    <w:rPr>
      <w:sz w:val="18"/>
    </w:rPr>
  </w:style>
  <w:style w:type="paragraph" w:styleId="31">
    <w:name w:val="annotation text"/>
    <w:basedOn w:val="0"/>
    <w:next w:val="31"/>
    <w:link w:val="32"/>
    <w:uiPriority w:val="0"/>
    <w:semiHidden/>
    <w:pPr>
      <w:suppressAutoHyphens w:val="1"/>
      <w:kinsoku w:val="0"/>
      <w:wordWrap w:val="0"/>
      <w:overflowPunct w:val="0"/>
      <w:autoSpaceDE w:val="0"/>
      <w:autoSpaceDN w:val="0"/>
      <w:adjustRightInd w:val="0"/>
      <w:jc w:val="left"/>
    </w:pPr>
    <w:rPr>
      <w:rFonts w:ascii="Times New Roman" w:hAnsi="Times New Roman"/>
      <w:sz w:val="21"/>
    </w:rPr>
  </w:style>
  <w:style w:type="character" w:styleId="32" w:customStyle="1">
    <w:name w:val="コメント文字列 (文字)"/>
    <w:next w:val="32"/>
    <w:link w:val="31"/>
    <w:uiPriority w:val="0"/>
    <w:rPr>
      <w:rFonts w:ascii="Times New Roman" w:hAnsi="Times New Roman"/>
      <w:color w:val="000000"/>
      <w:sz w:val="21"/>
    </w:rPr>
  </w:style>
  <w:style w:type="paragraph" w:styleId="33">
    <w:name w:val="annotation subject"/>
    <w:basedOn w:val="31"/>
    <w:next w:val="31"/>
    <w:link w:val="34"/>
    <w:uiPriority w:val="0"/>
    <w:semiHidden/>
    <w:rPr>
      <w:b w:val="1"/>
    </w:rPr>
  </w:style>
  <w:style w:type="character" w:styleId="34" w:customStyle="1">
    <w:name w:val="コメント内容 (文字)"/>
    <w:next w:val="34"/>
    <w:link w:val="33"/>
    <w:uiPriority w:val="0"/>
    <w:rPr>
      <w:rFonts w:ascii="Times New Roman" w:hAnsi="Times New Roman"/>
      <w:b w:val="1"/>
      <w:color w:val="000000"/>
      <w:sz w:val="21"/>
    </w:rPr>
  </w:style>
  <w:style w:type="paragraph" w:styleId="35" w:customStyle="1">
    <w:name w:val="Table Paragraph"/>
    <w:basedOn w:val="0"/>
    <w:next w:val="35"/>
    <w:link w:val="0"/>
    <w:uiPriority w:val="0"/>
    <w:qFormat/>
    <w:pPr>
      <w:autoSpaceDE w:val="0"/>
      <w:autoSpaceDN w:val="0"/>
      <w:jc w:val="left"/>
      <w:textAlignment w:val="auto"/>
    </w:pPr>
    <w:rPr>
      <w:color w:val="auto"/>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character" w:styleId="38">
    <w:name w:val="page number"/>
    <w:basedOn w:val="10"/>
    <w:next w:val="38"/>
    <w:link w:val="0"/>
    <w:uiPriority w:val="0"/>
  </w:style>
  <w:style w:type="table" w:styleId="39">
    <w:name w:val="Table Grid"/>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1"/>
    <w:basedOn w:val="11"/>
    <w:next w:val="40"/>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Table Normal"/>
    <w:basedOn w:val="11"/>
    <w:next w:val="41"/>
    <w:link w:val="0"/>
    <w:uiPriority w:val="0"/>
    <w:pPr>
      <w:widowControl w:val="0"/>
      <w:autoSpaceDE w:val="0"/>
      <w:autoSpaceDN w:val="0"/>
    </w:pPr>
    <w:rPr>
      <w:sz w:val="22"/>
    </w:rPr>
    <w:tblPr>
      <w:tblStyleRowBandSize w:val="1"/>
      <w:tblStyleColBandSize w:val="1"/>
      <w:tblCellMar>
        <w:left w:w="0" w:type="dxa"/>
        <w:right w:w="0" w:type="dxa"/>
      </w:tblCellMar>
    </w:tblPr>
    <w:trPr/>
    <w:tcPr/>
  </w:style>
  <w:style w:type="table" w:styleId="42" w:customStyle="1">
    <w:name w:val="表 (格子)2"/>
    <w:basedOn w:val="11"/>
    <w:next w:val="42"/>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3" w:customStyle="1">
    <w:name w:val="表（シンプル 1）"/>
    <w:basedOn w:val="11"/>
    <w:next w:val="4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1605</TotalTime>
  <Pages>1</Pages>
  <Words>2</Words>
  <Characters>446</Characters>
  <Application>JUST Note</Application>
  <Lines>34</Lines>
  <Paragraphs>14</Paragraphs>
  <CharactersWithSpaces>498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2024-05-15T07:56:51Z</cp:lastPrinted>
  <dcterms:created xsi:type="dcterms:W3CDTF">2023-02-22T11:22:00Z</dcterms:created>
  <dcterms:modified xsi:type="dcterms:W3CDTF">2025-07-31T02:43:18Z</dcterms:modified>
  <cp:revision>19</cp:revision>
</cp:coreProperties>
</file>