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color w:val="auto"/>
          <w:sz w:val="24"/>
        </w:rPr>
      </w:pPr>
      <w:r>
        <w:rPr>
          <w:rFonts w:hint="eastAsia" w:ascii="ＭＳ 明朝" w:hAnsi="ＭＳ 明朝"/>
          <w:color w:val="auto"/>
          <w:kern w:val="2"/>
          <w:sz w:val="24"/>
        </w:rPr>
        <w:t>（業務方法書　様式第</w:t>
      </w:r>
      <w:r>
        <w:rPr>
          <w:rFonts w:hint="eastAsia" w:ascii="ＭＳ 明朝" w:hAnsi="ＭＳ 明朝"/>
          <w:color w:val="auto"/>
          <w:kern w:val="2"/>
          <w:sz w:val="24"/>
        </w:rPr>
        <w:t>10</w:t>
      </w:r>
      <w:r>
        <w:rPr>
          <w:rFonts w:hint="eastAsia" w:ascii="ＭＳ 明朝" w:hAnsi="ＭＳ 明朝"/>
          <w:color w:val="auto"/>
          <w:kern w:val="2"/>
          <w:sz w:val="24"/>
        </w:rPr>
        <w:t>号）</w:t>
      </w:r>
      <w:r>
        <w:rPr>
          <w:rFonts w:hint="eastAsia"/>
          <w:color w:val="auto"/>
          <w:kern w:val="2"/>
          <w:sz w:val="24"/>
        </w:rPr>
        <w:t>（実施要領</w:t>
      </w:r>
      <w:r>
        <w:rPr>
          <w:rFonts w:hint="eastAsia"/>
          <w:b w:val="0"/>
          <w:color w:val="auto"/>
          <w:sz w:val="24"/>
        </w:rPr>
        <w:t>参考様式第</w:t>
      </w:r>
      <w:r>
        <w:rPr>
          <w:rFonts w:hint="eastAsia" w:ascii="ＭＳ 明朝" w:hAnsi="ＭＳ 明朝"/>
          <w:b w:val="0"/>
          <w:color w:val="auto"/>
          <w:sz w:val="24"/>
        </w:rPr>
        <w:t>12</w:t>
      </w:r>
      <w:r>
        <w:rPr>
          <w:rFonts w:hint="eastAsia"/>
          <w:b w:val="0"/>
          <w:color w:val="auto"/>
          <w:sz w:val="24"/>
        </w:rPr>
        <w:t>号）</w:t>
      </w:r>
    </w:p>
    <w:p>
      <w:pPr>
        <w:pStyle w:val="0"/>
        <w:overflowPunct w:val="1"/>
        <w:autoSpaceDN w:val="0"/>
        <w:jc w:val="left"/>
        <w:textAlignment w:val="auto"/>
        <w:rPr>
          <w:rFonts w:hint="default" w:ascii="ＭＳ 明朝" w:hAnsi="ＭＳ 明朝"/>
          <w:b w:val="1"/>
          <w:color w:val="auto"/>
          <w:kern w:val="2"/>
          <w:sz w:val="24"/>
        </w:rPr>
      </w:pPr>
    </w:p>
    <w:p>
      <w:pPr>
        <w:pStyle w:val="0"/>
        <w:wordWrap w:val="0"/>
        <w:overflowPunct w:val="1"/>
        <w:autoSpaceDN w:val="0"/>
        <w:jc w:val="right"/>
        <w:textAlignment w:val="auto"/>
        <w:rPr>
          <w:rFonts w:hint="default" w:ascii="ＭＳ 明朝" w:hAnsi="ＭＳ 明朝"/>
          <w:color w:val="auto"/>
          <w:kern w:val="2"/>
          <w:sz w:val="24"/>
        </w:rPr>
      </w:pPr>
      <w:r>
        <w:rPr>
          <w:rFonts w:hint="eastAsia" w:ascii="ＭＳ 明朝" w:hAnsi="ＭＳ 明朝"/>
          <w:color w:val="auto"/>
          <w:kern w:val="2"/>
          <w:sz w:val="24"/>
        </w:rPr>
        <w:t xml:space="preserve"> </w:t>
      </w:r>
      <w:r>
        <w:rPr>
          <w:rFonts w:hint="eastAsia" w:ascii="ＭＳ 明朝" w:hAnsi="ＭＳ 明朝"/>
          <w:color w:val="auto"/>
          <w:kern w:val="2"/>
          <w:sz w:val="24"/>
        </w:rPr>
        <w:t>　番</w:t>
      </w:r>
      <w:r>
        <w:rPr>
          <w:rFonts w:hint="eastAsia" w:ascii="ＭＳ 明朝" w:hAnsi="ＭＳ 明朝"/>
          <w:color w:val="auto"/>
          <w:kern w:val="2"/>
          <w:sz w:val="24"/>
        </w:rPr>
        <w:t xml:space="preserve">    </w:t>
      </w:r>
      <w:r>
        <w:rPr>
          <w:rFonts w:hint="eastAsia" w:ascii="ＭＳ 明朝" w:hAnsi="ＭＳ 明朝"/>
          <w:color w:val="auto"/>
          <w:kern w:val="2"/>
          <w:sz w:val="24"/>
        </w:rPr>
        <w:t>　号　</w:t>
      </w:r>
    </w:p>
    <w:p>
      <w:pPr>
        <w:pStyle w:val="0"/>
        <w:overflowPunct w:val="1"/>
        <w:autoSpaceDN w:val="0"/>
        <w:ind w:right="239"/>
        <w:jc w:val="right"/>
        <w:textAlignment w:val="auto"/>
        <w:rPr>
          <w:rFonts w:hint="default" w:ascii="ＭＳ 明朝" w:hAnsi="ＭＳ 明朝"/>
          <w:color w:val="auto"/>
          <w:kern w:val="2"/>
          <w:sz w:val="24"/>
        </w:rPr>
      </w:pPr>
      <w:r>
        <w:rPr>
          <w:rFonts w:hint="eastAsia" w:ascii="ＭＳ 明朝" w:hAnsi="ＭＳ 明朝"/>
          <w:color w:val="auto"/>
          <w:kern w:val="2"/>
          <w:sz w:val="24"/>
        </w:rPr>
        <w:t>年　月　日　</w:t>
      </w:r>
    </w:p>
    <w:p>
      <w:pPr>
        <w:pStyle w:val="0"/>
        <w:overflowPunct w:val="1"/>
        <w:autoSpaceDN w:val="0"/>
        <w:ind w:right="-1"/>
        <w:jc w:val="left"/>
        <w:textAlignment w:val="auto"/>
        <w:rPr>
          <w:rFonts w:hint="default" w:ascii="ＭＳ 明朝" w:hAnsi="ＭＳ 明朝"/>
          <w:color w:val="auto"/>
          <w:kern w:val="2"/>
          <w:sz w:val="24"/>
        </w:rPr>
      </w:pPr>
    </w:p>
    <w:p>
      <w:pPr>
        <w:pStyle w:val="0"/>
        <w:overflowPunct w:val="1"/>
        <w:autoSpaceDN w:val="0"/>
        <w:ind w:firstLine="249" w:firstLineChars="100"/>
        <w:textAlignment w:val="auto"/>
        <w:rPr>
          <w:rFonts w:hint="default" w:ascii="ＭＳ 明朝" w:hAnsi="ＭＳ 明朝"/>
          <w:color w:val="auto"/>
          <w:kern w:val="2"/>
          <w:sz w:val="24"/>
        </w:rPr>
      </w:pPr>
      <w:r>
        <w:rPr>
          <w:rFonts w:hint="eastAsia"/>
          <w:color w:val="auto"/>
          <w:sz w:val="24"/>
        </w:rPr>
        <w:t>高知県農業再生協議会　会長</w:t>
      </w:r>
      <w:bookmarkStart w:id="0" w:name="_GoBack"/>
      <w:bookmarkEnd w:id="0"/>
      <w:r>
        <w:rPr>
          <w:rFonts w:hint="eastAsia"/>
          <w:color w:val="auto"/>
          <w:sz w:val="24"/>
        </w:rPr>
        <w:t>　様</w:t>
      </w:r>
    </w:p>
    <w:p>
      <w:pPr>
        <w:pStyle w:val="0"/>
        <w:overflowPunct w:val="1"/>
        <w:autoSpaceDN w:val="0"/>
        <w:textAlignment w:val="auto"/>
        <w:rPr>
          <w:rFonts w:hint="default" w:ascii="ＭＳ 明朝" w:hAnsi="ＭＳ 明朝"/>
          <w:color w:val="auto"/>
          <w:kern w:val="2"/>
          <w:sz w:val="24"/>
        </w:rPr>
      </w:pPr>
    </w:p>
    <w:p>
      <w:pPr>
        <w:pStyle w:val="0"/>
        <w:autoSpaceDN w:val="0"/>
        <w:ind w:left="5690" w:leftChars="2600"/>
        <w:textAlignment w:val="auto"/>
        <w:rPr>
          <w:rFonts w:hint="default" w:ascii="ＭＳ 明朝" w:hAnsi="ＭＳ 明朝"/>
          <w:color w:val="auto"/>
          <w:sz w:val="24"/>
        </w:rPr>
      </w:pPr>
      <w:r>
        <w:rPr>
          <w:rFonts w:hint="eastAsia" w:ascii="ＭＳ 明朝" w:hAnsi="ＭＳ 明朝"/>
          <w:color w:val="auto"/>
          <w:sz w:val="24"/>
        </w:rPr>
        <w:t>所在地</w:t>
      </w:r>
    </w:p>
    <w:p>
      <w:pPr>
        <w:pStyle w:val="0"/>
        <w:autoSpaceDN w:val="0"/>
        <w:ind w:left="5690" w:leftChars="2600"/>
        <w:textAlignment w:val="auto"/>
        <w:rPr>
          <w:rFonts w:hint="default" w:ascii="ＭＳ 明朝" w:hAnsi="ＭＳ 明朝"/>
          <w:color w:val="auto"/>
          <w:sz w:val="24"/>
        </w:rPr>
      </w:pPr>
      <w:r>
        <w:rPr>
          <w:rFonts w:hint="eastAsia" w:ascii="ＭＳ 明朝" w:hAnsi="ＭＳ 明朝"/>
          <w:color w:val="auto"/>
          <w:sz w:val="24"/>
        </w:rPr>
        <w:t>○○地域協議会</w:t>
      </w:r>
    </w:p>
    <w:p>
      <w:pPr>
        <w:pStyle w:val="0"/>
        <w:autoSpaceDN w:val="0"/>
        <w:ind w:left="5690" w:leftChars="2600"/>
        <w:textAlignment w:val="auto"/>
        <w:rPr>
          <w:rFonts w:hint="default" w:ascii="ＭＳ 明朝" w:hAnsi="ＭＳ 明朝"/>
          <w:color w:val="auto"/>
          <w:sz w:val="24"/>
        </w:rPr>
      </w:pPr>
      <w:r>
        <w:rPr>
          <w:rFonts w:hint="eastAsia" w:ascii="ＭＳ 明朝" w:hAnsi="ＭＳ 明朝"/>
          <w:color w:val="auto"/>
          <w:sz w:val="24"/>
        </w:rPr>
        <w:t>会長</w:t>
      </w:r>
    </w:p>
    <w:p>
      <w:pPr>
        <w:pStyle w:val="0"/>
        <w:overflowPunct w:val="1"/>
        <w:autoSpaceDN w:val="0"/>
        <w:textAlignment w:val="auto"/>
        <w:rPr>
          <w:rFonts w:hint="default" w:ascii="ＭＳ 明朝" w:hAnsi="ＭＳ 明朝"/>
          <w:color w:val="auto"/>
          <w:kern w:val="2"/>
          <w:sz w:val="24"/>
        </w:rPr>
      </w:pPr>
    </w:p>
    <w:p>
      <w:pPr>
        <w:pStyle w:val="0"/>
        <w:overflowPunct w:val="1"/>
        <w:autoSpaceDN w:val="0"/>
        <w:spacing w:line="264" w:lineRule="exact"/>
        <w:jc w:val="center"/>
        <w:textAlignment w:val="auto"/>
        <w:rPr>
          <w:rFonts w:hint="default" w:ascii="ＭＳ 明朝" w:hAnsi="ＭＳ 明朝"/>
          <w:color w:val="auto"/>
          <w:kern w:val="2"/>
          <w:sz w:val="24"/>
        </w:rPr>
      </w:pPr>
      <w:r>
        <w:rPr>
          <w:rFonts w:hint="eastAsia" w:ascii="ＭＳ 明朝" w:hAnsi="ＭＳ 明朝"/>
          <w:color w:val="auto"/>
          <w:kern w:val="2"/>
          <w:sz w:val="24"/>
        </w:rPr>
        <w:t>令和○年度化学肥料低減定着対策事業実績報告書</w:t>
      </w:r>
    </w:p>
    <w:p>
      <w:pPr>
        <w:pStyle w:val="0"/>
        <w:autoSpaceDN w:val="0"/>
        <w:ind w:firstLine="1618" w:firstLineChars="650"/>
        <w:rPr>
          <w:rFonts w:hint="default" w:ascii="ＭＳ 明朝" w:hAnsi="ＭＳ 明朝"/>
          <w:color w:val="auto"/>
          <w:kern w:val="2"/>
          <w:sz w:val="24"/>
        </w:rPr>
      </w:pPr>
    </w:p>
    <w:p>
      <w:pPr>
        <w:pStyle w:val="0"/>
        <w:overflowPunct w:val="1"/>
        <w:autoSpaceDN w:val="0"/>
        <w:ind w:firstLine="249" w:firstLineChars="100"/>
        <w:textAlignment w:val="auto"/>
        <w:rPr>
          <w:rFonts w:hint="default" w:ascii="ＭＳ 明朝" w:hAnsi="ＭＳ 明朝"/>
          <w:color w:val="auto"/>
          <w:kern w:val="2"/>
          <w:sz w:val="24"/>
        </w:rPr>
      </w:pPr>
      <w:r>
        <w:rPr>
          <w:rFonts w:hint="eastAsia" w:ascii="ＭＳ 明朝" w:hAnsi="ＭＳ 明朝"/>
          <w:color w:val="auto"/>
          <w:kern w:val="2"/>
          <w:sz w:val="24"/>
        </w:rPr>
        <w:t>肥料価格高騰対策事業実施要領（令和３年</w:t>
      </w:r>
      <w:r>
        <w:rPr>
          <w:rFonts w:hint="eastAsia" w:ascii="ＭＳ 明朝" w:hAnsi="ＭＳ 明朝"/>
          <w:color w:val="auto"/>
          <w:kern w:val="2"/>
          <w:sz w:val="24"/>
        </w:rPr>
        <w:t>12</w:t>
      </w:r>
      <w:r>
        <w:rPr>
          <w:rFonts w:hint="eastAsia" w:ascii="ＭＳ 明朝" w:hAnsi="ＭＳ 明朝"/>
          <w:color w:val="auto"/>
          <w:kern w:val="2"/>
          <w:sz w:val="24"/>
        </w:rPr>
        <w:t>月</w:t>
      </w:r>
      <w:r>
        <w:rPr>
          <w:rFonts w:hint="eastAsia" w:ascii="ＭＳ 明朝" w:hAnsi="ＭＳ 明朝"/>
          <w:color w:val="auto"/>
          <w:kern w:val="2"/>
          <w:sz w:val="24"/>
        </w:rPr>
        <w:t>20</w:t>
      </w:r>
      <w:r>
        <w:rPr>
          <w:rFonts w:hint="eastAsia" w:ascii="ＭＳ 明朝" w:hAnsi="ＭＳ 明朝"/>
          <w:color w:val="auto"/>
          <w:kern w:val="2"/>
          <w:sz w:val="24"/>
        </w:rPr>
        <w:t>日付け３農産第</w:t>
      </w:r>
      <w:r>
        <w:rPr>
          <w:rFonts w:hint="eastAsia" w:ascii="ＭＳ 明朝" w:hAnsi="ＭＳ 明朝"/>
          <w:color w:val="auto"/>
          <w:kern w:val="2"/>
          <w:sz w:val="24"/>
        </w:rPr>
        <w:t>2156</w:t>
      </w:r>
      <w:r>
        <w:rPr>
          <w:rFonts w:hint="eastAsia" w:ascii="ＭＳ 明朝" w:hAnsi="ＭＳ 明朝"/>
          <w:color w:val="auto"/>
          <w:kern w:val="2"/>
          <w:sz w:val="24"/>
        </w:rPr>
        <w:t>号農林水産省農産局長通知）第</w:t>
      </w:r>
      <w:r>
        <w:rPr>
          <w:rFonts w:hint="eastAsia" w:ascii="ＭＳ 明朝" w:hAnsi="ＭＳ 明朝"/>
          <w:color w:val="auto"/>
          <w:kern w:val="2"/>
          <w:sz w:val="24"/>
        </w:rPr>
        <w:t>10</w:t>
      </w:r>
      <w:r>
        <w:rPr>
          <w:rFonts w:hint="eastAsia" w:ascii="ＭＳ 明朝" w:hAnsi="ＭＳ 明朝"/>
          <w:color w:val="auto"/>
          <w:kern w:val="2"/>
          <w:sz w:val="24"/>
        </w:rPr>
        <w:t>の２の（２）のアの規定に基づき、その実績を報告します。</w:t>
      </w:r>
    </w:p>
    <w:p>
      <w:pPr>
        <w:pStyle w:val="0"/>
        <w:overflowPunct w:val="1"/>
        <w:autoSpaceDN w:val="0"/>
        <w:textAlignment w:val="auto"/>
        <w:rPr>
          <w:rFonts w:hint="default" w:ascii="ＭＳ 明朝" w:hAnsi="ＭＳ 明朝"/>
          <w:color w:val="auto"/>
          <w:kern w:val="2"/>
          <w:sz w:val="24"/>
        </w:rPr>
      </w:pPr>
    </w:p>
    <w:p>
      <w:pPr>
        <w:pStyle w:val="0"/>
        <w:overflowPunct w:val="1"/>
        <w:autoSpaceDN w:val="0"/>
        <w:spacing w:line="264" w:lineRule="exact"/>
        <w:ind w:left="1008" w:hanging="1008" w:hangingChars="405"/>
        <w:textAlignment w:val="auto"/>
        <w:rPr>
          <w:rFonts w:hint="default" w:ascii="ＭＳ 明朝" w:hAnsi="ＭＳ 明朝"/>
          <w:color w:val="auto"/>
          <w:kern w:val="2"/>
          <w:sz w:val="24"/>
        </w:rPr>
      </w:pPr>
      <w:r>
        <w:rPr>
          <w:rFonts w:hint="eastAsia" w:ascii="ＭＳ 明朝" w:hAnsi="ＭＳ 明朝"/>
          <w:color w:val="auto"/>
          <w:kern w:val="2"/>
          <w:sz w:val="24"/>
        </w:rPr>
        <w:t>（注）１　地域計画書に変更があったときは、地域計画書のコピーに変更後の内容が容易に比較対照できるように変更部分を赤字で加筆修正（変更前の部分は取消線で修正）し添付すること（標題を「化学肥料低減定着対策事業地域計画書」から「化学肥料低減定着対策事業実績報告書」に変更すること）。</w:t>
      </w:r>
    </w:p>
    <w:p>
      <w:pPr>
        <w:pStyle w:val="0"/>
        <w:overflowPunct w:val="1"/>
        <w:autoSpaceDN w:val="0"/>
        <w:spacing w:line="264" w:lineRule="exact"/>
        <w:ind w:left="1665" w:leftChars="300" w:hanging="1008" w:hangingChars="405"/>
        <w:jc w:val="left"/>
        <w:textAlignment w:val="auto"/>
        <w:rPr>
          <w:rFonts w:hint="default" w:ascii="ＭＳ 明朝" w:hAnsi="ＭＳ 明朝"/>
          <w:color w:val="auto"/>
          <w:kern w:val="2"/>
          <w:sz w:val="24"/>
        </w:rPr>
      </w:pPr>
      <w:r>
        <w:rPr>
          <w:rFonts w:hint="eastAsia" w:ascii="ＭＳ 明朝" w:hAnsi="ＭＳ 明朝"/>
          <w:color w:val="auto"/>
          <w:kern w:val="2"/>
          <w:sz w:val="24"/>
        </w:rPr>
        <w:t>２　添付書類については、以下を添付すること。</w:t>
      </w:r>
    </w:p>
    <w:p>
      <w:pPr>
        <w:pStyle w:val="0"/>
        <w:overflowPunct w:val="1"/>
        <w:autoSpaceDN w:val="0"/>
        <w:spacing w:line="264" w:lineRule="exact"/>
        <w:ind w:left="1170" w:leftChars="300" w:hanging="513" w:hangingChars="206"/>
        <w:jc w:val="left"/>
        <w:textAlignment w:val="auto"/>
        <w:rPr>
          <w:rFonts w:hint="default" w:ascii="ＭＳ 明朝" w:hAnsi="ＭＳ 明朝"/>
          <w:color w:val="auto"/>
          <w:kern w:val="2"/>
          <w:sz w:val="24"/>
        </w:rPr>
      </w:pPr>
      <w:r>
        <w:rPr>
          <w:rFonts w:hint="eastAsia" w:ascii="ＭＳ 明朝" w:hAnsi="ＭＳ 明朝"/>
          <w:color w:val="auto"/>
          <w:kern w:val="2"/>
          <w:sz w:val="24"/>
        </w:rPr>
        <w:t>（１）化学肥料低減定着対策事業実績報告書（実施要領参考様式９号の別添を実績報告書としたものを言う。）</w:t>
      </w:r>
    </w:p>
    <w:p>
      <w:pPr>
        <w:pStyle w:val="0"/>
        <w:overflowPunct w:val="1"/>
        <w:autoSpaceDN w:val="0"/>
        <w:spacing w:line="264" w:lineRule="exact"/>
        <w:ind w:left="1120" w:leftChars="300" w:hanging="463" w:hangingChars="186"/>
        <w:jc w:val="left"/>
        <w:textAlignment w:val="auto"/>
        <w:rPr>
          <w:rFonts w:hint="default" w:ascii="ＭＳ 明朝" w:hAnsi="ＭＳ 明朝"/>
          <w:color w:val="auto"/>
          <w:kern w:val="2"/>
          <w:sz w:val="24"/>
        </w:rPr>
      </w:pPr>
      <w:r>
        <w:rPr>
          <w:rFonts w:hint="eastAsia" w:ascii="ＭＳ 明朝" w:hAnsi="ＭＳ 明朝"/>
          <w:color w:val="auto"/>
          <w:kern w:val="2"/>
          <w:sz w:val="24"/>
        </w:rPr>
        <w:t>（２）地域計画書又は地域計画書変更等承認申請書に添付した書類のうち、変更があった書類（申請時以降変更のない場合は省略できる。）。</w:t>
      </w:r>
    </w:p>
    <w:p>
      <w:pPr>
        <w:pStyle w:val="0"/>
        <w:overflowPunct w:val="1"/>
        <w:autoSpaceDN w:val="0"/>
        <w:spacing w:line="264" w:lineRule="exact"/>
        <w:ind w:left="1149" w:leftChars="525" w:firstLine="249" w:firstLineChars="100"/>
        <w:jc w:val="left"/>
        <w:textAlignment w:val="auto"/>
        <w:rPr>
          <w:rFonts w:hint="default" w:ascii="ＭＳ 明朝" w:hAnsi="ＭＳ 明朝"/>
          <w:color w:val="auto"/>
          <w:kern w:val="2"/>
          <w:sz w:val="24"/>
        </w:rPr>
      </w:pPr>
      <w:r>
        <w:rPr>
          <w:rFonts w:hint="eastAsia" w:ascii="ＭＳ 明朝" w:hAnsi="ＭＳ 明朝"/>
          <w:color w:val="auto"/>
          <w:kern w:val="2"/>
          <w:sz w:val="24"/>
        </w:rPr>
        <w:t>なお、ウェブサイトにおいて閲覧が可能な場合は、当該ウェブサイトの</w:t>
      </w:r>
      <w:r>
        <w:rPr>
          <w:rFonts w:hint="eastAsia" w:ascii="ＭＳ 明朝" w:hAnsi="ＭＳ 明朝"/>
          <w:color w:val="auto"/>
          <w:kern w:val="2"/>
          <w:sz w:val="24"/>
        </w:rPr>
        <w:t>URL</w:t>
      </w:r>
      <w:r>
        <w:rPr>
          <w:rFonts w:hint="eastAsia" w:ascii="ＭＳ 明朝" w:hAnsi="ＭＳ 明朝"/>
          <w:color w:val="auto"/>
          <w:kern w:val="2"/>
          <w:sz w:val="24"/>
        </w:rPr>
        <w:t>を記載することにより当該書類の添付を省略することができる。</w:t>
      </w:r>
    </w:p>
    <w:p>
      <w:pPr>
        <w:pStyle w:val="0"/>
        <w:overflowPunct w:val="1"/>
        <w:autoSpaceDN w:val="0"/>
        <w:spacing w:line="264" w:lineRule="exact"/>
        <w:ind w:left="1170" w:leftChars="300" w:hanging="513" w:hangingChars="206"/>
        <w:jc w:val="left"/>
        <w:textAlignment w:val="auto"/>
        <w:rPr>
          <w:rFonts w:hint="default" w:ascii="ＭＳ 明朝" w:hAnsi="ＭＳ 明朝"/>
          <w:color w:val="auto"/>
          <w:kern w:val="2"/>
          <w:sz w:val="24"/>
        </w:rPr>
      </w:pPr>
      <w:r>
        <w:rPr>
          <w:rFonts w:hint="eastAsia" w:ascii="ＭＳ 明朝" w:hAnsi="ＭＳ 明朝"/>
          <w:color w:val="auto"/>
          <w:kern w:val="2"/>
          <w:sz w:val="24"/>
        </w:rPr>
        <w:t>（３）取組内容として機械の導入又はリース導入の取組を位置付けている場合は、地域内において当該取組が拡大することを示す拡大計画</w:t>
      </w:r>
    </w:p>
    <w:p>
      <w:pPr>
        <w:pStyle w:val="0"/>
        <w:overflowPunct w:val="1"/>
        <w:autoSpaceDN w:val="0"/>
        <w:spacing w:line="264" w:lineRule="exact"/>
        <w:ind w:left="1170" w:leftChars="300" w:hanging="513" w:hangingChars="206"/>
        <w:jc w:val="left"/>
        <w:textAlignment w:val="auto"/>
        <w:rPr>
          <w:rFonts w:hint="default" w:ascii="ＭＳ 明朝" w:hAnsi="ＭＳ 明朝"/>
          <w:color w:val="auto"/>
          <w:kern w:val="2"/>
          <w:sz w:val="24"/>
        </w:rPr>
      </w:pPr>
      <w:r>
        <w:rPr>
          <w:rFonts w:hint="eastAsia" w:ascii="ＭＳ 明朝" w:hAnsi="ＭＳ 明朝"/>
          <w:color w:val="auto"/>
          <w:kern w:val="2"/>
          <w:sz w:val="24"/>
        </w:rPr>
        <w:t>（４）取組実績の確認方法として作成又は収集した書類</w:t>
      </w:r>
    </w:p>
    <w:p>
      <w:pPr>
        <w:pStyle w:val="0"/>
        <w:overflowPunct w:val="1"/>
        <w:autoSpaceDN w:val="0"/>
        <w:spacing w:line="264" w:lineRule="exact"/>
        <w:ind w:left="1189" w:leftChars="275" w:hanging="587" w:hangingChars="236"/>
        <w:jc w:val="left"/>
        <w:textAlignment w:val="auto"/>
        <w:rPr>
          <w:rFonts w:hint="default" w:ascii="ＭＳ 明朝" w:hAnsi="ＭＳ 明朝"/>
          <w:color w:val="FF0000"/>
          <w:kern w:val="2"/>
          <w:sz w:val="24"/>
          <w:u w:val="single" w:color="auto"/>
        </w:rPr>
      </w:pPr>
    </w:p>
    <w:p>
      <w:pPr>
        <w:pStyle w:val="0"/>
        <w:autoSpaceDN w:val="0"/>
        <w:jc w:val="left"/>
        <w:rPr>
          <w:rFonts w:hint="default" w:ascii="ＭＳ 明朝" w:hAnsi="ＭＳ 明朝"/>
          <w:color w:val="auto"/>
          <w:kern w:val="2"/>
        </w:rPr>
      </w:pPr>
      <w:r>
        <w:rPr>
          <w:rFonts w:hint="eastAsia" w:ascii="ＭＳ 明朝" w:hAnsi="ＭＳ 明朝"/>
          <w:color w:val="auto"/>
          <w:sz w:val="24"/>
        </w:rPr>
        <w:t>　</w:t>
      </w:r>
    </w:p>
    <w:sectPr>
      <w:footnotePr>
        <w:numRestart w:val="eachPage"/>
      </w:footnotePr>
      <w:endnotePr>
        <w:numFmt w:val="decimal"/>
      </w:endnotePr>
      <w:pgSz w:w="11906" w:h="16838"/>
      <w:pgMar w:top="1134" w:right="1247" w:bottom="1134" w:left="1247" w:header="1134" w:footer="567" w:gutter="0"/>
      <w:cols w:space="720"/>
      <w:textDirection w:val="lrTb"/>
      <w:docGrid w:type="linesAndChars" w:linePitch="338" w:charSpace="1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Times New Roman" w:hAnsi="Times New Roman"/>
      <w:color w:val="000000"/>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Times New Roman" w:hAnsi="Times New Roman"/>
      <w:b w:val="1"/>
      <w:color w:val="000000"/>
      <w:sz w:val="21"/>
    </w:rPr>
  </w:style>
  <w:style w:type="paragraph" w:styleId="24">
    <w:name w:val="Revision"/>
    <w:next w:val="24"/>
    <w:link w:val="0"/>
    <w:uiPriority w:val="0"/>
    <w:rPr>
      <w:rFonts w:ascii="Times New Roman" w:hAnsi="Times New Roman"/>
      <w:color w:val="000000"/>
      <w:sz w:val="21"/>
    </w:rPr>
  </w:style>
  <w:style w:type="paragraph" w:styleId="25" w:customStyle="1">
    <w:name w:val="標準；(Word文書)"/>
    <w:basedOn w:val="0"/>
    <w:next w:val="25"/>
    <w:link w:val="0"/>
    <w:uiPriority w:val="0"/>
    <w:rPr>
      <w:rFonts w:ascii="ＭＳ 明朝" w:hAnsi="ＭＳ 明朝"/>
      <w:sz w:val="24"/>
    </w:rPr>
  </w:style>
  <w:style w:type="paragraph" w:styleId="26">
    <w:name w:val="Body Text"/>
    <w:basedOn w:val="0"/>
    <w:next w:val="26"/>
    <w:link w:val="27"/>
    <w:uiPriority w:val="0"/>
    <w:qFormat/>
    <w:pPr>
      <w:overflowPunct w:val="1"/>
      <w:autoSpaceDE w:val="0"/>
      <w:autoSpaceDN w:val="0"/>
      <w:jc w:val="left"/>
      <w:textAlignment w:val="auto"/>
    </w:pPr>
    <w:rPr>
      <w:rFonts w:ascii="ＭＳ 明朝" w:hAnsi="ＭＳ 明朝"/>
      <w:color w:val="auto"/>
    </w:rPr>
  </w:style>
  <w:style w:type="character" w:styleId="27" w:customStyle="1">
    <w:name w:val="本文 (文字)"/>
    <w:next w:val="27"/>
    <w:link w:val="26"/>
    <w:uiPriority w:val="0"/>
    <w:rPr>
      <w:sz w:val="21"/>
    </w:rPr>
  </w:style>
  <w:style w:type="paragraph" w:styleId="28" w:customStyle="1">
    <w:name w:val="Table Paragraph"/>
    <w:basedOn w:val="0"/>
    <w:next w:val="28"/>
    <w:link w:val="0"/>
    <w:uiPriority w:val="0"/>
    <w:qFormat/>
    <w:pPr>
      <w:overflowPunct w:val="1"/>
      <w:autoSpaceDE w:val="0"/>
      <w:autoSpaceDN w:val="0"/>
      <w:jc w:val="left"/>
      <w:textAlignment w:val="auto"/>
    </w:pPr>
    <w:rPr>
      <w:rFonts w:ascii="ＭＳ 明朝" w:hAnsi="ＭＳ 明朝"/>
      <w:color w:val="auto"/>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1"/>
    <w:basedOn w:val="11"/>
    <w:next w:val="36"/>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37" w:customStyle="1">
    <w:name w:val="表 (格子)5"/>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6"/>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8"/>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9"/>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0"/>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1"/>
    <w:basedOn w:val="11"/>
    <w:next w:val="43"/>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44" w:customStyle="1">
    <w:name w:val="表 (格子)1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1</Pages>
  <Words>7</Words>
  <Characters>580</Characters>
  <Application>JUST Note</Application>
  <Lines>32</Lines>
  <Paragraphs>17</Paragraphs>
  <CharactersWithSpaces>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2023-09-21T01:40:33Z</cp:lastPrinted>
  <dcterms:created xsi:type="dcterms:W3CDTF">2023-07-13T02:02:00Z</dcterms:created>
  <dcterms:modified xsi:type="dcterms:W3CDTF">2024-05-27T02:49:34Z</dcterms:modified>
  <cp:revision>1</cp:revision>
</cp:coreProperties>
</file>