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360" w:lineRule="exact"/>
        <w:jc w:val="right"/>
        <w:rPr>
          <w:rFonts w:hint="default" w:ascii="メイリオ" w:hAnsi="メイリオ" w:eastAsia="メイリオ"/>
          <w:sz w:val="22"/>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488950</wp:posOffset>
                </wp:positionH>
                <wp:positionV relativeFrom="paragraph">
                  <wp:posOffset>67310</wp:posOffset>
                </wp:positionV>
                <wp:extent cx="2305050" cy="40894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305050" cy="408940"/>
                        </a:xfrm>
                        <a:prstGeom prst="rect">
                          <a:avLst/>
                        </a:prstGeom>
                        <a:solidFill>
                          <a:sysClr val="window" lastClr="FFFFFF">
                            <a:lumMod val="95000"/>
                          </a:sysClr>
                        </a:solidFill>
                        <a:ln w="6350" cmpd="sng">
                          <a:solidFill>
                            <a:srgbClr val="000000"/>
                          </a:solidFill>
                        </a:ln>
                        <a:effectLst/>
                      </wps:spPr>
                      <wps:txbx>
                        <w:txbxContent>
                          <w:p>
                            <w:pPr>
                              <w:pStyle w:val="0"/>
                              <w:spacing w:line="240" w:lineRule="auto"/>
                              <w:rPr>
                                <w:rFonts w:hint="eastAsia"/>
                              </w:rPr>
                            </w:pPr>
                            <w:r>
                              <w:rPr>
                                <w:rFonts w:hint="eastAsia" w:ascii="メイリオ" w:hAnsi="メイリオ" w:eastAsia="メイリオ"/>
                                <w:b w:val="1"/>
                                <w:sz w:val="24"/>
                              </w:rPr>
                              <w:t>◆所属長による振り返りシート</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3pt;mso-position-vertical-relative:text;mso-position-horizontal-relative:text;position:absolute;height:32.200000000000003pt;mso-wrap-distance-top:0pt;width:181.5pt;mso-wrap-distance-left:16pt;margin-left:38.5pt;z-index:4;" o:spid="_x0000_s1026" o:allowincell="t" o:allowoverlap="t" filled="t" fillcolor="#f2f2f2"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40" w:lineRule="auto"/>
                        <w:rPr>
                          <w:rFonts w:hint="eastAsia"/>
                        </w:rPr>
                      </w:pPr>
                      <w:r>
                        <w:rPr>
                          <w:rFonts w:hint="eastAsia" w:ascii="メイリオ" w:hAnsi="メイリオ" w:eastAsia="メイリオ"/>
                          <w:b w:val="1"/>
                          <w:sz w:val="24"/>
                        </w:rPr>
                        <w:t>◆所属長による振り返りシート</w:t>
                      </w:r>
                    </w:p>
                  </w:txbxContent>
                </v:textbox>
                <v:imagedata o:title=""/>
                <w10:wrap type="none" anchorx="text" anchory="text"/>
              </v:shape>
            </w:pict>
          </mc:Fallback>
        </mc:AlternateContent>
      </w:r>
      <w:r>
        <w:rPr>
          <w:rFonts w:hint="eastAsia" w:ascii="メイリオ" w:hAnsi="メイリオ" w:eastAsia="メイリオ"/>
          <w:sz w:val="22"/>
        </w:rPr>
        <w:t>　　　園名（　　　　　　　　　　　　　　　　）</w:t>
      </w:r>
    </w:p>
    <w:p>
      <w:pPr>
        <w:pStyle w:val="0"/>
        <w:widowControl w:val="0"/>
        <w:spacing w:line="360" w:lineRule="exact"/>
        <w:jc w:val="center"/>
        <w:rPr>
          <w:rFonts w:hint="default" w:ascii="メイリオ" w:hAnsi="メイリオ" w:eastAsia="メイリオ"/>
          <w:sz w:val="22"/>
        </w:rPr>
      </w:pPr>
      <w:r>
        <w:rPr>
          <w:rFonts w:hint="eastAsia" w:ascii="メイリオ" w:hAnsi="メイリオ" w:eastAsia="メイリオ"/>
          <w:sz w:val="22"/>
        </w:rPr>
        <w:t>　　　　　　　　　　　　　　　　　　　　　　　　　　記入者（　　　　　　　　　　　　　　　）</w:t>
      </w:r>
    </w:p>
    <w:p>
      <w:pPr>
        <w:pStyle w:val="0"/>
        <w:widowControl w:val="0"/>
        <w:spacing w:line="360" w:lineRule="exact"/>
        <w:jc w:val="right"/>
        <w:rPr>
          <w:rFonts w:hint="default" w:ascii="メイリオ" w:hAnsi="メイリオ" w:eastAsia="メイリオ"/>
          <w:sz w:val="22"/>
        </w:rPr>
      </w:pPr>
      <w:r>
        <w:rPr>
          <w:rFonts w:hint="eastAsia" w:ascii="メイリオ" w:hAnsi="メイリオ" w:eastAsia="メイリオ"/>
          <w:sz w:val="22"/>
        </w:rPr>
        <w:t>研修支援実施日（令和　　年　　月　　日）</w:t>
      </w:r>
    </w:p>
    <w:p>
      <w:pPr>
        <w:pStyle w:val="0"/>
        <w:widowControl w:val="0"/>
        <w:spacing w:line="360" w:lineRule="exact"/>
        <w:ind w:firstLine="216" w:firstLineChars="98"/>
        <w:rPr>
          <w:rFonts w:hint="default" w:ascii="メイリオ" w:hAnsi="メイリオ" w:eastAsia="メイリオ"/>
          <w:sz w:val="22"/>
        </w:rPr>
      </w:pPr>
      <w:r>
        <w:rPr>
          <w:rFonts w:hint="eastAsia" w:ascii="メイリオ" w:hAnsi="メイリオ" w:eastAsia="メイリオ"/>
          <w:sz w:val="22"/>
        </w:rPr>
        <w:t>今後の園内研修を意義あるものにしていくために、振り返りシートへの記入のご協力をお願いします。</w:t>
      </w:r>
    </w:p>
    <w:p>
      <w:pPr>
        <w:pStyle w:val="0"/>
        <w:widowControl w:val="0"/>
        <w:spacing w:line="360" w:lineRule="exact"/>
        <w:ind w:firstLine="216" w:firstLineChars="98"/>
        <w:rPr>
          <w:rFonts w:hint="default" w:ascii="メイリオ" w:hAnsi="メイリオ" w:eastAsia="メイリオ"/>
          <w:sz w:val="22"/>
          <w:u w:val="single" w:color="auto"/>
        </w:rPr>
      </w:pPr>
      <w:r>
        <w:rPr>
          <w:rFonts w:hint="eastAsia" w:ascii="メイリオ" w:hAnsi="メイリオ" w:eastAsia="メイリオ"/>
          <w:sz w:val="22"/>
        </w:rPr>
        <w:t>なお、本シートは</w:t>
      </w:r>
      <w:r>
        <w:rPr>
          <w:rFonts w:hint="eastAsia" w:ascii="メイリオ" w:hAnsi="メイリオ" w:eastAsia="メイリオ"/>
          <w:b w:val="1"/>
          <w:sz w:val="22"/>
          <w:u w:val="single" w:color="auto"/>
        </w:rPr>
        <w:t>「実践研修の記録」と一緒にご提出ください。（管理職の先生がご記入ください。）</w:t>
      </w:r>
    </w:p>
    <w:p>
      <w:pPr>
        <w:pStyle w:val="0"/>
        <w:widowControl w:val="0"/>
        <w:spacing w:line="360" w:lineRule="exact"/>
        <w:rPr>
          <w:rFonts w:hint="default" w:ascii="メイリオ" w:hAnsi="メイリオ" w:eastAsia="メイリオ"/>
          <w:sz w:val="22"/>
        </w:rPr>
      </w:pPr>
      <w:r>
        <w:rPr>
          <w:rFonts w:hint="default" w:ascii="メイリオ" w:hAnsi="メイリオ" w:eastAsia="メイリオ"/>
          <w:sz w:val="24"/>
          <w:u w:val="single" w:color="auto"/>
        </w:rPr>
        <mc:AlternateContent>
          <mc:Choice Requires="wps">
            <w:drawing>
              <wp:anchor distT="0" distB="0" distL="114300" distR="114300" simplePos="0" relativeHeight="3" behindDoc="0" locked="0" layoutInCell="1" hidden="0" allowOverlap="1">
                <wp:simplePos x="0" y="0"/>
                <wp:positionH relativeFrom="column">
                  <wp:posOffset>5147945</wp:posOffset>
                </wp:positionH>
                <wp:positionV relativeFrom="paragraph">
                  <wp:posOffset>51435</wp:posOffset>
                </wp:positionV>
                <wp:extent cx="1638300" cy="1496060"/>
                <wp:effectExtent l="635" t="635" r="29845" b="154305"/>
                <wp:wrapNone/>
                <wp:docPr id="1027" name="吹き出し: 角を丸めた四角形 3"/>
                <a:graphic xmlns:a="http://schemas.openxmlformats.org/drawingml/2006/main">
                  <a:graphicData uri="http://schemas.microsoft.com/office/word/2010/wordprocessingShape">
                    <wps:wsp>
                      <wps:cNvPr id="1027" name="吹き出し: 角を丸めた四角形 3"/>
                      <wps:cNvSpPr/>
                      <wps:spPr>
                        <a:xfrm>
                          <a:off x="0" y="0"/>
                          <a:ext cx="1638300" cy="1496060"/>
                        </a:xfrm>
                        <a:prstGeom prst="wedgeRoundRectCallout">
                          <a:avLst>
                            <a:gd name="adj1" fmla="val 72"/>
                            <a:gd name="adj2" fmla="val 59595"/>
                            <a:gd name="adj3" fmla="val 16667"/>
                          </a:avLst>
                        </a:prstGeom>
                        <a:solidFill>
                          <a:srgbClr val="FFFFFF"/>
                        </a:solidFill>
                        <a:ln w="19050" cap="flat" cmpd="sng" algn="ctr">
                          <a:solidFill>
                            <a:srgbClr val="4F81BD">
                              <a:shade val="50000"/>
                            </a:srgbClr>
                          </a:solidFill>
                          <a:prstDash val="solid"/>
                        </a:ln>
                        <a:effectLst/>
                      </wps:spPr>
                      <wps:txbx>
                        <w:txbxContent>
                          <w:p>
                            <w:pPr>
                              <w:pStyle w:val="0"/>
                              <w:spacing w:line="240" w:lineRule="exact"/>
                              <w:jc w:val="left"/>
                              <w:rPr>
                                <w:rFonts w:hint="default" w:ascii="メイリオ" w:hAnsi="メイリオ" w:eastAsia="メイリオ"/>
                                <w:b w:val="1"/>
                                <w:color w:val="000000"/>
                                <w:sz w:val="20"/>
                              </w:rPr>
                            </w:pPr>
                            <w:r>
                              <w:rPr>
                                <w:rFonts w:hint="eastAsia" w:ascii="メイリオ" w:hAnsi="メイリオ" w:eastAsia="メイリオ"/>
                                <w:b w:val="1"/>
                                <w:color w:val="000000"/>
                                <w:sz w:val="20"/>
                              </w:rPr>
                              <w:t>◆「達成度」は、保育参観から協議後までに記載し、個別指導</w:t>
                            </w:r>
                            <w:r>
                              <w:rPr>
                                <w:rFonts w:hint="default" w:ascii="メイリオ" w:hAnsi="メイリオ" w:eastAsia="メイリオ"/>
                                <w:b w:val="1"/>
                                <w:color w:val="000000"/>
                                <w:sz w:val="20"/>
                              </w:rPr>
                              <w:t>時</w:t>
                            </w:r>
                            <w:r>
                              <w:rPr>
                                <w:rFonts w:hint="eastAsia" w:ascii="メイリオ" w:hAnsi="メイリオ" w:eastAsia="メイリオ"/>
                                <w:b w:val="1"/>
                                <w:color w:val="000000"/>
                                <w:sz w:val="20"/>
                              </w:rPr>
                              <w:t>に訪問者と共有してください。</w:t>
                            </w:r>
                          </w:p>
                          <w:p>
                            <w:pPr>
                              <w:pStyle w:val="0"/>
                              <w:spacing w:line="240" w:lineRule="exact"/>
                              <w:jc w:val="left"/>
                              <w:rPr>
                                <w:rFonts w:hint="default" w:ascii="メイリオ" w:hAnsi="メイリオ" w:eastAsia="メイリオ"/>
                                <w:color w:val="000000"/>
                                <w:sz w:val="20"/>
                              </w:rPr>
                            </w:pPr>
                            <w:r>
                              <w:rPr>
                                <w:rFonts w:hint="eastAsia" w:ascii="メイリオ" w:hAnsi="メイリオ" w:eastAsia="メイリオ"/>
                                <w:color w:val="000000"/>
                                <w:sz w:val="20"/>
                              </w:rPr>
                              <w:t>◆</w:t>
                            </w:r>
                            <w:r>
                              <w:rPr>
                                <w:rFonts w:hint="eastAsia" w:ascii="メイリオ" w:hAnsi="メイリオ" w:eastAsia="メイリオ"/>
                                <w:b w:val="1"/>
                                <w:color w:val="000000"/>
                                <w:sz w:val="20"/>
                              </w:rPr>
                              <w:t>「</w:t>
                            </w:r>
                            <w:r>
                              <w:rPr>
                                <w:rFonts w:hint="default" w:ascii="メイリオ" w:hAnsi="メイリオ" w:eastAsia="メイリオ"/>
                                <w:b w:val="1"/>
                                <w:color w:val="000000"/>
                                <w:sz w:val="20"/>
                              </w:rPr>
                              <w:t>達成度の理由」</w:t>
                            </w:r>
                            <w:r>
                              <w:rPr>
                                <w:rFonts w:hint="eastAsia" w:ascii="メイリオ" w:hAnsi="メイリオ" w:eastAsia="メイリオ"/>
                                <w:color w:val="000000"/>
                                <w:sz w:val="20"/>
                              </w:rPr>
                              <w:t>は、</w:t>
                            </w:r>
                            <w:r>
                              <w:rPr>
                                <w:rFonts w:hint="eastAsia" w:ascii="メイリオ" w:hAnsi="メイリオ" w:eastAsia="メイリオ"/>
                                <w:b w:val="1"/>
                                <w:color w:val="000000"/>
                                <w:sz w:val="20"/>
                              </w:rPr>
                              <w:t>提出までに記載</w:t>
                            </w:r>
                            <w:r>
                              <w:rPr>
                                <w:rFonts w:hint="eastAsia" w:ascii="メイリオ" w:hAnsi="メイリオ" w:eastAsia="メイリオ"/>
                                <w:color w:val="000000"/>
                                <w:sz w:val="20"/>
                              </w:rPr>
                              <w:t>してください。</w:t>
                            </w:r>
                          </w:p>
                          <w:p>
                            <w:pPr>
                              <w:pStyle w:val="0"/>
                              <w:spacing w:line="240" w:lineRule="exact"/>
                              <w:jc w:val="left"/>
                              <w:rPr>
                                <w:rFonts w:hint="default" w:ascii="メイリオ" w:hAnsi="メイリオ" w:eastAsia="メイリオ"/>
                                <w:color w:val="000000"/>
                              </w:rPr>
                            </w:pP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style="mso-wrap-distance-right:9pt;mso-wrap-distance-bottom:0pt;margin-top:4.05pt;mso-position-vertical-relative:text;mso-position-horizontal-relative:text;v-text-anchor:middle;position:absolute;height:117.8pt;mso-wrap-distance-top:0pt;width:129pt;mso-wrap-distance-left:9pt;margin-left:405.35pt;z-index:3;" o:spid="_x0000_s1027" o:allowincell="t" o:allowoverlap="t" filled="t" fillcolor="#ffffff" stroked="t" strokecolor="#385d8a" strokeweight="1.5pt" o:spt="62" type="#_x0000_t62" adj="10816,23673">
                <v:fill/>
                <v:stroke linestyle="single" endcap="flat" dashstyle="solid" filltype="solid"/>
                <v:textbox style="layout-flow:horizontal;">
                  <w:txbxContent>
                    <w:p>
                      <w:pPr>
                        <w:pStyle w:val="0"/>
                        <w:spacing w:line="240" w:lineRule="exact"/>
                        <w:jc w:val="left"/>
                        <w:rPr>
                          <w:rFonts w:hint="default" w:ascii="メイリオ" w:hAnsi="メイリオ" w:eastAsia="メイリオ"/>
                          <w:b w:val="1"/>
                          <w:color w:val="000000"/>
                          <w:sz w:val="20"/>
                        </w:rPr>
                      </w:pPr>
                      <w:r>
                        <w:rPr>
                          <w:rFonts w:hint="eastAsia" w:ascii="メイリオ" w:hAnsi="メイリオ" w:eastAsia="メイリオ"/>
                          <w:b w:val="1"/>
                          <w:color w:val="000000"/>
                          <w:sz w:val="20"/>
                        </w:rPr>
                        <w:t>◆「達成度」は、保育参観から協議後までに記載し、個別指導</w:t>
                      </w:r>
                      <w:r>
                        <w:rPr>
                          <w:rFonts w:hint="default" w:ascii="メイリオ" w:hAnsi="メイリオ" w:eastAsia="メイリオ"/>
                          <w:b w:val="1"/>
                          <w:color w:val="000000"/>
                          <w:sz w:val="20"/>
                        </w:rPr>
                        <w:t>時</w:t>
                      </w:r>
                      <w:r>
                        <w:rPr>
                          <w:rFonts w:hint="eastAsia" w:ascii="メイリオ" w:hAnsi="メイリオ" w:eastAsia="メイリオ"/>
                          <w:b w:val="1"/>
                          <w:color w:val="000000"/>
                          <w:sz w:val="20"/>
                        </w:rPr>
                        <w:t>に訪問者と共有してください。</w:t>
                      </w:r>
                    </w:p>
                    <w:p>
                      <w:pPr>
                        <w:pStyle w:val="0"/>
                        <w:spacing w:line="240" w:lineRule="exact"/>
                        <w:jc w:val="left"/>
                        <w:rPr>
                          <w:rFonts w:hint="default" w:ascii="メイリオ" w:hAnsi="メイリオ" w:eastAsia="メイリオ"/>
                          <w:color w:val="000000"/>
                          <w:sz w:val="20"/>
                        </w:rPr>
                      </w:pPr>
                      <w:r>
                        <w:rPr>
                          <w:rFonts w:hint="eastAsia" w:ascii="メイリオ" w:hAnsi="メイリオ" w:eastAsia="メイリオ"/>
                          <w:color w:val="000000"/>
                          <w:sz w:val="20"/>
                        </w:rPr>
                        <w:t>◆</w:t>
                      </w:r>
                      <w:r>
                        <w:rPr>
                          <w:rFonts w:hint="eastAsia" w:ascii="メイリオ" w:hAnsi="メイリオ" w:eastAsia="メイリオ"/>
                          <w:b w:val="1"/>
                          <w:color w:val="000000"/>
                          <w:sz w:val="20"/>
                        </w:rPr>
                        <w:t>「</w:t>
                      </w:r>
                      <w:r>
                        <w:rPr>
                          <w:rFonts w:hint="default" w:ascii="メイリオ" w:hAnsi="メイリオ" w:eastAsia="メイリオ"/>
                          <w:b w:val="1"/>
                          <w:color w:val="000000"/>
                          <w:sz w:val="20"/>
                        </w:rPr>
                        <w:t>達成度の理由」</w:t>
                      </w:r>
                      <w:r>
                        <w:rPr>
                          <w:rFonts w:hint="eastAsia" w:ascii="メイリオ" w:hAnsi="メイリオ" w:eastAsia="メイリオ"/>
                          <w:color w:val="000000"/>
                          <w:sz w:val="20"/>
                        </w:rPr>
                        <w:t>は、</w:t>
                      </w:r>
                      <w:r>
                        <w:rPr>
                          <w:rFonts w:hint="eastAsia" w:ascii="メイリオ" w:hAnsi="メイリオ" w:eastAsia="メイリオ"/>
                          <w:b w:val="1"/>
                          <w:color w:val="000000"/>
                          <w:sz w:val="20"/>
                        </w:rPr>
                        <w:t>提出までに記載</w:t>
                      </w:r>
                      <w:r>
                        <w:rPr>
                          <w:rFonts w:hint="eastAsia" w:ascii="メイリオ" w:hAnsi="メイリオ" w:eastAsia="メイリオ"/>
                          <w:color w:val="000000"/>
                          <w:sz w:val="20"/>
                        </w:rPr>
                        <w:t>してください。</w:t>
                      </w:r>
                    </w:p>
                    <w:p>
                      <w:pPr>
                        <w:pStyle w:val="0"/>
                        <w:spacing w:line="240" w:lineRule="exact"/>
                        <w:jc w:val="left"/>
                        <w:rPr>
                          <w:rFonts w:hint="default" w:ascii="メイリオ" w:hAnsi="メイリオ" w:eastAsia="メイリオ"/>
                          <w:color w:val="000000"/>
                        </w:rPr>
                      </w:pPr>
                    </w:p>
                  </w:txbxContent>
                </v:textbox>
                <v:imagedata o:title=""/>
                <w10:wrap type="none" anchorx="text" anchory="text"/>
              </v:shape>
            </w:pict>
          </mc:Fallback>
        </mc:AlternateContent>
      </w:r>
      <w:r>
        <w:rPr>
          <w:rFonts w:hint="default" w:ascii="メイリオ" w:hAnsi="メイリオ" w:eastAsia="メイリオ"/>
          <w:sz w:val="22"/>
        </w:rPr>
        <mc:AlternateContent>
          <mc:Choice Requires="wps">
            <w:drawing>
              <wp:anchor distT="0" distB="0" distL="114300" distR="114300" simplePos="0" relativeHeight="2" behindDoc="0" locked="0" layoutInCell="1" hidden="0" allowOverlap="1">
                <wp:simplePos x="0" y="0"/>
                <wp:positionH relativeFrom="column">
                  <wp:posOffset>34290</wp:posOffset>
                </wp:positionH>
                <wp:positionV relativeFrom="paragraph">
                  <wp:posOffset>134620</wp:posOffset>
                </wp:positionV>
                <wp:extent cx="5038725" cy="1276350"/>
                <wp:effectExtent l="635" t="635" r="29845" b="10795"/>
                <wp:wrapNone/>
                <wp:docPr id="1028" name="テキスト ボックス 2"/>
                <a:graphic xmlns:a="http://schemas.openxmlformats.org/drawingml/2006/main">
                  <a:graphicData uri="http://schemas.microsoft.com/office/word/2010/wordprocessingShape">
                    <wps:wsp>
                      <wps:cNvPr id="1028" name="テキスト ボックス 2"/>
                      <wps:cNvSpPr txBox="1"/>
                      <wps:spPr>
                        <a:xfrm>
                          <a:off x="0" y="0"/>
                          <a:ext cx="5038725" cy="1276350"/>
                        </a:xfrm>
                        <a:prstGeom prst="rect">
                          <a:avLst/>
                        </a:prstGeom>
                        <a:solidFill>
                          <a:sysClr val="window" lastClr="FFFFFF"/>
                        </a:solidFill>
                        <a:ln w="19050">
                          <a:solidFill>
                            <a:sysClr val="windowText" lastClr="000000"/>
                          </a:solidFill>
                          <a:prstDash val="sysDot"/>
                        </a:ln>
                      </wps:spPr>
                      <wps:txbx>
                        <w:txbxContent>
                          <w:p>
                            <w:pPr>
                              <w:pStyle w:val="0"/>
                              <w:spacing w:line="360" w:lineRule="exact"/>
                              <w:rPr>
                                <w:rFonts w:hint="default" w:ascii="メイリオ" w:hAnsi="メイリオ" w:eastAsia="メイリオ"/>
                                <w:b w:val="1"/>
                                <w:sz w:val="22"/>
                                <w:u w:val="single" w:color="auto"/>
                              </w:rPr>
                            </w:pPr>
                            <w:r>
                              <w:rPr>
                                <w:rFonts w:hint="eastAsia" w:ascii="メイリオ" w:hAnsi="メイリオ" w:eastAsia="メイリオ"/>
                                <w:b w:val="1"/>
                                <w:sz w:val="22"/>
                                <w:u w:val="single" w:color="auto"/>
                              </w:rPr>
                              <w:t>★実践研修を意義あるものにしていくために</w:t>
                            </w:r>
                          </w:p>
                          <w:p>
                            <w:pPr>
                              <w:pStyle w:val="0"/>
                              <w:spacing w:line="360" w:lineRule="exact"/>
                              <w:rPr>
                                <w:rFonts w:hint="default" w:ascii="メイリオ" w:hAnsi="メイリオ" w:eastAsia="メイリオ"/>
                                <w:sz w:val="22"/>
                              </w:rPr>
                            </w:pPr>
                            <w:r>
                              <w:rPr>
                                <w:rFonts w:hint="eastAsia" w:ascii="メイリオ" w:hAnsi="メイリオ" w:eastAsia="メイリオ"/>
                                <w:sz w:val="22"/>
                              </w:rPr>
                              <w:t>【</w:t>
                            </w:r>
                            <w:r>
                              <w:rPr>
                                <w:rFonts w:hint="default" w:ascii="メイリオ" w:hAnsi="メイリオ" w:eastAsia="メイリオ"/>
                                <w:sz w:val="22"/>
                              </w:rPr>
                              <w:t>1</w:t>
                            </w:r>
                            <w:r>
                              <w:rPr>
                                <w:rFonts w:hint="default" w:ascii="メイリオ" w:hAnsi="メイリオ" w:eastAsia="メイリオ"/>
                                <w:sz w:val="22"/>
                              </w:rPr>
                              <w:t>】</w:t>
                            </w:r>
                            <w:r>
                              <w:rPr>
                                <w:rFonts w:hint="eastAsia" w:ascii="メイリオ" w:hAnsi="メイリオ" w:eastAsia="メイリオ"/>
                                <w:sz w:val="22"/>
                              </w:rPr>
                              <w:t>公開保育</w:t>
                            </w:r>
                            <w:r>
                              <w:rPr>
                                <w:rFonts w:hint="default" w:ascii="メイリオ" w:hAnsi="メイリオ" w:eastAsia="メイリオ"/>
                                <w:sz w:val="22"/>
                              </w:rPr>
                              <w:t>に</w:t>
                            </w:r>
                            <w:r>
                              <w:rPr>
                                <w:rFonts w:hint="eastAsia" w:ascii="メイリオ" w:hAnsi="メイリオ" w:eastAsia="メイリオ"/>
                                <w:sz w:val="22"/>
                              </w:rPr>
                              <w:t>「視点」をもって参観をしてください。（</w:t>
                            </w:r>
                            <w:r>
                              <w:rPr>
                                <w:rFonts w:hint="default" w:ascii="メイリオ" w:hAnsi="メイリオ" w:eastAsia="メイリオ"/>
                                <w:sz w:val="22"/>
                              </w:rPr>
                              <w:t>下記</w:t>
                            </w:r>
                            <w:r>
                              <w:rPr>
                                <w:rFonts w:hint="eastAsia" w:ascii="メイリオ" w:hAnsi="メイリオ" w:eastAsia="メイリオ"/>
                                <w:sz w:val="22"/>
                              </w:rPr>
                              <w:t>１①</w:t>
                            </w:r>
                            <w:r>
                              <w:rPr>
                                <w:rFonts w:hint="default" w:ascii="メイリオ" w:hAnsi="メイリオ" w:eastAsia="メイリオ"/>
                                <w:sz w:val="22"/>
                              </w:rPr>
                              <w:t>～</w:t>
                            </w:r>
                            <w:r>
                              <w:rPr>
                                <w:rFonts w:hint="eastAsia" w:ascii="メイリオ" w:hAnsi="メイリオ" w:eastAsia="メイリオ"/>
                                <w:sz w:val="22"/>
                              </w:rPr>
                              <w:t>⑪を</w:t>
                            </w:r>
                            <w:r>
                              <w:rPr>
                                <w:rFonts w:hint="default" w:ascii="メイリオ" w:hAnsi="メイリオ" w:eastAsia="メイリオ"/>
                                <w:sz w:val="22"/>
                              </w:rPr>
                              <w:t>参照）</w:t>
                            </w:r>
                          </w:p>
                          <w:p>
                            <w:pPr>
                              <w:pStyle w:val="0"/>
                              <w:spacing w:line="360" w:lineRule="exact"/>
                              <w:rPr>
                                <w:rFonts w:hint="default" w:ascii="メイリオ" w:hAnsi="メイリオ" w:eastAsia="メイリオ"/>
                                <w:sz w:val="22"/>
                              </w:rPr>
                            </w:pPr>
                            <w:r>
                              <w:rPr>
                                <w:rFonts w:hint="eastAsia" w:ascii="メイリオ" w:hAnsi="メイリオ" w:eastAsia="メイリオ"/>
                                <w:sz w:val="22"/>
                              </w:rPr>
                              <w:t>【</w:t>
                            </w:r>
                            <w:r>
                              <w:rPr>
                                <w:rFonts w:hint="default" w:ascii="メイリオ" w:hAnsi="メイリオ" w:eastAsia="メイリオ"/>
                                <w:sz w:val="22"/>
                              </w:rPr>
                              <w:t>2</w:t>
                            </w:r>
                            <w:r>
                              <w:rPr>
                                <w:rFonts w:hint="default" w:ascii="メイリオ" w:hAnsi="メイリオ" w:eastAsia="メイリオ"/>
                                <w:sz w:val="22"/>
                              </w:rPr>
                              <w:t>】</w:t>
                            </w:r>
                            <w:r>
                              <w:rPr>
                                <w:rFonts w:hint="eastAsia" w:ascii="メイリオ" w:hAnsi="メイリオ" w:eastAsia="メイリオ"/>
                                <w:sz w:val="22"/>
                              </w:rPr>
                              <w:t>研修テーマ等に沿って、協議で具体的な話し合いを展開しましょう。</w:t>
                            </w:r>
                          </w:p>
                          <w:p>
                            <w:pPr>
                              <w:pStyle w:val="0"/>
                              <w:spacing w:line="360" w:lineRule="exact"/>
                              <w:rPr>
                                <w:rFonts w:hint="default" w:ascii="メイリオ" w:hAnsi="メイリオ" w:eastAsia="メイリオ"/>
                                <w:sz w:val="22"/>
                              </w:rPr>
                            </w:pPr>
                            <w:r>
                              <w:rPr>
                                <w:rFonts w:hint="eastAsia" w:ascii="メイリオ" w:hAnsi="メイリオ" w:eastAsia="メイリオ"/>
                                <w:sz w:val="22"/>
                              </w:rPr>
                              <w:t>【</w:t>
                            </w:r>
                            <w:r>
                              <w:rPr>
                                <w:rFonts w:hint="eastAsia" w:ascii="メイリオ" w:hAnsi="メイリオ" w:eastAsia="メイリオ"/>
                                <w:sz w:val="22"/>
                              </w:rPr>
                              <w:t>3</w:t>
                            </w:r>
                            <w:r>
                              <w:rPr>
                                <w:rFonts w:hint="eastAsia" w:ascii="メイリオ" w:hAnsi="メイリオ" w:eastAsia="メイリオ"/>
                                <w:sz w:val="22"/>
                              </w:rPr>
                              <w:t>】振り返りを可視化し、成果・課題（改善策）を明確にしていきましょう。</w:t>
                            </w:r>
                          </w:p>
                          <w:p>
                            <w:pPr>
                              <w:pStyle w:val="0"/>
                              <w:spacing w:line="360" w:lineRule="exact"/>
                              <w:rPr>
                                <w:rFonts w:hint="default" w:ascii="メイリオ" w:hAnsi="メイリオ" w:eastAsia="メイリオ"/>
                                <w:sz w:val="22"/>
                              </w:rPr>
                            </w:pPr>
                            <w:r>
                              <w:rPr>
                                <w:rFonts w:hint="eastAsia" w:ascii="メイリオ" w:hAnsi="メイリオ" w:eastAsia="メイリオ"/>
                                <w:sz w:val="22"/>
                              </w:rPr>
                              <w:t>【</w:t>
                            </w:r>
                            <w:r>
                              <w:rPr>
                                <w:rFonts w:hint="eastAsia" w:ascii="メイリオ" w:hAnsi="メイリオ" w:eastAsia="メイリオ"/>
                                <w:sz w:val="22"/>
                              </w:rPr>
                              <w:t>4</w:t>
                            </w:r>
                            <w:r>
                              <w:rPr>
                                <w:rFonts w:hint="eastAsia" w:ascii="メイリオ" w:hAnsi="メイリオ" w:eastAsia="メイリオ"/>
                                <w:sz w:val="22"/>
                              </w:rPr>
                              <w:t>】今後、保育実践に生かそうとする保育者の姿を支えていきましょう。</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0.6pt;mso-position-vertical-relative:text;mso-position-horizontal-relative:text;v-text-anchor:top;position:absolute;height:100.5pt;mso-wrap-distance-top:0pt;width:396.75pt;mso-wrap-distance-left:9pt;margin-left:2.7pt;z-index:2;" o:spid="_x0000_s1028" o:allowincell="t" o:allowoverlap="t" filled="t" fillcolor="#ffffff" stroked="t" strokecolor="#000000" strokeweight="1.5pt" o:spt="202" type="#_x0000_t202">
                <v:fill/>
                <v:stroke dashstyle="shortdot" filltype="solid"/>
                <v:textbox style="layout-flow:horizontal;">
                  <w:txbxContent>
                    <w:p>
                      <w:pPr>
                        <w:pStyle w:val="0"/>
                        <w:spacing w:line="360" w:lineRule="exact"/>
                        <w:rPr>
                          <w:rFonts w:hint="default" w:ascii="メイリオ" w:hAnsi="メイリオ" w:eastAsia="メイリオ"/>
                          <w:b w:val="1"/>
                          <w:sz w:val="22"/>
                          <w:u w:val="single" w:color="auto"/>
                        </w:rPr>
                      </w:pPr>
                      <w:r>
                        <w:rPr>
                          <w:rFonts w:hint="eastAsia" w:ascii="メイリオ" w:hAnsi="メイリオ" w:eastAsia="メイリオ"/>
                          <w:b w:val="1"/>
                          <w:sz w:val="22"/>
                          <w:u w:val="single" w:color="auto"/>
                        </w:rPr>
                        <w:t>★実践研修を意義あるものにしていくために</w:t>
                      </w:r>
                    </w:p>
                    <w:p>
                      <w:pPr>
                        <w:pStyle w:val="0"/>
                        <w:spacing w:line="360" w:lineRule="exact"/>
                        <w:rPr>
                          <w:rFonts w:hint="default" w:ascii="メイリオ" w:hAnsi="メイリオ" w:eastAsia="メイリオ"/>
                          <w:sz w:val="22"/>
                        </w:rPr>
                      </w:pPr>
                      <w:r>
                        <w:rPr>
                          <w:rFonts w:hint="eastAsia" w:ascii="メイリオ" w:hAnsi="メイリオ" w:eastAsia="メイリオ"/>
                          <w:sz w:val="22"/>
                        </w:rPr>
                        <w:t>【</w:t>
                      </w:r>
                      <w:r>
                        <w:rPr>
                          <w:rFonts w:hint="default" w:ascii="メイリオ" w:hAnsi="メイリオ" w:eastAsia="メイリオ"/>
                          <w:sz w:val="22"/>
                        </w:rPr>
                        <w:t>1</w:t>
                      </w:r>
                      <w:r>
                        <w:rPr>
                          <w:rFonts w:hint="default" w:ascii="メイリオ" w:hAnsi="メイリオ" w:eastAsia="メイリオ"/>
                          <w:sz w:val="22"/>
                        </w:rPr>
                        <w:t>】</w:t>
                      </w:r>
                      <w:r>
                        <w:rPr>
                          <w:rFonts w:hint="eastAsia" w:ascii="メイリオ" w:hAnsi="メイリオ" w:eastAsia="メイリオ"/>
                          <w:sz w:val="22"/>
                        </w:rPr>
                        <w:t>公開保育</w:t>
                      </w:r>
                      <w:r>
                        <w:rPr>
                          <w:rFonts w:hint="default" w:ascii="メイリオ" w:hAnsi="メイリオ" w:eastAsia="メイリオ"/>
                          <w:sz w:val="22"/>
                        </w:rPr>
                        <w:t>に</w:t>
                      </w:r>
                      <w:r>
                        <w:rPr>
                          <w:rFonts w:hint="eastAsia" w:ascii="メイリオ" w:hAnsi="メイリオ" w:eastAsia="メイリオ"/>
                          <w:sz w:val="22"/>
                        </w:rPr>
                        <w:t>「視点」をもって参観をしてください。（</w:t>
                      </w:r>
                      <w:r>
                        <w:rPr>
                          <w:rFonts w:hint="default" w:ascii="メイリオ" w:hAnsi="メイリオ" w:eastAsia="メイリオ"/>
                          <w:sz w:val="22"/>
                        </w:rPr>
                        <w:t>下記</w:t>
                      </w:r>
                      <w:r>
                        <w:rPr>
                          <w:rFonts w:hint="eastAsia" w:ascii="メイリオ" w:hAnsi="メイリオ" w:eastAsia="メイリオ"/>
                          <w:sz w:val="22"/>
                        </w:rPr>
                        <w:t>１①</w:t>
                      </w:r>
                      <w:r>
                        <w:rPr>
                          <w:rFonts w:hint="default" w:ascii="メイリオ" w:hAnsi="メイリオ" w:eastAsia="メイリオ"/>
                          <w:sz w:val="22"/>
                        </w:rPr>
                        <w:t>～</w:t>
                      </w:r>
                      <w:r>
                        <w:rPr>
                          <w:rFonts w:hint="eastAsia" w:ascii="メイリオ" w:hAnsi="メイリオ" w:eastAsia="メイリオ"/>
                          <w:sz w:val="22"/>
                        </w:rPr>
                        <w:t>⑪を</w:t>
                      </w:r>
                      <w:r>
                        <w:rPr>
                          <w:rFonts w:hint="default" w:ascii="メイリオ" w:hAnsi="メイリオ" w:eastAsia="メイリオ"/>
                          <w:sz w:val="22"/>
                        </w:rPr>
                        <w:t>参照）</w:t>
                      </w:r>
                    </w:p>
                    <w:p>
                      <w:pPr>
                        <w:pStyle w:val="0"/>
                        <w:spacing w:line="360" w:lineRule="exact"/>
                        <w:rPr>
                          <w:rFonts w:hint="default" w:ascii="メイリオ" w:hAnsi="メイリオ" w:eastAsia="メイリオ"/>
                          <w:sz w:val="22"/>
                        </w:rPr>
                      </w:pPr>
                      <w:r>
                        <w:rPr>
                          <w:rFonts w:hint="eastAsia" w:ascii="メイリオ" w:hAnsi="メイリオ" w:eastAsia="メイリオ"/>
                          <w:sz w:val="22"/>
                        </w:rPr>
                        <w:t>【</w:t>
                      </w:r>
                      <w:r>
                        <w:rPr>
                          <w:rFonts w:hint="default" w:ascii="メイリオ" w:hAnsi="メイリオ" w:eastAsia="メイリオ"/>
                          <w:sz w:val="22"/>
                        </w:rPr>
                        <w:t>2</w:t>
                      </w:r>
                      <w:r>
                        <w:rPr>
                          <w:rFonts w:hint="default" w:ascii="メイリオ" w:hAnsi="メイリオ" w:eastAsia="メイリオ"/>
                          <w:sz w:val="22"/>
                        </w:rPr>
                        <w:t>】</w:t>
                      </w:r>
                      <w:r>
                        <w:rPr>
                          <w:rFonts w:hint="eastAsia" w:ascii="メイリオ" w:hAnsi="メイリオ" w:eastAsia="メイリオ"/>
                          <w:sz w:val="22"/>
                        </w:rPr>
                        <w:t>研修テーマ等に沿って、協議で具体的な話し合いを展開しましょう。</w:t>
                      </w:r>
                    </w:p>
                    <w:p>
                      <w:pPr>
                        <w:pStyle w:val="0"/>
                        <w:spacing w:line="360" w:lineRule="exact"/>
                        <w:rPr>
                          <w:rFonts w:hint="default" w:ascii="メイリオ" w:hAnsi="メイリオ" w:eastAsia="メイリオ"/>
                          <w:sz w:val="22"/>
                        </w:rPr>
                      </w:pPr>
                      <w:r>
                        <w:rPr>
                          <w:rFonts w:hint="eastAsia" w:ascii="メイリオ" w:hAnsi="メイリオ" w:eastAsia="メイリオ"/>
                          <w:sz w:val="22"/>
                        </w:rPr>
                        <w:t>【</w:t>
                      </w:r>
                      <w:r>
                        <w:rPr>
                          <w:rFonts w:hint="eastAsia" w:ascii="メイリオ" w:hAnsi="メイリオ" w:eastAsia="メイリオ"/>
                          <w:sz w:val="22"/>
                        </w:rPr>
                        <w:t>3</w:t>
                      </w:r>
                      <w:r>
                        <w:rPr>
                          <w:rFonts w:hint="eastAsia" w:ascii="メイリオ" w:hAnsi="メイリオ" w:eastAsia="メイリオ"/>
                          <w:sz w:val="22"/>
                        </w:rPr>
                        <w:t>】振り返りを可視化し、成果・課題（改善策）を明確にしていきましょう。</w:t>
                      </w:r>
                    </w:p>
                    <w:p>
                      <w:pPr>
                        <w:pStyle w:val="0"/>
                        <w:spacing w:line="360" w:lineRule="exact"/>
                        <w:rPr>
                          <w:rFonts w:hint="default" w:ascii="メイリオ" w:hAnsi="メイリオ" w:eastAsia="メイリオ"/>
                          <w:sz w:val="22"/>
                        </w:rPr>
                      </w:pPr>
                      <w:r>
                        <w:rPr>
                          <w:rFonts w:hint="eastAsia" w:ascii="メイリオ" w:hAnsi="メイリオ" w:eastAsia="メイリオ"/>
                          <w:sz w:val="22"/>
                        </w:rPr>
                        <w:t>【</w:t>
                      </w:r>
                      <w:r>
                        <w:rPr>
                          <w:rFonts w:hint="eastAsia" w:ascii="メイリオ" w:hAnsi="メイリオ" w:eastAsia="メイリオ"/>
                          <w:sz w:val="22"/>
                        </w:rPr>
                        <w:t>4</w:t>
                      </w:r>
                      <w:r>
                        <w:rPr>
                          <w:rFonts w:hint="eastAsia" w:ascii="メイリオ" w:hAnsi="メイリオ" w:eastAsia="メイリオ"/>
                          <w:sz w:val="22"/>
                        </w:rPr>
                        <w:t>】今後、保育実践に生かそうとする保育者の姿を支えていきましょう。</w:t>
                      </w:r>
                    </w:p>
                    <w:p>
                      <w:pPr>
                        <w:pStyle w:val="0"/>
                        <w:rPr>
                          <w:rFonts w:hint="default"/>
                        </w:rPr>
                      </w:pPr>
                    </w:p>
                  </w:txbxContent>
                </v:textbox>
                <v:imagedata o:title=""/>
                <w10:wrap type="none" anchorx="text" anchory="text"/>
              </v:shape>
            </w:pict>
          </mc:Fallback>
        </mc:AlternateContent>
      </w:r>
    </w:p>
    <w:p>
      <w:pPr>
        <w:pStyle w:val="0"/>
        <w:widowControl w:val="0"/>
        <w:spacing w:line="360" w:lineRule="exact"/>
        <w:rPr>
          <w:rFonts w:hint="default" w:ascii="メイリオ" w:hAnsi="メイリオ" w:eastAsia="メイリオ"/>
          <w:sz w:val="22"/>
        </w:rPr>
      </w:pPr>
    </w:p>
    <w:p>
      <w:pPr>
        <w:pStyle w:val="0"/>
        <w:widowControl w:val="0"/>
        <w:spacing w:line="360" w:lineRule="exact"/>
        <w:rPr>
          <w:rFonts w:hint="default" w:ascii="メイリオ" w:hAnsi="メイリオ" w:eastAsia="メイリオ"/>
          <w:sz w:val="24"/>
          <w:u w:val="single" w:color="auto"/>
        </w:rPr>
      </w:pPr>
    </w:p>
    <w:p>
      <w:pPr>
        <w:pStyle w:val="0"/>
        <w:widowControl w:val="0"/>
        <w:spacing w:line="360" w:lineRule="exact"/>
        <w:rPr>
          <w:rFonts w:hint="default" w:ascii="メイリオ" w:hAnsi="メイリオ" w:eastAsia="メイリオ"/>
          <w:sz w:val="24"/>
          <w:u w:val="single" w:color="auto"/>
        </w:rPr>
      </w:pPr>
    </w:p>
    <w:p>
      <w:pPr>
        <w:pStyle w:val="0"/>
        <w:widowControl w:val="0"/>
        <w:spacing w:line="360" w:lineRule="exact"/>
        <w:rPr>
          <w:rFonts w:hint="default" w:ascii="メイリオ" w:hAnsi="メイリオ" w:eastAsia="メイリオ"/>
          <w:sz w:val="24"/>
          <w:u w:val="single" w:color="auto"/>
        </w:rPr>
      </w:pPr>
    </w:p>
    <w:p>
      <w:pPr>
        <w:pStyle w:val="0"/>
        <w:widowControl w:val="0"/>
        <w:spacing w:line="360" w:lineRule="exact"/>
        <w:rPr>
          <w:rFonts w:hint="default" w:ascii="メイリオ" w:hAnsi="メイリオ" w:eastAsia="メイリオ"/>
          <w:sz w:val="22"/>
        </w:rPr>
      </w:pPr>
    </w:p>
    <w:p>
      <w:pPr>
        <w:pStyle w:val="0"/>
        <w:widowControl w:val="0"/>
        <w:spacing w:line="360" w:lineRule="exact"/>
        <w:rPr>
          <w:rFonts w:hint="default" w:ascii="メイリオ" w:hAnsi="メイリオ" w:eastAsia="メイリオ"/>
          <w:sz w:val="22"/>
        </w:rPr>
      </w:pPr>
    </w:p>
    <w:p>
      <w:pPr>
        <w:pStyle w:val="0"/>
        <w:widowControl w:val="0"/>
        <w:spacing w:line="360" w:lineRule="exact"/>
        <w:rPr>
          <w:rFonts w:hint="default" w:ascii="メイリオ" w:hAnsi="メイリオ" w:eastAsia="メイリオ"/>
          <w:b w:val="1"/>
          <w:sz w:val="22"/>
        </w:rPr>
      </w:pPr>
      <w:r>
        <w:rPr>
          <w:rFonts w:hint="eastAsia" w:ascii="メイリオ" w:hAnsi="メイリオ" w:eastAsia="メイリオ"/>
          <w:b w:val="1"/>
          <w:sz w:val="22"/>
        </w:rPr>
        <w:t>◆　下記の観点から振り返り、今後に向けて、成果と課題（改善点）を可視化してみましょう。</w:t>
      </w:r>
    </w:p>
    <w:p>
      <w:pPr>
        <w:pStyle w:val="0"/>
        <w:widowControl w:val="0"/>
        <w:spacing w:line="360" w:lineRule="exact"/>
        <w:ind w:firstLine="180" w:firstLineChars="100"/>
        <w:rPr>
          <w:rFonts w:hint="default" w:ascii="メイリオ" w:hAnsi="メイリオ" w:eastAsia="メイリオ"/>
          <w:b w:val="1"/>
          <w:sz w:val="18"/>
        </w:rPr>
      </w:pPr>
      <w:r>
        <w:rPr>
          <w:rFonts w:hint="eastAsia" w:ascii="メイリオ" w:hAnsi="メイリオ" w:eastAsia="メイリオ"/>
          <w:b w:val="1"/>
          <w:sz w:val="18"/>
        </w:rPr>
        <w:t>※達成度：４→大変よくできています、　３→できています、　２→改善点が少し見られます、　１→改善点が見られます</w:t>
      </w:r>
    </w:p>
    <w:tbl>
      <w:tblPr>
        <w:tblStyle w:val="26"/>
        <w:tblW w:w="10106" w:type="dxa"/>
        <w:tblInd w:w="388" w:type="dxa"/>
        <w:tblLayout w:type="fixed"/>
        <w:tblLook w:firstRow="1" w:lastRow="0" w:firstColumn="1" w:lastColumn="0" w:noHBand="0" w:noVBand="1" w:val="04A0"/>
      </w:tblPr>
      <w:tblGrid>
        <w:gridCol w:w="713"/>
        <w:gridCol w:w="615"/>
        <w:gridCol w:w="4445"/>
        <w:gridCol w:w="859"/>
        <w:gridCol w:w="3474"/>
      </w:tblGrid>
      <w:tr>
        <w:trPr>
          <w:trHeight w:val="367" w:hRule="atLeast"/>
        </w:trPr>
        <w:tc>
          <w:tcPr>
            <w:tcW w:w="713" w:type="dxa"/>
            <w:shd w:val="clear" w:color="auto" w:fill="F2F2F2"/>
            <w:vAlign w:val="top"/>
          </w:tcPr>
          <w:p>
            <w:pPr>
              <w:pStyle w:val="0"/>
              <w:widowControl w:val="0"/>
              <w:spacing w:line="300" w:lineRule="exact"/>
              <w:jc w:val="center"/>
              <w:rPr>
                <w:rFonts w:hint="default" w:ascii="メイリオ" w:hAnsi="メイリオ" w:eastAsia="メイリオ"/>
                <w:sz w:val="24"/>
              </w:rPr>
            </w:pPr>
          </w:p>
        </w:tc>
        <w:tc>
          <w:tcPr>
            <w:tcW w:w="615" w:type="dxa"/>
            <w:shd w:val="clear" w:color="auto" w:fill="F2F2F2"/>
            <w:vAlign w:val="top"/>
          </w:tcPr>
          <w:p>
            <w:pPr>
              <w:pStyle w:val="0"/>
              <w:widowControl w:val="0"/>
              <w:spacing w:line="300" w:lineRule="exact"/>
              <w:jc w:val="center"/>
              <w:rPr>
                <w:rFonts w:hint="default" w:ascii="メイリオ" w:hAnsi="メイリオ" w:eastAsia="メイリオ"/>
                <w:sz w:val="24"/>
              </w:rPr>
            </w:pPr>
          </w:p>
        </w:tc>
        <w:tc>
          <w:tcPr>
            <w:tcW w:w="4446" w:type="dxa"/>
            <w:shd w:val="clear" w:color="auto" w:fill="F2F2F2"/>
            <w:vAlign w:val="top"/>
          </w:tcPr>
          <w:p>
            <w:pPr>
              <w:pStyle w:val="0"/>
              <w:widowControl w:val="0"/>
              <w:spacing w:line="360" w:lineRule="exact"/>
              <w:jc w:val="center"/>
              <w:rPr>
                <w:rFonts w:hint="default" w:ascii="メイリオ" w:hAnsi="メイリオ" w:eastAsia="メイリオ"/>
              </w:rPr>
            </w:pPr>
            <w:r>
              <w:rPr>
                <w:rFonts w:hint="eastAsia" w:ascii="メイリオ" w:hAnsi="メイリオ" w:eastAsia="メイリオ"/>
              </w:rPr>
              <w:t>視　　点</w:t>
            </w:r>
          </w:p>
        </w:tc>
        <w:tc>
          <w:tcPr>
            <w:tcW w:w="859" w:type="dxa"/>
            <w:shd w:val="clear" w:color="auto" w:fill="92CDDC"/>
            <w:vAlign w:val="top"/>
          </w:tcPr>
          <w:p>
            <w:pPr>
              <w:pStyle w:val="0"/>
              <w:widowControl w:val="0"/>
              <w:spacing w:line="360" w:lineRule="exact"/>
              <w:jc w:val="center"/>
              <w:rPr>
                <w:rFonts w:hint="default" w:ascii="メイリオ" w:hAnsi="メイリオ" w:eastAsia="メイリオ"/>
                <w:b w:val="1"/>
              </w:rPr>
            </w:pPr>
            <w:r>
              <w:rPr>
                <w:rFonts w:hint="eastAsia" w:ascii="メイリオ" w:hAnsi="メイリオ" w:eastAsia="メイリオ"/>
                <w:b w:val="1"/>
              </w:rPr>
              <w:t>達成度</w:t>
            </w:r>
          </w:p>
        </w:tc>
        <w:tc>
          <w:tcPr>
            <w:tcW w:w="3474" w:type="dxa"/>
            <w:shd w:val="clear" w:color="auto" w:fill="F2F2F2"/>
            <w:vAlign w:val="top"/>
          </w:tcPr>
          <w:p>
            <w:pPr>
              <w:pStyle w:val="0"/>
              <w:widowControl w:val="0"/>
              <w:spacing w:line="360" w:lineRule="exact"/>
              <w:jc w:val="center"/>
              <w:rPr>
                <w:rFonts w:hint="default" w:ascii="メイリオ" w:hAnsi="メイリオ" w:eastAsia="メイリオ"/>
              </w:rPr>
            </w:pPr>
            <w:r>
              <w:rPr>
                <w:rFonts w:hint="eastAsia" w:ascii="メイリオ" w:hAnsi="メイリオ" w:eastAsia="メイリオ"/>
              </w:rPr>
              <w:t>達成度の理由</w:t>
            </w:r>
            <w:r>
              <w:rPr>
                <w:rFonts w:hint="eastAsia" w:ascii="メイリオ" w:hAnsi="メイリオ" w:eastAsia="メイリオ"/>
                <w:sz w:val="18"/>
              </w:rPr>
              <w:t>（成果・改善点等）</w:t>
            </w:r>
          </w:p>
        </w:tc>
      </w:tr>
      <w:tr>
        <w:trPr>
          <w:trHeight w:val="614" w:hRule="atLeast"/>
        </w:trPr>
        <w:tc>
          <w:tcPr>
            <w:tcW w:w="713" w:type="dxa"/>
            <w:vMerge w:val="restart"/>
            <w:textDirection w:val="tbRlV"/>
            <w:vAlign w:val="top"/>
          </w:tcPr>
          <w:p>
            <w:pPr>
              <w:pStyle w:val="0"/>
              <w:widowControl w:val="0"/>
              <w:spacing w:line="360" w:lineRule="exact"/>
              <w:ind w:left="113" w:right="113"/>
              <w:jc w:val="center"/>
              <w:rPr>
                <w:rFonts w:hint="default" w:ascii="メイリオ" w:hAnsi="メイリオ" w:eastAsia="メイリオ"/>
              </w:rPr>
            </w:pPr>
            <w:r>
              <w:rPr>
                <w:rFonts w:hint="eastAsia" w:ascii="メイリオ" w:hAnsi="メイリオ" w:eastAsia="メイリオ"/>
              </w:rPr>
              <w:t>信頼関係</w:t>
            </w:r>
          </w:p>
        </w:tc>
        <w:tc>
          <w:tcPr>
            <w:tcW w:w="615" w:type="dxa"/>
            <w:vAlign w:val="top"/>
          </w:tcPr>
          <w:p>
            <w:pPr>
              <w:pStyle w:val="19"/>
              <w:widowControl w:val="0"/>
              <w:numPr>
                <w:ilvl w:val="0"/>
                <w:numId w:val="1"/>
              </w:numPr>
              <w:spacing w:line="240" w:lineRule="exact"/>
              <w:ind w:leftChars="0"/>
              <w:jc w:val="center"/>
              <w:rPr>
                <w:rFonts w:hint="default" w:ascii="メイリオ" w:hAnsi="メイリオ" w:eastAsia="メイリオ"/>
              </w:rPr>
            </w:pPr>
          </w:p>
        </w:tc>
        <w:tc>
          <w:tcPr>
            <w:tcW w:w="4446" w:type="dxa"/>
            <w:vAlign w:val="top"/>
          </w:tcPr>
          <w:p>
            <w:pPr>
              <w:pStyle w:val="0"/>
              <w:widowControl w:val="0"/>
              <w:spacing w:line="300" w:lineRule="exact"/>
              <w:rPr>
                <w:rFonts w:hint="default" w:ascii="メイリオ" w:hAnsi="メイリオ" w:eastAsia="メイリオ"/>
              </w:rPr>
            </w:pPr>
            <w:r>
              <w:rPr>
                <w:rFonts w:hint="eastAsia" w:ascii="メイリオ" w:hAnsi="メイリオ" w:eastAsia="メイリオ"/>
              </w:rPr>
              <w:t>子供は、安心して生き生きと活動している</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restart"/>
            <w:vAlign w:val="top"/>
          </w:tcPr>
          <w:p>
            <w:pPr>
              <w:pStyle w:val="0"/>
              <w:widowControl w:val="0"/>
              <w:spacing w:line="300" w:lineRule="exact"/>
              <w:ind w:left="210" w:leftChars="100"/>
              <w:rPr>
                <w:rFonts w:hint="default" w:ascii="メイリオ" w:hAnsi="メイリオ" w:eastAsia="メイリオ"/>
              </w:rPr>
            </w:pPr>
          </w:p>
        </w:tc>
      </w:tr>
      <w:tr>
        <w:trPr>
          <w:trHeight w:val="624" w:hRule="atLeast"/>
        </w:trPr>
        <w:tc>
          <w:tcPr>
            <w:tcW w:w="713" w:type="dxa"/>
            <w:vMerge w:val="continue"/>
            <w:textDirection w:val="tbRlV"/>
            <w:vAlign w:val="top"/>
          </w:tcPr>
          <w:p>
            <w:pPr>
              <w:pStyle w:val="0"/>
              <w:widowControl w:val="0"/>
              <w:spacing w:line="240" w:lineRule="exact"/>
              <w:ind w:left="113" w:right="113"/>
              <w:jc w:val="center"/>
              <w:rPr>
                <w:rFonts w:hint="default" w:ascii="メイリオ" w:hAnsi="メイリオ" w:eastAsia="メイリオ"/>
              </w:rPr>
            </w:pP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300" w:lineRule="exact"/>
              <w:rPr>
                <w:rFonts w:hint="default" w:ascii="メイリオ" w:hAnsi="メイリオ" w:eastAsia="メイリオ"/>
              </w:rPr>
            </w:pPr>
            <w:r>
              <w:rPr>
                <w:rFonts w:hint="eastAsia" w:ascii="メイリオ" w:hAnsi="メイリオ" w:eastAsia="メイリオ"/>
              </w:rPr>
              <w:t>子供の表情や言動などから、保育者は安心できる拠り所となっている</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widowControl w:val="0"/>
              <w:spacing w:line="300" w:lineRule="exact"/>
              <w:rPr>
                <w:rFonts w:hint="default" w:ascii="メイリオ" w:hAnsi="メイリオ" w:eastAsia="メイリオ"/>
              </w:rPr>
            </w:pPr>
          </w:p>
        </w:tc>
      </w:tr>
      <w:tr>
        <w:trPr>
          <w:cantSplit/>
          <w:trHeight w:val="908" w:hRule="atLeast"/>
        </w:trPr>
        <w:tc>
          <w:tcPr>
            <w:tcW w:w="713" w:type="dxa"/>
            <w:textDirection w:val="tbRlV"/>
            <w:vAlign w:val="top"/>
          </w:tcPr>
          <w:p>
            <w:pPr>
              <w:pStyle w:val="0"/>
              <w:widowControl w:val="0"/>
              <w:spacing w:line="240" w:lineRule="exact"/>
              <w:ind w:left="113" w:right="113"/>
              <w:rPr>
                <w:rFonts w:hint="default" w:ascii="メイリオ" w:hAnsi="メイリオ" w:eastAsia="メイリオ"/>
              </w:rPr>
            </w:pPr>
            <w:r>
              <w:rPr>
                <w:rFonts w:hint="eastAsia" w:ascii="メイリオ" w:hAnsi="メイリオ" w:eastAsia="メイリオ"/>
              </w:rPr>
              <w:t>乳幼児</w:t>
            </w:r>
          </w:p>
          <w:p>
            <w:pPr>
              <w:pStyle w:val="0"/>
              <w:widowControl w:val="0"/>
              <w:spacing w:line="240" w:lineRule="exact"/>
              <w:ind w:left="113" w:right="113"/>
              <w:rPr>
                <w:rFonts w:hint="default" w:ascii="メイリオ" w:hAnsi="メイリオ" w:eastAsia="メイリオ"/>
              </w:rPr>
            </w:pPr>
            <w:r>
              <w:rPr>
                <w:rFonts w:hint="eastAsia" w:ascii="メイリオ" w:hAnsi="メイリオ" w:eastAsia="メイリオ"/>
              </w:rPr>
              <w:t>理解</w:t>
            </w: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300" w:lineRule="exact"/>
              <w:rPr>
                <w:rFonts w:hint="default" w:ascii="メイリオ" w:hAnsi="メイリオ" w:eastAsia="メイリオ"/>
              </w:rPr>
            </w:pPr>
            <w:r>
              <w:rPr>
                <w:rFonts w:hint="eastAsia" w:ascii="メイリオ" w:hAnsi="メイリオ" w:eastAsia="メイリオ"/>
              </w:rPr>
              <w:t>子供一人一人の特性を捉え、寄り添うことができている</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widowControl w:val="0"/>
              <w:spacing w:line="300" w:lineRule="exact"/>
              <w:rPr>
                <w:rFonts w:hint="default" w:ascii="メイリオ" w:hAnsi="メイリオ" w:eastAsia="メイリオ"/>
              </w:rPr>
            </w:pPr>
          </w:p>
        </w:tc>
      </w:tr>
      <w:tr>
        <w:trPr>
          <w:trHeight w:val="624" w:hRule="atLeast"/>
        </w:trPr>
        <w:tc>
          <w:tcPr>
            <w:tcW w:w="713" w:type="dxa"/>
            <w:vMerge w:val="restart"/>
            <w:textDirection w:val="tbRlV"/>
            <w:vAlign w:val="top"/>
          </w:tcPr>
          <w:p>
            <w:pPr>
              <w:pStyle w:val="0"/>
              <w:widowControl w:val="0"/>
              <w:spacing w:line="360" w:lineRule="exact"/>
              <w:ind w:left="113" w:right="113"/>
              <w:jc w:val="center"/>
              <w:rPr>
                <w:rFonts w:hint="default" w:ascii="メイリオ" w:hAnsi="メイリオ" w:eastAsia="メイリオ"/>
              </w:rPr>
            </w:pPr>
            <w:r>
              <w:rPr>
                <w:rFonts w:hint="eastAsia" w:ascii="メイリオ" w:hAnsi="メイリオ" w:eastAsia="メイリオ"/>
              </w:rPr>
              <w:t>計画</w:t>
            </w: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300" w:lineRule="exact"/>
              <w:rPr>
                <w:rFonts w:hint="default" w:ascii="メイリオ" w:hAnsi="メイリオ" w:eastAsia="メイリオ"/>
              </w:rPr>
            </w:pPr>
            <w:r>
              <w:rPr>
                <w:rFonts w:hint="eastAsia" w:ascii="メイリオ" w:hAnsi="メイリオ" w:eastAsia="メイリオ"/>
              </w:rPr>
              <w:t>この頃の子供の姿を捉えた指導計画（日案）が作成されている</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widowControl w:val="0"/>
              <w:spacing w:line="300" w:lineRule="exact"/>
              <w:rPr>
                <w:rFonts w:hint="default" w:ascii="メイリオ" w:hAnsi="メイリオ" w:eastAsia="メイリオ"/>
              </w:rPr>
            </w:pPr>
          </w:p>
        </w:tc>
      </w:tr>
      <w:tr>
        <w:trPr>
          <w:trHeight w:val="625" w:hRule="atLeast"/>
        </w:trPr>
        <w:tc>
          <w:tcPr>
            <w:tcW w:w="713" w:type="dxa"/>
            <w:vMerge w:val="continue"/>
            <w:textDirection w:val="tbRlV"/>
            <w:vAlign w:val="top"/>
          </w:tcPr>
          <w:p>
            <w:pPr>
              <w:pStyle w:val="0"/>
              <w:widowControl w:val="0"/>
              <w:spacing w:line="360" w:lineRule="exact"/>
              <w:ind w:left="113" w:right="113"/>
              <w:jc w:val="center"/>
              <w:rPr>
                <w:rFonts w:hint="default" w:ascii="メイリオ" w:hAnsi="メイリオ" w:eastAsia="メイリオ"/>
              </w:rPr>
            </w:pP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300" w:lineRule="exact"/>
              <w:rPr>
                <w:rFonts w:hint="default" w:ascii="メイリオ" w:hAnsi="メイリオ" w:eastAsia="メイリオ"/>
              </w:rPr>
            </w:pPr>
            <w:r>
              <w:rPr>
                <w:rFonts w:hint="eastAsia" w:ascii="メイリオ" w:hAnsi="メイリオ" w:eastAsia="メイリオ"/>
              </w:rPr>
              <w:t>要領・指針を踏まえ、ねらいや内容は適切である（養護と教育、発達にあったもの）</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widowControl w:val="0"/>
              <w:spacing w:line="300" w:lineRule="exact"/>
              <w:rPr>
                <w:rFonts w:hint="default" w:ascii="メイリオ" w:hAnsi="メイリオ" w:eastAsia="メイリオ"/>
              </w:rPr>
            </w:pPr>
          </w:p>
        </w:tc>
      </w:tr>
      <w:tr>
        <w:trPr>
          <w:trHeight w:val="624" w:hRule="atLeast"/>
        </w:trPr>
        <w:tc>
          <w:tcPr>
            <w:tcW w:w="713" w:type="dxa"/>
            <w:vMerge w:val="restart"/>
            <w:textDirection w:val="tbRlV"/>
            <w:vAlign w:val="top"/>
          </w:tcPr>
          <w:p>
            <w:pPr>
              <w:pStyle w:val="0"/>
              <w:widowControl w:val="0"/>
              <w:spacing w:line="360" w:lineRule="exact"/>
              <w:ind w:left="113" w:right="113"/>
              <w:jc w:val="center"/>
              <w:rPr>
                <w:rFonts w:hint="default" w:ascii="メイリオ" w:hAnsi="メイリオ" w:eastAsia="メイリオ"/>
              </w:rPr>
            </w:pPr>
            <w:r>
              <w:rPr>
                <w:rFonts w:hint="eastAsia" w:ascii="メイリオ" w:hAnsi="メイリオ" w:eastAsia="メイリオ"/>
              </w:rPr>
              <w:t>環境構成</w:t>
            </w: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300" w:lineRule="exact"/>
              <w:rPr>
                <w:rFonts w:hint="default" w:ascii="メイリオ" w:hAnsi="メイリオ" w:eastAsia="メイリオ"/>
              </w:rPr>
            </w:pPr>
            <w:r>
              <w:rPr>
                <w:rFonts w:hint="eastAsia" w:ascii="メイリオ" w:hAnsi="メイリオ" w:eastAsia="メイリオ"/>
              </w:rPr>
              <w:t>子供自ら関わりたくなるような環境構成である（遊具、用具、素材、場、時間等）</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widowControl w:val="0"/>
              <w:spacing w:line="300" w:lineRule="exact"/>
              <w:rPr>
                <w:rFonts w:hint="default" w:ascii="メイリオ" w:hAnsi="メイリオ" w:eastAsia="メイリオ"/>
              </w:rPr>
            </w:pPr>
          </w:p>
        </w:tc>
      </w:tr>
      <w:tr>
        <w:trPr>
          <w:trHeight w:val="917" w:hRule="atLeast"/>
        </w:trPr>
        <w:tc>
          <w:tcPr>
            <w:tcW w:w="713" w:type="dxa"/>
            <w:vMerge w:val="continue"/>
            <w:textDirection w:val="tbRlV"/>
            <w:vAlign w:val="top"/>
          </w:tcPr>
          <w:p>
            <w:pPr>
              <w:pStyle w:val="0"/>
              <w:widowControl w:val="0"/>
              <w:spacing w:line="360" w:lineRule="exact"/>
              <w:ind w:left="113" w:right="113"/>
              <w:jc w:val="center"/>
              <w:rPr>
                <w:rFonts w:hint="default" w:ascii="メイリオ" w:hAnsi="メイリオ" w:eastAsia="メイリオ"/>
              </w:rPr>
            </w:pP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300" w:lineRule="exact"/>
              <w:rPr>
                <w:rFonts w:hint="default" w:ascii="メイリオ" w:hAnsi="メイリオ" w:eastAsia="メイリオ"/>
              </w:rPr>
            </w:pPr>
            <w:r>
              <w:rPr>
                <w:rFonts w:hint="eastAsia" w:ascii="メイリオ" w:hAnsi="メイリオ" w:eastAsia="メイリオ"/>
              </w:rPr>
              <w:t>子供の興味・関心や育ちに応じて、遊具・用具・材料、場、数等が自由に選べる環境構成である</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widowControl w:val="0"/>
              <w:spacing w:line="300" w:lineRule="exact"/>
              <w:rPr>
                <w:rFonts w:hint="default" w:ascii="メイリオ" w:hAnsi="メイリオ" w:eastAsia="メイリオ"/>
              </w:rPr>
            </w:pPr>
          </w:p>
        </w:tc>
      </w:tr>
      <w:tr>
        <w:trPr>
          <w:trHeight w:val="773" w:hRule="atLeast"/>
        </w:trPr>
        <w:tc>
          <w:tcPr>
            <w:tcW w:w="713" w:type="dxa"/>
            <w:vMerge w:val="continue"/>
            <w:textDirection w:val="tbRlV"/>
            <w:vAlign w:val="top"/>
          </w:tcPr>
          <w:p>
            <w:pPr>
              <w:pStyle w:val="0"/>
              <w:widowControl w:val="0"/>
              <w:spacing w:line="360" w:lineRule="exact"/>
              <w:ind w:left="113" w:right="113"/>
              <w:jc w:val="center"/>
              <w:rPr>
                <w:rFonts w:hint="default" w:ascii="メイリオ" w:hAnsi="メイリオ" w:eastAsia="メイリオ"/>
              </w:rPr>
            </w:pP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240" w:lineRule="exact"/>
              <w:rPr>
                <w:rFonts w:hint="default" w:ascii="メイリオ" w:hAnsi="メイリオ" w:eastAsia="メイリオ"/>
              </w:rPr>
            </w:pPr>
            <w:r>
              <w:rPr>
                <w:rFonts w:hint="eastAsia" w:ascii="メイリオ" w:hAnsi="メイリオ" w:eastAsia="メイリオ"/>
              </w:rPr>
              <w:t>遊びや生活の充実を図るために、必要に応じて環境を作りかえる場面がある</w:t>
            </w:r>
          </w:p>
          <w:p>
            <w:pPr>
              <w:pStyle w:val="0"/>
              <w:widowControl w:val="0"/>
              <w:spacing w:line="240" w:lineRule="exact"/>
              <w:ind w:firstLine="2310" w:firstLineChars="1100"/>
              <w:rPr>
                <w:rFonts w:hint="default" w:ascii="メイリオ" w:hAnsi="メイリオ" w:eastAsia="メイリオ"/>
              </w:rPr>
            </w:pPr>
            <w:r>
              <w:rPr>
                <w:rFonts w:hint="eastAsia" w:ascii="メイリオ" w:hAnsi="メイリオ" w:eastAsia="メイリオ"/>
              </w:rPr>
              <w:t>（環境の再構成）</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widowControl w:val="0"/>
              <w:spacing w:line="300" w:lineRule="exact"/>
              <w:rPr>
                <w:rFonts w:hint="default" w:ascii="メイリオ" w:hAnsi="メイリオ" w:eastAsia="メイリオ"/>
              </w:rPr>
            </w:pPr>
          </w:p>
        </w:tc>
      </w:tr>
      <w:tr>
        <w:trPr>
          <w:trHeight w:val="789" w:hRule="atLeast"/>
        </w:trPr>
        <w:tc>
          <w:tcPr>
            <w:tcW w:w="713" w:type="dxa"/>
            <w:vMerge w:val="restart"/>
            <w:textDirection w:val="tbRlV"/>
            <w:vAlign w:val="top"/>
          </w:tcPr>
          <w:p>
            <w:pPr>
              <w:pStyle w:val="0"/>
              <w:widowControl w:val="0"/>
              <w:spacing w:line="360" w:lineRule="exact"/>
              <w:ind w:left="113" w:right="113"/>
              <w:jc w:val="center"/>
              <w:rPr>
                <w:rFonts w:hint="default" w:ascii="メイリオ" w:hAnsi="メイリオ" w:eastAsia="メイリオ"/>
              </w:rPr>
            </w:pPr>
            <w:r>
              <w:rPr>
                <w:rFonts w:hint="eastAsia" w:ascii="メイリオ" w:hAnsi="メイリオ" w:eastAsia="メイリオ"/>
              </w:rPr>
              <w:t>援助</w:t>
            </w: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240" w:lineRule="exact"/>
              <w:rPr>
                <w:rFonts w:hint="default" w:ascii="メイリオ" w:hAnsi="メイリオ" w:eastAsia="メイリオ"/>
              </w:rPr>
            </w:pPr>
            <w:r>
              <w:rPr>
                <w:rFonts w:hint="eastAsia" w:ascii="メイリオ" w:hAnsi="メイリオ" w:eastAsia="メイリオ"/>
              </w:rPr>
              <w:t>遊びの場面に応じて、一緒に遊び、モデルになったり遊びを提案したりするような援助が行われている</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widowControl w:val="0"/>
              <w:spacing w:line="300" w:lineRule="exact"/>
              <w:rPr>
                <w:rFonts w:hint="default" w:ascii="メイリオ" w:hAnsi="メイリオ" w:eastAsia="メイリオ"/>
              </w:rPr>
            </w:pPr>
          </w:p>
        </w:tc>
      </w:tr>
      <w:tr>
        <w:trPr>
          <w:trHeight w:val="756" w:hRule="atLeast"/>
        </w:trPr>
        <w:tc>
          <w:tcPr>
            <w:tcW w:w="713" w:type="dxa"/>
            <w:vMerge w:val="continue"/>
            <w:textDirection w:val="tbRlV"/>
            <w:vAlign w:val="top"/>
          </w:tcPr>
          <w:p>
            <w:pPr>
              <w:pStyle w:val="0"/>
              <w:widowControl w:val="0"/>
              <w:spacing w:line="360" w:lineRule="exact"/>
              <w:ind w:left="113" w:right="113"/>
              <w:jc w:val="center"/>
              <w:rPr>
                <w:rFonts w:hint="eastAsia"/>
              </w:rPr>
            </w:pP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240" w:lineRule="exact"/>
              <w:rPr>
                <w:rFonts w:hint="default" w:ascii="メイリオ" w:hAnsi="メイリオ" w:eastAsia="メイリオ"/>
              </w:rPr>
            </w:pPr>
            <w:r>
              <w:rPr>
                <w:rFonts w:hint="eastAsia" w:ascii="メイリオ" w:hAnsi="メイリオ" w:eastAsia="メイリオ"/>
              </w:rPr>
              <w:t>遊びや生活の場面に応じて、子供の気付きや考えを（言葉にして意味付けるなど）、大事にした援助が行われている</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widowControl w:val="0"/>
              <w:spacing w:line="300" w:lineRule="exact"/>
              <w:rPr>
                <w:rFonts w:hint="eastAsia"/>
              </w:rPr>
            </w:pPr>
          </w:p>
        </w:tc>
      </w:tr>
      <w:tr>
        <w:trPr>
          <w:trHeight w:val="601" w:hRule="atLeast"/>
        </w:trPr>
        <w:tc>
          <w:tcPr>
            <w:tcW w:w="713" w:type="dxa"/>
            <w:vMerge w:val="continue"/>
            <w:textDirection w:val="tbRlV"/>
            <w:vAlign w:val="top"/>
          </w:tcPr>
          <w:p>
            <w:pPr>
              <w:pStyle w:val="0"/>
              <w:rPr>
                <w:rFonts w:hint="eastAsia"/>
              </w:rPr>
            </w:pP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240" w:lineRule="exact"/>
              <w:rPr>
                <w:rFonts w:hint="default" w:ascii="メイリオ" w:hAnsi="メイリオ" w:eastAsia="メイリオ"/>
              </w:rPr>
            </w:pPr>
            <w:r>
              <w:rPr>
                <w:rFonts w:hint="eastAsia" w:ascii="メイリオ" w:hAnsi="メイリオ" w:eastAsia="メイリオ"/>
              </w:rPr>
              <w:t>安全で健康な生活をするための生活習慣を身に付けさせるような援助が行われている</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rPr>
                <w:rFonts w:hint="eastAsia"/>
              </w:rPr>
            </w:pPr>
          </w:p>
        </w:tc>
      </w:tr>
      <w:tr>
        <w:trPr>
          <w:trHeight w:val="601" w:hRule="atLeast"/>
        </w:trPr>
        <w:tc>
          <w:tcPr>
            <w:tcW w:w="713" w:type="dxa"/>
            <w:vMerge w:val="restart"/>
            <w:textDirection w:val="tbRlV"/>
            <w:vAlign w:val="top"/>
          </w:tcPr>
          <w:p>
            <w:pPr>
              <w:pStyle w:val="0"/>
              <w:widowControl w:val="0"/>
              <w:spacing w:line="360" w:lineRule="exact"/>
              <w:ind w:left="113" w:right="113"/>
              <w:jc w:val="center"/>
              <w:rPr>
                <w:rFonts w:hint="default" w:ascii="メイリオ" w:hAnsi="メイリオ" w:eastAsia="メイリオ"/>
              </w:rPr>
            </w:pPr>
            <w:r>
              <w:rPr>
                <w:rFonts w:hint="eastAsia" w:ascii="メイリオ" w:hAnsi="メイリオ" w:eastAsia="メイリオ"/>
              </w:rPr>
              <w:t>組織</w:t>
            </w: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240" w:lineRule="exact"/>
              <w:rPr>
                <w:rFonts w:hint="default" w:ascii="メイリオ" w:hAnsi="メイリオ" w:eastAsia="メイリオ"/>
              </w:rPr>
            </w:pPr>
            <w:r>
              <w:rPr>
                <w:rFonts w:hint="eastAsia" w:ascii="メイリオ" w:hAnsi="メイリオ" w:eastAsia="メイリオ"/>
              </w:rPr>
              <w:t>研修の参加体制や役割分担等に配慮し、組織として園内研修を行うことができている</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rPr>
                <w:rFonts w:hint="eastAsia"/>
              </w:rPr>
            </w:pPr>
          </w:p>
        </w:tc>
      </w:tr>
      <w:tr>
        <w:trPr>
          <w:trHeight w:val="557" w:hRule="atLeast"/>
        </w:trPr>
        <w:tc>
          <w:tcPr>
            <w:tcW w:w="713" w:type="dxa"/>
            <w:vMerge w:val="continue"/>
            <w:textDirection w:val="tbRlV"/>
            <w:vAlign w:val="top"/>
          </w:tcPr>
          <w:p>
            <w:pPr>
              <w:pStyle w:val="0"/>
              <w:rPr>
                <w:rFonts w:hint="eastAsia"/>
              </w:rPr>
            </w:pP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240" w:lineRule="exact"/>
              <w:rPr>
                <w:rFonts w:hint="default" w:ascii="メイリオ" w:hAnsi="メイリオ" w:eastAsia="メイリオ"/>
              </w:rPr>
            </w:pPr>
            <w:r>
              <w:rPr>
                <w:rFonts w:hint="eastAsia" w:ascii="メイリオ" w:hAnsi="メイリオ" w:eastAsia="メイリオ"/>
              </w:rPr>
              <w:t>記録や指導計画の作成、協議の場で、要領・指針の活用がされている</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rPr>
                <w:rFonts w:hint="eastAsia"/>
              </w:rPr>
            </w:pPr>
          </w:p>
        </w:tc>
      </w:tr>
    </w:tbl>
    <w:p>
      <w:pPr>
        <w:pStyle w:val="0"/>
        <w:rPr>
          <w:rFonts w:hint="default" w:ascii="メイリオ" w:hAnsi="メイリオ" w:eastAsia="メイリオ"/>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260350</wp:posOffset>
                </wp:positionH>
                <wp:positionV relativeFrom="paragraph">
                  <wp:posOffset>70485</wp:posOffset>
                </wp:positionV>
                <wp:extent cx="6200140" cy="2286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6200140" cy="228600"/>
                        </a:xfrm>
                        <a:prstGeom prst="rect">
                          <a:avLst/>
                        </a:prstGeom>
                        <a:solidFill>
                          <a:sysClr val="window" lastClr="FFFFFF">
                            <a:lumMod val="95000"/>
                          </a:sysClr>
                        </a:solidFill>
                        <a:ln w="6350" cmpd="sng">
                          <a:solidFill>
                            <a:srgbClr val="000000"/>
                          </a:solidFill>
                        </a:ln>
                        <a:effectLst/>
                      </wps:spPr>
                      <wps:txbx>
                        <w:txbxContent>
                          <w:p>
                            <w:pPr>
                              <w:pStyle w:val="0"/>
                              <w:spacing w:line="300" w:lineRule="exact"/>
                              <w:jc w:val="center"/>
                              <w:rPr>
                                <w:rFonts w:hint="default" w:ascii="ＭＳ 明朝" w:hAnsi="ＭＳ 明朝" w:eastAsia="ＭＳ 明朝"/>
                                <w:b w:val="1"/>
                              </w:rPr>
                            </w:pPr>
                            <w:r>
                              <w:rPr>
                                <w:rFonts w:hint="eastAsia" w:ascii="ＭＳ 明朝" w:hAnsi="ＭＳ 明朝" w:eastAsia="ＭＳ 明朝"/>
                                <w:b w:val="1"/>
                              </w:rPr>
                              <w:t>提出先：県幼保支援課へ郵送　（「実践研修の記録」と「</w:t>
                            </w:r>
                            <w:r>
                              <w:rPr>
                                <w:rFonts w:hint="default" w:ascii="ＭＳ 明朝" w:hAnsi="ＭＳ 明朝" w:eastAsia="ＭＳ 明朝"/>
                                <w:b w:val="1"/>
                              </w:rPr>
                              <w:t>日案」</w:t>
                            </w:r>
                            <w:r>
                              <w:rPr>
                                <w:rFonts w:hint="eastAsia" w:ascii="ＭＳ 明朝" w:hAnsi="ＭＳ 明朝" w:eastAsia="ＭＳ 明朝"/>
                                <w:b w:val="1"/>
                              </w:rPr>
                              <w:t>と「所属長による振り返りシート」）</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55pt;mso-position-vertical-relative:text;mso-position-horizontal-relative:text;position:absolute;height:18pt;mso-wrap-distance-top:0pt;width:488.2pt;mso-wrap-distance-left:16pt;margin-left:20.5pt;z-index:5;" o:spid="_x0000_s1029" o:allowincell="t" o:allowoverlap="t" filled="t" fillcolor="#f2f2f2"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300" w:lineRule="exact"/>
                        <w:jc w:val="center"/>
                        <w:rPr>
                          <w:rFonts w:hint="default" w:ascii="ＭＳ 明朝" w:hAnsi="ＭＳ 明朝" w:eastAsia="ＭＳ 明朝"/>
                          <w:b w:val="1"/>
                        </w:rPr>
                      </w:pPr>
                      <w:r>
                        <w:rPr>
                          <w:rFonts w:hint="eastAsia" w:ascii="ＭＳ 明朝" w:hAnsi="ＭＳ 明朝" w:eastAsia="ＭＳ 明朝"/>
                          <w:b w:val="1"/>
                        </w:rPr>
                        <w:t>提出先：県幼保支援課へ郵送　（「実践研修の記録」と「</w:t>
                      </w:r>
                      <w:r>
                        <w:rPr>
                          <w:rFonts w:hint="default" w:ascii="ＭＳ 明朝" w:hAnsi="ＭＳ 明朝" w:eastAsia="ＭＳ 明朝"/>
                          <w:b w:val="1"/>
                        </w:rPr>
                        <w:t>日案」</w:t>
                      </w:r>
                      <w:r>
                        <w:rPr>
                          <w:rFonts w:hint="eastAsia" w:ascii="ＭＳ 明朝" w:hAnsi="ＭＳ 明朝" w:eastAsia="ＭＳ 明朝"/>
                          <w:b w:val="1"/>
                        </w:rPr>
                        <w:t>と「所属長による振り返りシート」）</w:t>
                      </w:r>
                    </w:p>
                  </w:txbxContent>
                </v:textbox>
                <v:imagedata o:title=""/>
                <w10:wrap type="none" anchorx="text" anchory="text"/>
              </v:shape>
            </w:pict>
          </mc:Fallback>
        </mc:AlternateContent>
      </w:r>
      <w:bookmarkStart w:id="0" w:name="_GoBack"/>
      <w:bookmarkEnd w:id="0"/>
    </w:p>
    <w:sectPr>
      <w:pgSz w:w="11906" w:h="16838"/>
      <w:pgMar w:top="624" w:right="850" w:bottom="624" w:left="850" w:header="851" w:footer="22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C4AC336"/>
    <w:lvl w:ilvl="0" w:tplc="AE1C0A98">
      <w:start w:val="1"/>
      <w:numFmt w:val="decimalEnclosedCircle"/>
      <w:lvlText w:val="%1"/>
      <w:lvlJc w:val="left"/>
      <w:pPr>
        <w:ind w:left="502" w:hanging="360"/>
      </w:pPr>
      <w:rPr>
        <w:rFonts w:hint="default"/>
      </w:rPr>
    </w:lvl>
    <w:lvl w:ilvl="1" w:tplc="04090017">
      <w:start w:val="1"/>
      <w:numFmt w:val="aiueoFullWidth"/>
      <w:lvlText w:val="(%2)"/>
      <w:lvlJc w:val="left"/>
      <w:pPr>
        <w:ind w:left="982" w:hanging="420"/>
      </w:pPr>
    </w:lvl>
    <w:lvl w:ilvl="2" w:tplc="04090011">
      <w:start w:val="1"/>
      <w:numFmt w:val="decimalEnclosedCircle"/>
      <w:lvlText w:val="%3"/>
      <w:lvlJc w:val="left"/>
      <w:pPr>
        <w:ind w:left="1402" w:hanging="420"/>
      </w:pPr>
    </w:lvl>
    <w:lvl w:ilvl="3" w:tplc="0409000F">
      <w:start w:val="1"/>
      <w:numFmt w:val="decimal"/>
      <w:lvlText w:val="%4."/>
      <w:lvlJc w:val="left"/>
      <w:pPr>
        <w:ind w:left="1822" w:hanging="420"/>
      </w:pPr>
    </w:lvl>
    <w:lvl w:ilvl="4" w:tplc="04090017">
      <w:start w:val="1"/>
      <w:numFmt w:val="aiueoFullWidth"/>
      <w:lvlText w:val="(%5)"/>
      <w:lvlJc w:val="left"/>
      <w:pPr>
        <w:ind w:left="2242" w:hanging="420"/>
      </w:pPr>
    </w:lvl>
    <w:lvl w:ilvl="5" w:tplc="04090011">
      <w:start w:val="1"/>
      <w:numFmt w:val="decimalEnclosedCircle"/>
      <w:lvlText w:val="%6"/>
      <w:lvlJc w:val="left"/>
      <w:pPr>
        <w:ind w:left="2662" w:hanging="420"/>
      </w:pPr>
    </w:lvl>
    <w:lvl w:ilvl="6" w:tplc="0409000F">
      <w:start w:val="1"/>
      <w:numFmt w:val="decimal"/>
      <w:lvlText w:val="%7."/>
      <w:lvlJc w:val="left"/>
      <w:pPr>
        <w:ind w:left="3082" w:hanging="420"/>
      </w:pPr>
    </w:lvl>
    <w:lvl w:ilvl="7" w:tplc="04090017">
      <w:start w:val="1"/>
      <w:numFmt w:val="aiueoFullWidth"/>
      <w:lvlText w:val="(%8)"/>
      <w:lvlJc w:val="left"/>
      <w:pPr>
        <w:ind w:left="3502" w:hanging="420"/>
      </w:pPr>
    </w:lvl>
    <w:lvl w:ilvl="8" w:tplc="04090011">
      <w:start w:val="1"/>
      <w:numFmt w:val="decimalEnclosedCircle"/>
      <w:lvlText w:val="%9"/>
      <w:lvlJc w:val="left"/>
      <w:pPr>
        <w:ind w:left="3922"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line="400" w:lineRule="exact"/>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font14"/>
    <w:basedOn w:val="10"/>
    <w:next w:val="17"/>
    <w:link w:val="0"/>
    <w:uiPriority w:val="0"/>
    <w:qFormat/>
    <w:rPr>
      <w:rFonts w:ascii="ＭＳ 明朝" w:hAnsi="ＭＳ 明朝" w:eastAsia="ＭＳ 明朝"/>
      <w:sz w:val="18"/>
    </w:rPr>
  </w:style>
  <w:style w:type="character" w:styleId="18" w:customStyle="1">
    <w:name w:val="font15"/>
    <w:basedOn w:val="10"/>
    <w:next w:val="18"/>
    <w:link w:val="0"/>
    <w:uiPriority w:val="0"/>
    <w:qFormat/>
    <w:rPr>
      <w:rFonts w:ascii="ＭＳ 明朝" w:hAnsi="ＭＳ 明朝" w:eastAsia="ＭＳ 明朝"/>
      <w:b w:val="1"/>
      <w:sz w:val="18"/>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table" w:styleId="24">
    <w:name w:val="Table Grid"/>
    <w:basedOn w:val="11"/>
    <w:next w:val="24"/>
    <w:link w:val="0"/>
    <w:uiPriority w:val="0"/>
    <w:tblPr>
      <w:tblStyleRowBandSize w:val="1"/>
      <w:tblStyleColBandSize w:val="1"/>
    </w:tblPr>
    <w:trPr/>
    <w:tcPr/>
  </w:style>
  <w:style w:type="table" w:styleId="25" w:customStyle="1">
    <w:name w:val="表 (格子)1"/>
    <w:basedOn w:val="11"/>
    <w:next w:val="25"/>
    <w:link w:val="0"/>
    <w:uiPriority w:val="0"/>
    <w:pPr>
      <w:spacing w:line="240" w:lineRule="auto"/>
      <w:jc w:val="lef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2"/>
    <w:basedOn w:val="11"/>
    <w:next w:val="26"/>
    <w:link w:val="0"/>
    <w:uiPriority w:val="0"/>
    <w:pPr>
      <w:spacing w:line="240" w:lineRule="auto"/>
      <w:jc w:val="lef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1</Pages>
  <Words>5</Words>
  <Characters>1006</Characters>
  <Application>JUST Note</Application>
  <Lines>386</Lines>
  <Paragraphs>41</Paragraphs>
  <CharactersWithSpaces>1079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364416</dc:creator>
  <cp:lastModifiedBy>365479</cp:lastModifiedBy>
  <cp:lastPrinted>2023-03-06T06:41:49Z</cp:lastPrinted>
  <dcterms:created xsi:type="dcterms:W3CDTF">2022-11-13T08:24:00Z</dcterms:created>
  <dcterms:modified xsi:type="dcterms:W3CDTF">2023-03-07T01:33:39Z</dcterms:modified>
  <cp:revision>15</cp:revision>
</cp:coreProperties>
</file>