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（様式第２号）</w:t>
      </w: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胃がん検診精密検査実施医療機関届出書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>　高知県健康診査管理指導協議会</w:t>
      </w:r>
    </w:p>
    <w:p>
      <w:pPr>
        <w:pStyle w:val="0"/>
        <w:spacing w:line="300" w:lineRule="exact"/>
        <w:ind w:firstLine="951" w:firstLineChars="500"/>
        <w:rPr>
          <w:rFonts w:hint="default"/>
          <w:sz w:val="22"/>
        </w:rPr>
      </w:pPr>
      <w:r>
        <w:rPr>
          <w:rFonts w:hint="eastAsia"/>
          <w:sz w:val="22"/>
        </w:rPr>
        <w:t>胃がん大腸がん部会長　殿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pacing w:val="12"/>
          <w:w w:val="95"/>
          <w:kern w:val="0"/>
          <w:sz w:val="22"/>
          <w:fitText w:val="1140" w:id="1"/>
        </w:rPr>
        <w:t>医療機関</w:t>
      </w:r>
      <w:r>
        <w:rPr>
          <w:rFonts w:hint="eastAsia"/>
          <w:spacing w:val="2"/>
          <w:w w:val="95"/>
          <w:kern w:val="0"/>
          <w:sz w:val="22"/>
          <w:fitText w:val="1140" w:id="1"/>
        </w:rPr>
        <w:t>名</w:t>
      </w:r>
      <w:r>
        <w:rPr>
          <w:rFonts w:hint="eastAsia"/>
          <w:sz w:val="22"/>
        </w:rPr>
        <w:t>：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代表者職氏名：　　　　　　　　　　　　　　</w:t>
      </w:r>
      <w:r>
        <w:rPr>
          <w:rFonts w:hint="eastAsia"/>
          <w:color w:val="FF0000"/>
          <w:sz w:val="22"/>
        </w:rPr>
        <w:t>　</w:t>
      </w:r>
    </w:p>
    <w:p>
      <w:pPr>
        <w:pStyle w:val="0"/>
        <w:ind w:firstLine="190" w:firstLineChars="100"/>
        <w:rPr>
          <w:rFonts w:hint="default"/>
          <w:sz w:val="22"/>
        </w:rPr>
      </w:pPr>
    </w:p>
    <w:p>
      <w:pPr>
        <w:pStyle w:val="0"/>
        <w:ind w:firstLine="190" w:firstLineChars="100"/>
        <w:rPr>
          <w:rFonts w:hint="default"/>
          <w:sz w:val="22"/>
        </w:rPr>
      </w:pPr>
      <w:r>
        <w:rPr>
          <w:rFonts w:hint="eastAsia"/>
          <w:sz w:val="22"/>
        </w:rPr>
        <w:t>当医療機関は、胃がん検診精密検査実施医療機関として届出します。</w:t>
      </w:r>
    </w:p>
    <w:p>
      <w:pPr>
        <w:pStyle w:val="0"/>
        <w:ind w:firstLine="190" w:firstLineChars="100"/>
        <w:rPr>
          <w:rFonts w:hint="default"/>
          <w:sz w:val="22"/>
        </w:rPr>
      </w:pP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96"/>
        <w:gridCol w:w="1783"/>
        <w:gridCol w:w="6480"/>
      </w:tblGrid>
      <w:tr>
        <w:trPr>
          <w:cantSplit/>
        </w:trPr>
        <w:tc>
          <w:tcPr>
            <w:tcW w:w="119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精密検査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178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診療科名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医師名</w:t>
            </w:r>
          </w:p>
        </w:tc>
        <w:tc>
          <w:tcPr>
            <w:tcW w:w="64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8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4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郵便番号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97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right="-733" w:rightChars="-407"/>
        <w:rPr>
          <w:rFonts w:hint="default"/>
          <w:sz w:val="22"/>
        </w:rPr>
      </w:pPr>
    </w:p>
    <w:p>
      <w:pPr>
        <w:pStyle w:val="0"/>
        <w:ind w:right="-733" w:rightChars="-407"/>
        <w:rPr>
          <w:rFonts w:hint="default"/>
          <w:sz w:val="22"/>
        </w:rPr>
      </w:pPr>
    </w:p>
    <w:p>
      <w:pPr>
        <w:pStyle w:val="0"/>
        <w:ind w:right="-733" w:rightChars="-407"/>
        <w:rPr>
          <w:rFonts w:hint="default"/>
          <w:sz w:val="22"/>
        </w:rPr>
      </w:pPr>
      <w:r>
        <w:rPr>
          <w:rFonts w:hint="eastAsia"/>
          <w:sz w:val="22"/>
        </w:rPr>
        <w:t>１．胃がん検診精密検査に携わる医師名</w:t>
      </w:r>
    </w:p>
    <w:tbl>
      <w:tblPr>
        <w:tblStyle w:val="11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35"/>
        <w:gridCol w:w="7020"/>
      </w:tblGrid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7" w:rightChars="-4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医　師　名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spacing w:line="300" w:lineRule="exact"/>
              <w:ind w:left="-99" w:leftChars="-55" w:right="-99" w:rightChars="-55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認定医・専門医の資格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spacing w:line="300" w:lineRule="exact"/>
              <w:ind w:right="-99" w:rightChars="-5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spacing w:line="300" w:lineRule="exact"/>
              <w:ind w:right="-99" w:rightChars="-5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spacing w:line="300" w:lineRule="exact"/>
              <w:ind w:right="-99" w:rightChars="-5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ind w:right="-733" w:rightChars="-407"/>
              <w:rPr>
                <w:rFonts w:hint="default"/>
                <w:sz w:val="22"/>
              </w:rPr>
            </w:pPr>
          </w:p>
        </w:tc>
        <w:tc>
          <w:tcPr>
            <w:tcW w:w="7020" w:type="dxa"/>
            <w:vAlign w:val="top"/>
          </w:tcPr>
          <w:p>
            <w:pPr>
              <w:pStyle w:val="0"/>
              <w:spacing w:line="300" w:lineRule="exact"/>
              <w:ind w:right="-99" w:rightChars="-5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1"/>
              </w:rPr>
              <w:t>（　　　　　　　　　　　　　　　　　　　　　　　　　　　　　　）・</w:t>
            </w:r>
            <w:r>
              <w:rPr>
                <w:rFonts w:hint="eastAsia"/>
                <w:sz w:val="22"/>
              </w:rPr>
              <w:t>　無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２．機器保有状況及び検査件数</w:t>
      </w:r>
    </w:p>
    <w:tbl>
      <w:tblPr>
        <w:tblStyle w:val="11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5"/>
        <w:gridCol w:w="1418"/>
        <w:gridCol w:w="1856"/>
        <w:gridCol w:w="540"/>
        <w:gridCol w:w="1620"/>
        <w:gridCol w:w="1800"/>
      </w:tblGrid>
      <w:tr>
        <w:trPr>
          <w:cantSplit/>
          <w:trHeight w:val="377" w:hRule="atLeast"/>
        </w:trPr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814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機器保有状況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前年度検査件数</w:t>
            </w:r>
          </w:p>
        </w:tc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年間検査可能件数</w:t>
            </w:r>
          </w:p>
        </w:tc>
      </w:tr>
      <w:tr>
        <w:trPr/>
        <w:tc>
          <w:tcPr>
            <w:tcW w:w="2405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上部消化管内視鏡検査</w:t>
            </w:r>
          </w:p>
        </w:tc>
        <w:tc>
          <w:tcPr>
            <w:tcW w:w="3814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有（　　台）・無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right="-94" w:rightChars="-5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生検実施体制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97" w:leftChars="-54" w:right="-95" w:rightChars="-5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自施設で実施</w:t>
            </w:r>
          </w:p>
        </w:tc>
        <w:tc>
          <w:tcPr>
            <w:tcW w:w="1856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95" w:leftChars="-53" w:right="-90" w:rightChars="-5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外部委託機関で実施</w:t>
            </w:r>
          </w:p>
        </w:tc>
        <w:tc>
          <w:tcPr>
            <w:tcW w:w="5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３．</w:t>
      </w:r>
      <w:r>
        <w:rPr>
          <w:rFonts w:hint="eastAsia"/>
        </w:rPr>
        <w:t>がん登録の届出件数（前年実績）　　　　　　</w:t>
      </w:r>
      <w:r>
        <w:rPr>
          <w:rFonts w:hint="eastAsia"/>
          <w:u w:val="single" w:color="auto"/>
        </w:rPr>
        <w:t>胃がん　　　　　　　　　件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＊　各医療機関の太枠内の情報を一覧表にして公表します。</w:t>
      </w:r>
    </w:p>
    <w:sectPr>
      <w:type w:val="nextColumn"/>
      <w:pgSz w:w="11907" w:h="16840"/>
      <w:pgMar w:top="851" w:right="1134" w:bottom="851" w:left="1134" w:header="142" w:footer="142" w:gutter="0"/>
      <w:cols w:space="720"/>
      <w:textDirection w:val="lrTb"/>
      <w:docGrid w:type="linesAndChars" w:linePitch="299" w:charSpace="-6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ＭＳ 明朝" w:hAnsi="ＭＳ 明朝"/>
      <w:spacing w:val="14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1</Words>
  <Characters>311</Characters>
  <Application>JUST Note</Application>
  <Lines>142</Lines>
  <Paragraphs>40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SG19100のC20-3445</dc:creator>
  <cp:lastModifiedBy>490122</cp:lastModifiedBy>
  <cp:lastPrinted>2022-08-22T01:14:00Z</cp:lastPrinted>
  <dcterms:created xsi:type="dcterms:W3CDTF">2022-09-10T03:07:00Z</dcterms:created>
  <dcterms:modified xsi:type="dcterms:W3CDTF">2023-02-21T07:59:12Z</dcterms:modified>
  <cp:revision>3</cp:revision>
</cp:coreProperties>
</file>