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right"/>
        <w:rPr>
          <w:rFonts w:hint="default" w:ascii="ＭＳ Ｐ明朝" w:hAnsi="ＭＳ Ｐ明朝" w:eastAsia="ＭＳ Ｐ明朝"/>
          <w:sz w:val="24"/>
          <w:u w:val="none" w:color="auto"/>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-53975</wp:posOffset>
                </wp:positionH>
                <wp:positionV relativeFrom="paragraph">
                  <wp:posOffset>46990</wp:posOffset>
                </wp:positionV>
                <wp:extent cx="6127750" cy="73025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wps:spPr>
                        <a:xfrm>
                          <a:off x="0" y="0"/>
                          <a:ext cx="6127750" cy="730250"/>
                        </a:xfrm>
                        <a:prstGeom prst="rect">
                          <a:avLst/>
                        </a:prstGeom>
                        <a:noFill/>
                        <a:ln w="635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3.7pt;mso-position-vertical-relative:text;mso-position-horizontal-relative:text;position:absolute;height:57.5pt;mso-wrap-distance-top:0pt;width:482.5pt;mso-wrap-distance-left:16pt;margin-left:-4.25pt;z-index:2;" o:spid="_x0000_s1026" o:allowincell="t" o:allowoverlap="t" filled="f" stroked="t" strokecolor="#000000 [3213]" strokeweight="0.5pt" o:spt="1">
                <v:fill/>
                <v:stroke linestyle="single" endcap="flat" dashstyle="solid" filltype="solid"/>
                <v:textbox style="layout-flow:horizontal;"/>
                <v:imagedata o:title=""/>
                <w10:wrap type="none" anchorx="text" anchory="text"/>
              </v:rect>
            </w:pict>
          </mc:Fallback>
        </mc:AlternateContent>
      </w:r>
      <w:r>
        <w:rPr>
          <w:rFonts w:hint="eastAsia" w:ascii="ＭＳ Ｐ明朝" w:hAnsi="ＭＳ Ｐ明朝" w:eastAsia="ＭＳ Ｐ明朝"/>
          <w:sz w:val="20"/>
          <w:u w:val="none" w:color="auto"/>
        </w:rPr>
        <w:t xml:space="preserve">                 </w:t>
      </w:r>
    </w:p>
    <w:p>
      <w:pPr>
        <w:pStyle w:val="0"/>
        <w:jc w:val="center"/>
        <w:rPr>
          <w:rFonts w:hint="default" w:ascii="ＭＳ Ｐゴシック" w:hAnsi="ＭＳ Ｐゴシック" w:eastAsia="ＭＳ Ｐゴシック"/>
          <w:b w:val="1"/>
          <w:sz w:val="24"/>
          <w:u w:val="none" w:color="auto"/>
        </w:rPr>
      </w:pPr>
      <w:r>
        <w:rPr>
          <w:rFonts w:hint="eastAsia" w:ascii="ＭＳ Ｐゴシック" w:hAnsi="ＭＳ Ｐゴシック" w:eastAsia="ＭＳ Ｐゴシック"/>
          <w:b w:val="1"/>
          <w:color w:val="auto"/>
          <w:sz w:val="24"/>
        </w:rPr>
        <w:t>県内の野生いのししにおける豚熱感染の確認について（</w:t>
      </w:r>
      <w:r>
        <w:rPr>
          <w:rFonts w:hint="eastAsia" w:ascii="ＭＳ Ｐゴシック" w:hAnsi="ＭＳ Ｐゴシック" w:eastAsia="ＭＳ Ｐゴシック"/>
          <w:b w:val="1"/>
          <w:color w:val="auto"/>
          <w:sz w:val="24"/>
        </w:rPr>
        <w:t>11</w:t>
      </w:r>
      <w:r>
        <w:rPr>
          <w:rFonts w:hint="eastAsia" w:ascii="ＭＳ Ｐゴシック" w:hAnsi="ＭＳ Ｐゴシック" w:eastAsia="ＭＳ Ｐゴシック"/>
          <w:b w:val="1"/>
          <w:color w:val="auto"/>
          <w:sz w:val="24"/>
        </w:rPr>
        <w:t>例目）</w:t>
      </w:r>
    </w:p>
    <w:p>
      <w:pPr>
        <w:pStyle w:val="0"/>
        <w:jc w:val="right"/>
        <w:rPr>
          <w:rFonts w:hint="default" w:ascii="ＭＳ Ｐ明朝" w:hAnsi="ＭＳ Ｐ明朝" w:eastAsia="ＭＳ Ｐ明朝"/>
          <w:sz w:val="24"/>
          <w:u w:val="none" w:color="auto"/>
        </w:rPr>
      </w:pPr>
      <w:r>
        <w:rPr>
          <w:rFonts w:hint="eastAsia" w:ascii="ＭＳ Ｐ明朝" w:hAnsi="ＭＳ Ｐ明朝" w:eastAsia="ＭＳ Ｐ明朝"/>
          <w:sz w:val="24"/>
          <w:u w:val="none" w:color="auto"/>
        </w:rPr>
        <w:t>（農業振興部畜産振興課）</w:t>
      </w:r>
    </w:p>
    <w:p>
      <w:pPr>
        <w:pStyle w:val="0"/>
        <w:jc w:val="left"/>
        <w:rPr>
          <w:rFonts w:hint="eastAsia" w:ascii="ＭＳ 明朝" w:hAnsi="ＭＳ 明朝" w:eastAsia="ＭＳ 明朝"/>
          <w:sz w:val="24"/>
        </w:rPr>
      </w:pPr>
    </w:p>
    <w:p>
      <w:pPr>
        <w:pStyle w:val="0"/>
        <w:jc w:val="left"/>
        <w:rPr>
          <w:rFonts w:hint="eastAsia" w:ascii="ＭＳ 明朝" w:hAnsi="ＭＳ 明朝" w:eastAsia="ＭＳ 明朝"/>
          <w:sz w:val="24"/>
        </w:rPr>
      </w:pPr>
      <w:r>
        <w:rPr>
          <w:rFonts w:hint="eastAsia" w:ascii="ＭＳ Ｐゴシック" w:hAnsi="ＭＳ Ｐゴシック" w:eastAsia="ＭＳ Ｐゴシック"/>
          <w:sz w:val="24"/>
          <w:u w:val="none" w:color="auto"/>
        </w:rPr>
        <w:t>１　経緯</w:t>
      </w:r>
    </w:p>
    <w:p>
      <w:pPr>
        <w:pStyle w:val="0"/>
        <w:ind w:firstLine="220" w:firstLineChars="100"/>
        <w:jc w:val="left"/>
        <w:rPr>
          <w:rFonts w:hint="eastAsia" w:ascii="ＭＳ Ｐ明朝" w:hAnsi="ＭＳ Ｐ明朝" w:eastAsia="ＭＳ Ｐ明朝"/>
          <w:sz w:val="21"/>
          <w:u w:val="none" w:color="auto"/>
        </w:rPr>
      </w:pPr>
      <w:r>
        <w:rPr>
          <w:rFonts w:hint="eastAsia" w:ascii="ＭＳ Ｐ明朝" w:hAnsi="ＭＳ Ｐ明朝" w:eastAsia="ＭＳ Ｐ明朝"/>
          <w:sz w:val="24"/>
          <w:u w:val="none" w:color="auto"/>
        </w:rPr>
        <w:t>・</w:t>
      </w:r>
      <w:r>
        <w:rPr>
          <w:rFonts w:hint="eastAsia" w:ascii="ＭＳ 明朝" w:hAnsi="ＭＳ 明朝" w:eastAsia="ＭＳ 明朝"/>
          <w:sz w:val="24"/>
        </w:rPr>
        <w:t>いの町羽根町で発見された死亡野生いのししについて、中央家畜保健衛生所病性鑑定室</w:t>
      </w:r>
    </w:p>
    <w:p>
      <w:pPr>
        <w:pStyle w:val="0"/>
        <w:ind w:firstLine="220" w:firstLineChars="100"/>
        <w:jc w:val="left"/>
        <w:rPr>
          <w:rFonts w:hint="eastAsia" w:ascii="ＭＳ Ｐ明朝" w:hAnsi="ＭＳ Ｐ明朝" w:eastAsia="ＭＳ Ｐ明朝"/>
          <w:sz w:val="21"/>
          <w:u w:val="none" w:color="auto"/>
        </w:rPr>
      </w:pPr>
      <w:r>
        <w:rPr>
          <w:rFonts w:hint="eastAsia" w:ascii="ＭＳ 明朝" w:hAnsi="ＭＳ 明朝" w:eastAsia="ＭＳ 明朝"/>
          <w:sz w:val="24"/>
        </w:rPr>
        <w:t>（土佐市）で実施した遺伝子検査（※１）で陽性と判定（※２）</w:t>
      </w:r>
    </w:p>
    <w:p>
      <w:pPr>
        <w:pStyle w:val="0"/>
        <w:ind w:left="0" w:leftChars="0" w:firstLine="760" w:firstLineChars="400"/>
        <w:jc w:val="left"/>
        <w:rPr>
          <w:rFonts w:hint="eastAsia" w:ascii="ＭＳ Ｐ明朝" w:hAnsi="ＭＳ Ｐ明朝" w:eastAsia="ＭＳ Ｐ明朝"/>
          <w:sz w:val="21"/>
          <w:u w:val="none" w:color="auto"/>
        </w:rPr>
      </w:pPr>
      <w:r>
        <w:rPr>
          <w:rFonts w:hint="eastAsia" w:ascii="ＭＳ Ｐ明朝" w:hAnsi="ＭＳ Ｐ明朝" w:eastAsia="ＭＳ Ｐ明朝"/>
          <w:sz w:val="21"/>
          <w:u w:val="none" w:color="auto"/>
        </w:rPr>
        <w:t>※１　国の防疫指針（豚熱に関する特定家畜伝染病防疫指針）に基づく検査手法</w:t>
      </w:r>
    </w:p>
    <w:p>
      <w:pPr>
        <w:pStyle w:val="0"/>
        <w:ind w:left="0" w:leftChars="0" w:firstLine="480" w:firstLineChars="200"/>
        <w:jc w:val="left"/>
        <w:rPr>
          <w:rFonts w:hint="eastAsia" w:ascii="ＭＳ 明朝" w:hAnsi="ＭＳ 明朝" w:eastAsia="ＭＳ 明朝"/>
          <w:sz w:val="21"/>
        </w:rPr>
      </w:pPr>
      <w:r>
        <w:rPr>
          <w:rFonts w:hint="eastAsia" w:ascii="ＭＳ Ｐ明朝" w:hAnsi="ＭＳ Ｐ明朝" w:eastAsia="ＭＳ Ｐ明朝"/>
          <w:sz w:val="21"/>
          <w:u w:val="none" w:color="auto"/>
        </w:rPr>
        <w:t>　　　※２　国の防疫指針では、既に野生いのししの陽性が確認された地点周辺における陽性確認事例は</w:t>
      </w:r>
    </w:p>
    <w:p>
      <w:pPr>
        <w:pStyle w:val="0"/>
        <w:ind w:left="0" w:leftChars="0" w:firstLine="1140" w:firstLineChars="600"/>
        <w:jc w:val="left"/>
        <w:rPr>
          <w:rFonts w:hint="eastAsia" w:ascii="ＭＳ 明朝" w:hAnsi="ＭＳ 明朝" w:eastAsia="ＭＳ 明朝"/>
          <w:sz w:val="21"/>
        </w:rPr>
      </w:pPr>
      <w:r>
        <w:rPr>
          <w:rFonts w:hint="eastAsia" w:ascii="ＭＳ Ｐ明朝" w:hAnsi="ＭＳ Ｐ明朝" w:eastAsia="ＭＳ Ｐ明朝"/>
          <w:sz w:val="21"/>
          <w:u w:val="none" w:color="auto"/>
        </w:rPr>
        <w:t>国の検査を待たずに県で陽性と判定してよいとなっている。</w:t>
      </w:r>
    </w:p>
    <w:p>
      <w:pPr>
        <w:pStyle w:val="0"/>
        <w:ind w:left="0" w:leftChars="0" w:firstLine="1140" w:firstLineChars="600"/>
        <w:jc w:val="left"/>
        <w:rPr>
          <w:rFonts w:hint="eastAsia" w:ascii="ＭＳ 明朝" w:hAnsi="ＭＳ 明朝" w:eastAsia="ＭＳ 明朝"/>
          <w:sz w:val="21"/>
        </w:rPr>
      </w:pPr>
    </w:p>
    <w:p>
      <w:pPr>
        <w:pStyle w:val="0"/>
        <w:ind w:left="0" w:leftChars="0" w:firstLine="0" w:firstLineChars="0"/>
        <w:jc w:val="left"/>
        <w:rPr>
          <w:rFonts w:hint="eastAsia" w:ascii="ＭＳ 明朝" w:hAnsi="ＭＳ 明朝" w:eastAsia="ＭＳ 明朝"/>
          <w:sz w:val="24"/>
        </w:rPr>
      </w:pPr>
      <w:r>
        <w:rPr>
          <w:rFonts w:hint="eastAsia"/>
        </w:rPr>
        <mc:AlternateContent>
          <mc:Choice Requires="wps">
            <w:drawing>
              <wp:anchor distT="0" distB="0" distL="203200" distR="203200" simplePos="0" relativeHeight="3" behindDoc="0" locked="0" layoutInCell="1" hidden="0" allowOverlap="1">
                <wp:simplePos x="0" y="0"/>
                <wp:positionH relativeFrom="column">
                  <wp:posOffset>3709670</wp:posOffset>
                </wp:positionH>
                <wp:positionV relativeFrom="paragraph">
                  <wp:posOffset>38100</wp:posOffset>
                </wp:positionV>
                <wp:extent cx="2582545" cy="1206500"/>
                <wp:effectExtent l="635" t="635" r="29845" b="10795"/>
                <wp:wrapNone/>
                <wp:docPr id="1027" name="オブジェクト 0"/>
                <a:graphic xmlns:a="http://schemas.openxmlformats.org/drawingml/2006/main">
                  <a:graphicData uri="http://schemas.microsoft.com/office/word/2010/wordprocessingShape">
                    <wps:wsp>
                      <wps:cNvPr id="1027" name="オブジェクト 0"/>
                      <wps:cNvSpPr/>
                      <wps:spPr>
                        <a:xfrm>
                          <a:off x="0" y="0"/>
                          <a:ext cx="2582545" cy="120650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adjustRightInd w:val="0"/>
                              <w:snapToGrid w:val="0"/>
                              <w:jc w:val="center"/>
                              <w:rPr>
                                <w:rFonts w:hint="eastAsia" w:ascii="ＭＳ 明朝" w:hAnsi="ＭＳ 明朝" w:eastAsia="ＭＳ 明朝"/>
                                <w:sz w:val="20"/>
                              </w:rPr>
                            </w:pPr>
                            <w:r>
                              <w:rPr>
                                <w:rFonts w:hint="eastAsia" w:ascii="ＭＳ 明朝" w:hAnsi="ＭＳ 明朝" w:eastAsia="ＭＳ 明朝"/>
                              </w:rPr>
                              <w:t>「</w:t>
                            </w:r>
                            <w:r>
                              <w:rPr>
                                <w:rFonts w:hint="eastAsia" w:ascii="ＭＳ 明朝" w:hAnsi="ＭＳ 明朝" w:eastAsia="ＭＳ 明朝"/>
                                <w:sz w:val="20"/>
                              </w:rPr>
                              <w:t>豚熱」陽性例の個体情報</w:t>
                            </w:r>
                          </w:p>
                          <w:p>
                            <w:pPr>
                              <w:pStyle w:val="0"/>
                              <w:adjustRightInd w:val="0"/>
                              <w:snapToGrid w:val="0"/>
                              <w:jc w:val="left"/>
                              <w:rPr>
                                <w:rFonts w:hint="eastAsia" w:ascii="ＭＳ 明朝" w:hAnsi="ＭＳ 明朝" w:eastAsia="ＭＳ 明朝"/>
                                <w:sz w:val="20"/>
                              </w:rPr>
                            </w:pPr>
                            <w:r>
                              <w:rPr>
                                <w:rFonts w:hint="eastAsia" w:ascii="ＭＳ 明朝" w:hAnsi="ＭＳ 明朝" w:eastAsia="ＭＳ 明朝"/>
                                <w:sz w:val="20"/>
                              </w:rPr>
                              <w:t>発見日：令和５年３月</w:t>
                            </w:r>
                            <w:r>
                              <w:rPr>
                                <w:rFonts w:hint="eastAsia" w:ascii="ＭＳ 明朝" w:hAnsi="ＭＳ 明朝" w:eastAsia="ＭＳ 明朝"/>
                                <w:sz w:val="20"/>
                              </w:rPr>
                              <w:t>31</w:t>
                            </w:r>
                            <w:r>
                              <w:rPr>
                                <w:rFonts w:hint="eastAsia" w:ascii="ＭＳ 明朝" w:hAnsi="ＭＳ 明朝" w:eastAsia="ＭＳ 明朝"/>
                                <w:sz w:val="20"/>
                              </w:rPr>
                              <w:t>日（金）</w:t>
                            </w:r>
                          </w:p>
                          <w:p>
                            <w:pPr>
                              <w:pStyle w:val="0"/>
                              <w:adjustRightInd w:val="0"/>
                              <w:snapToGrid w:val="0"/>
                              <w:jc w:val="left"/>
                              <w:rPr>
                                <w:rFonts w:hint="eastAsia" w:ascii="ＭＳ 明朝" w:hAnsi="ＭＳ 明朝" w:eastAsia="ＭＳ 明朝"/>
                                <w:sz w:val="20"/>
                              </w:rPr>
                            </w:pPr>
                            <w:r>
                              <w:rPr>
                                <w:rFonts w:hint="eastAsia" w:ascii="ＭＳ 明朝" w:hAnsi="ＭＳ 明朝" w:eastAsia="ＭＳ 明朝"/>
                                <w:sz w:val="20"/>
                              </w:rPr>
                              <w:t>発見場所：いの町羽根町</w:t>
                            </w:r>
                          </w:p>
                          <w:p>
                            <w:pPr>
                              <w:pStyle w:val="0"/>
                              <w:adjustRightInd w:val="0"/>
                              <w:snapToGrid w:val="0"/>
                              <w:jc w:val="left"/>
                              <w:rPr>
                                <w:rFonts w:hint="eastAsia" w:ascii="ＭＳ 明朝" w:hAnsi="ＭＳ 明朝" w:eastAsia="ＭＳ 明朝"/>
                                <w:sz w:val="16"/>
                              </w:rPr>
                            </w:pPr>
                            <w:r>
                              <w:rPr>
                                <w:rFonts w:hint="eastAsia" w:ascii="ＭＳ 明朝" w:hAnsi="ＭＳ 明朝" w:eastAsia="ＭＳ 明朝"/>
                                <w:sz w:val="20"/>
                              </w:rPr>
                              <w:t>発見個体：死亡野生いのしし１頭</w:t>
                            </w:r>
                          </w:p>
                          <w:p>
                            <w:pPr>
                              <w:pStyle w:val="0"/>
                              <w:adjustRightInd w:val="0"/>
                              <w:snapToGrid w:val="0"/>
                              <w:ind w:firstLine="840" w:firstLineChars="600"/>
                              <w:jc w:val="left"/>
                              <w:rPr>
                                <w:rFonts w:hint="eastAsia" w:ascii="ＭＳ 明朝" w:hAnsi="ＭＳ 明朝" w:eastAsia="ＭＳ 明朝"/>
                                <w:sz w:val="16"/>
                              </w:rPr>
                            </w:pPr>
                            <w:r>
                              <w:rPr>
                                <w:rFonts w:hint="eastAsia" w:ascii="ＭＳ 明朝" w:hAnsi="ＭＳ 明朝" w:eastAsia="ＭＳ 明朝"/>
                                <w:sz w:val="16"/>
                              </w:rPr>
                              <w:t>（雌、幼獣、体長・</w:t>
                            </w:r>
                            <w:r>
                              <w:rPr>
                                <w:rFonts w:hint="eastAsia" w:ascii="ＭＳ 明朝" w:hAnsi="ＭＳ 明朝" w:eastAsia="ＭＳ 明朝"/>
                                <w:sz w:val="16"/>
                              </w:rPr>
                              <w:t>50cm</w:t>
                            </w:r>
                            <w:r>
                              <w:rPr>
                                <w:rFonts w:hint="eastAsia" w:ascii="ＭＳ 明朝" w:hAnsi="ＭＳ 明朝" w:eastAsia="ＭＳ 明朝"/>
                                <w:sz w:val="16"/>
                              </w:rPr>
                              <w:t>、体重・</w:t>
                            </w:r>
                            <w:r>
                              <w:rPr>
                                <w:rFonts w:hint="eastAsia" w:ascii="ＭＳ 明朝" w:hAnsi="ＭＳ 明朝" w:eastAsia="ＭＳ 明朝"/>
                                <w:sz w:val="16"/>
                              </w:rPr>
                              <w:t>7.2kg</w:t>
                            </w:r>
                            <w:r>
                              <w:rPr>
                                <w:rFonts w:hint="eastAsia" w:ascii="ＭＳ 明朝" w:hAnsi="ＭＳ 明朝" w:eastAsia="ＭＳ 明朝"/>
                                <w:sz w:val="16"/>
                              </w:rPr>
                              <w:t>）</w:t>
                            </w:r>
                          </w:p>
                          <w:p>
                            <w:pPr>
                              <w:pStyle w:val="0"/>
                              <w:adjustRightInd w:val="0"/>
                              <w:snapToGrid w:val="0"/>
                              <w:jc w:val="left"/>
                              <w:rPr>
                                <w:rFonts w:hint="eastAsia" w:ascii="ＭＳ 明朝" w:hAnsi="ＭＳ 明朝" w:eastAsia="ＭＳ 明朝"/>
                                <w:sz w:val="20"/>
                              </w:rPr>
                            </w:pPr>
                            <w:r>
                              <w:rPr>
                                <w:rFonts w:hint="eastAsia" w:ascii="ＭＳ 明朝" w:hAnsi="ＭＳ 明朝" w:eastAsia="ＭＳ 明朝"/>
                                <w:sz w:val="20"/>
                              </w:rPr>
                              <w:t>焼却場所：中央家畜保健衛生所</w:t>
                            </w:r>
                          </w:p>
                        </w:txbxContent>
                      </wps:txbx>
                      <wps:bodyPr vertOverflow="overflow" horzOverflow="overflow" wrap="square" anchor="ctr"/>
                    </wps:wsp>
                  </a:graphicData>
                </a:graphic>
              </wp:anchor>
            </w:drawing>
          </mc:Choice>
          <mc:Fallback>
            <w:pict>
              <v:rect id="オブジェクト 0" style="mso-wrap-distance-right:16pt;mso-wrap-distance-bottom:0pt;margin-top:3pt;mso-position-vertical-relative:text;mso-position-horizontal-relative:text;v-text-anchor:middle;position:absolute;height:95pt;mso-wrap-distance-top:0pt;width:203.35pt;mso-wrap-distance-left:16pt;margin-left:292.10000000000002pt;z-index:3;" o:spid="_x0000_s1027" o:allowincell="t" o:allowoverlap="t" filled="t" fillcolor="#ffffff [3201]" stroked="t" strokecolor="#000000 [3200]" strokeweight="2pt" o:spt="1">
                <v:fill/>
                <v:stroke linestyle="single" endcap="flat" dashstyle="solid" filltype="solid"/>
                <v:textbox style="layout-flow:horizontal;">
                  <w:txbxContent>
                    <w:p>
                      <w:pPr>
                        <w:pStyle w:val="0"/>
                        <w:adjustRightInd w:val="0"/>
                        <w:snapToGrid w:val="0"/>
                        <w:jc w:val="center"/>
                        <w:rPr>
                          <w:rFonts w:hint="eastAsia" w:ascii="ＭＳ 明朝" w:hAnsi="ＭＳ 明朝" w:eastAsia="ＭＳ 明朝"/>
                          <w:sz w:val="20"/>
                        </w:rPr>
                      </w:pPr>
                      <w:r>
                        <w:rPr>
                          <w:rFonts w:hint="eastAsia" w:ascii="ＭＳ 明朝" w:hAnsi="ＭＳ 明朝" w:eastAsia="ＭＳ 明朝"/>
                        </w:rPr>
                        <w:t>「</w:t>
                      </w:r>
                      <w:r>
                        <w:rPr>
                          <w:rFonts w:hint="eastAsia" w:ascii="ＭＳ 明朝" w:hAnsi="ＭＳ 明朝" w:eastAsia="ＭＳ 明朝"/>
                          <w:sz w:val="20"/>
                        </w:rPr>
                        <w:t>豚熱」陽性例の個体情報</w:t>
                      </w:r>
                    </w:p>
                    <w:p>
                      <w:pPr>
                        <w:pStyle w:val="0"/>
                        <w:adjustRightInd w:val="0"/>
                        <w:snapToGrid w:val="0"/>
                        <w:jc w:val="left"/>
                        <w:rPr>
                          <w:rFonts w:hint="eastAsia" w:ascii="ＭＳ 明朝" w:hAnsi="ＭＳ 明朝" w:eastAsia="ＭＳ 明朝"/>
                          <w:sz w:val="20"/>
                        </w:rPr>
                      </w:pPr>
                      <w:r>
                        <w:rPr>
                          <w:rFonts w:hint="eastAsia" w:ascii="ＭＳ 明朝" w:hAnsi="ＭＳ 明朝" w:eastAsia="ＭＳ 明朝"/>
                          <w:sz w:val="20"/>
                        </w:rPr>
                        <w:t>発見日：令和５年３月</w:t>
                      </w:r>
                      <w:r>
                        <w:rPr>
                          <w:rFonts w:hint="eastAsia" w:ascii="ＭＳ 明朝" w:hAnsi="ＭＳ 明朝" w:eastAsia="ＭＳ 明朝"/>
                          <w:sz w:val="20"/>
                        </w:rPr>
                        <w:t>31</w:t>
                      </w:r>
                      <w:r>
                        <w:rPr>
                          <w:rFonts w:hint="eastAsia" w:ascii="ＭＳ 明朝" w:hAnsi="ＭＳ 明朝" w:eastAsia="ＭＳ 明朝"/>
                          <w:sz w:val="20"/>
                        </w:rPr>
                        <w:t>日（金）</w:t>
                      </w:r>
                    </w:p>
                    <w:p>
                      <w:pPr>
                        <w:pStyle w:val="0"/>
                        <w:adjustRightInd w:val="0"/>
                        <w:snapToGrid w:val="0"/>
                        <w:jc w:val="left"/>
                        <w:rPr>
                          <w:rFonts w:hint="eastAsia" w:ascii="ＭＳ 明朝" w:hAnsi="ＭＳ 明朝" w:eastAsia="ＭＳ 明朝"/>
                          <w:sz w:val="20"/>
                        </w:rPr>
                      </w:pPr>
                      <w:r>
                        <w:rPr>
                          <w:rFonts w:hint="eastAsia" w:ascii="ＭＳ 明朝" w:hAnsi="ＭＳ 明朝" w:eastAsia="ＭＳ 明朝"/>
                          <w:sz w:val="20"/>
                        </w:rPr>
                        <w:t>発見場所：いの町羽根町</w:t>
                      </w:r>
                    </w:p>
                    <w:p>
                      <w:pPr>
                        <w:pStyle w:val="0"/>
                        <w:adjustRightInd w:val="0"/>
                        <w:snapToGrid w:val="0"/>
                        <w:jc w:val="left"/>
                        <w:rPr>
                          <w:rFonts w:hint="eastAsia" w:ascii="ＭＳ 明朝" w:hAnsi="ＭＳ 明朝" w:eastAsia="ＭＳ 明朝"/>
                          <w:sz w:val="16"/>
                        </w:rPr>
                      </w:pPr>
                      <w:r>
                        <w:rPr>
                          <w:rFonts w:hint="eastAsia" w:ascii="ＭＳ 明朝" w:hAnsi="ＭＳ 明朝" w:eastAsia="ＭＳ 明朝"/>
                          <w:sz w:val="20"/>
                        </w:rPr>
                        <w:t>発見個体：死亡野生いのしし１頭</w:t>
                      </w:r>
                    </w:p>
                    <w:p>
                      <w:pPr>
                        <w:pStyle w:val="0"/>
                        <w:adjustRightInd w:val="0"/>
                        <w:snapToGrid w:val="0"/>
                        <w:ind w:firstLine="840" w:firstLineChars="600"/>
                        <w:jc w:val="left"/>
                        <w:rPr>
                          <w:rFonts w:hint="eastAsia" w:ascii="ＭＳ 明朝" w:hAnsi="ＭＳ 明朝" w:eastAsia="ＭＳ 明朝"/>
                          <w:sz w:val="16"/>
                        </w:rPr>
                      </w:pPr>
                      <w:r>
                        <w:rPr>
                          <w:rFonts w:hint="eastAsia" w:ascii="ＭＳ 明朝" w:hAnsi="ＭＳ 明朝" w:eastAsia="ＭＳ 明朝"/>
                          <w:sz w:val="16"/>
                        </w:rPr>
                        <w:t>（雌、幼獣、体長・</w:t>
                      </w:r>
                      <w:r>
                        <w:rPr>
                          <w:rFonts w:hint="eastAsia" w:ascii="ＭＳ 明朝" w:hAnsi="ＭＳ 明朝" w:eastAsia="ＭＳ 明朝"/>
                          <w:sz w:val="16"/>
                        </w:rPr>
                        <w:t>50cm</w:t>
                      </w:r>
                      <w:r>
                        <w:rPr>
                          <w:rFonts w:hint="eastAsia" w:ascii="ＭＳ 明朝" w:hAnsi="ＭＳ 明朝" w:eastAsia="ＭＳ 明朝"/>
                          <w:sz w:val="16"/>
                        </w:rPr>
                        <w:t>、体重・</w:t>
                      </w:r>
                      <w:r>
                        <w:rPr>
                          <w:rFonts w:hint="eastAsia" w:ascii="ＭＳ 明朝" w:hAnsi="ＭＳ 明朝" w:eastAsia="ＭＳ 明朝"/>
                          <w:sz w:val="16"/>
                        </w:rPr>
                        <w:t>7.2kg</w:t>
                      </w:r>
                      <w:r>
                        <w:rPr>
                          <w:rFonts w:hint="eastAsia" w:ascii="ＭＳ 明朝" w:hAnsi="ＭＳ 明朝" w:eastAsia="ＭＳ 明朝"/>
                          <w:sz w:val="16"/>
                        </w:rPr>
                        <w:t>）</w:t>
                      </w:r>
                    </w:p>
                    <w:p>
                      <w:pPr>
                        <w:pStyle w:val="0"/>
                        <w:adjustRightInd w:val="0"/>
                        <w:snapToGrid w:val="0"/>
                        <w:jc w:val="left"/>
                        <w:rPr>
                          <w:rFonts w:hint="eastAsia" w:ascii="ＭＳ 明朝" w:hAnsi="ＭＳ 明朝" w:eastAsia="ＭＳ 明朝"/>
                          <w:sz w:val="20"/>
                        </w:rPr>
                      </w:pPr>
                      <w:r>
                        <w:rPr>
                          <w:rFonts w:hint="eastAsia" w:ascii="ＭＳ 明朝" w:hAnsi="ＭＳ 明朝" w:eastAsia="ＭＳ 明朝"/>
                          <w:sz w:val="20"/>
                        </w:rPr>
                        <w:t>焼却場所：中央家畜保健衛生所</w:t>
                      </w:r>
                    </w:p>
                  </w:txbxContent>
                </v:textbox>
                <v:imagedata o:title=""/>
                <w10:wrap type="none" anchorx="text" anchory="text"/>
              </v:rect>
            </w:pict>
          </mc:Fallback>
        </mc:AlternateContent>
      </w:r>
      <w:r>
        <w:rPr>
          <w:rFonts w:hint="eastAsia"/>
        </w:rPr>
        <w:t>　　　　　　　　</w:t>
      </w:r>
      <w:r>
        <w:rPr>
          <w:rFonts w:hint="eastAsia"/>
        </w:rPr>
        <w:drawing>
          <wp:inline distT="0" distB="0" distL="203200" distR="203200">
            <wp:extent cx="6389370" cy="3462020"/>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7"/>
                    <a:stretch>
                      <a:fillRect/>
                    </a:stretch>
                  </pic:blipFill>
                  <pic:spPr>
                    <a:xfrm>
                      <a:off x="0" y="0"/>
                      <a:ext cx="6389370" cy="3462020"/>
                    </a:xfrm>
                    <a:prstGeom prst="rect">
                      <a:avLst/>
                    </a:prstGeom>
                  </pic:spPr>
                </pic:pic>
              </a:graphicData>
            </a:graphic>
          </wp:inline>
        </w:drawing>
      </w:r>
    </w:p>
    <w:p>
      <w:pPr>
        <w:pStyle w:val="0"/>
        <w:rPr>
          <w:rFonts w:hint="default" w:ascii="ＭＳ Ｐゴシック" w:hAnsi="ＭＳ Ｐゴシック" w:eastAsia="ＭＳ Ｐゴシック"/>
          <w:sz w:val="24"/>
          <w:u w:val="none" w:color="auto"/>
        </w:rPr>
      </w:pPr>
    </w:p>
    <w:p>
      <w:pPr>
        <w:pStyle w:val="0"/>
        <w:rPr>
          <w:rFonts w:hint="default" w:ascii="ＭＳ Ｐゴシック" w:hAnsi="ＭＳ Ｐゴシック" w:eastAsia="ＭＳ Ｐゴシック"/>
          <w:sz w:val="24"/>
          <w:u w:val="none" w:color="auto"/>
        </w:rPr>
      </w:pPr>
      <w:r>
        <w:rPr>
          <w:rFonts w:hint="eastAsia" w:ascii="ＭＳ Ｐゴシック" w:hAnsi="ＭＳ Ｐゴシック" w:eastAsia="ＭＳ Ｐゴシック"/>
          <w:sz w:val="24"/>
        </w:rPr>
        <w:t>２　高知県の対応</w:t>
      </w:r>
      <w:bookmarkStart w:id="0" w:name="_GoBack"/>
      <w:bookmarkEnd w:id="0"/>
    </w:p>
    <w:p>
      <w:pPr>
        <w:pStyle w:val="0"/>
        <w:ind w:left="850" w:leftChars="100" w:hanging="660" w:hangingChars="300"/>
        <w:rPr>
          <w:rFonts w:hint="eastAsia" w:ascii="ＭＳ 明朝" w:hAnsi="ＭＳ 明朝" w:eastAsia="ＭＳ 明朝"/>
          <w:sz w:val="24"/>
        </w:rPr>
      </w:pPr>
      <w:r>
        <w:rPr>
          <w:rFonts w:hint="eastAsia" w:ascii="ＭＳ 明朝" w:hAnsi="ＭＳ 明朝" w:eastAsia="ＭＳ 明朝"/>
          <w:sz w:val="24"/>
        </w:rPr>
        <w:t>（１）飼養豚及び飼養いのししへの「ワクチン接種区域」であることから、飼育されている豚及びいのししの移動制限や搬出制限、消毒ポイントは設置しない。</w:t>
      </w:r>
    </w:p>
    <w:p>
      <w:pPr>
        <w:pStyle w:val="0"/>
        <w:ind w:left="0" w:leftChars="0" w:firstLine="220" w:firstLineChars="100"/>
        <w:rPr>
          <w:rFonts w:hint="eastAsia" w:ascii="ＭＳ 明朝" w:hAnsi="ＭＳ 明朝" w:eastAsia="ＭＳ 明朝"/>
          <w:sz w:val="24"/>
        </w:rPr>
      </w:pPr>
      <w:r>
        <w:rPr>
          <w:rFonts w:hint="eastAsia" w:ascii="ＭＳ 明朝" w:hAnsi="ＭＳ 明朝" w:eastAsia="ＭＳ 明朝"/>
          <w:sz w:val="24"/>
        </w:rPr>
        <w:t>（２）養豚場における発生予防対策</w:t>
      </w:r>
    </w:p>
    <w:p>
      <w:pPr>
        <w:pStyle w:val="0"/>
        <w:ind w:left="0" w:leftChars="0" w:firstLine="880" w:firstLineChars="400"/>
        <w:rPr>
          <w:rFonts w:hint="eastAsia" w:ascii="ＭＳ 明朝" w:hAnsi="ＭＳ 明朝" w:eastAsia="ＭＳ 明朝"/>
          <w:sz w:val="24"/>
        </w:rPr>
      </w:pPr>
      <w:r>
        <w:rPr>
          <w:rFonts w:hint="eastAsia" w:ascii="ＭＳ 明朝" w:hAnsi="ＭＳ 明朝" w:eastAsia="ＭＳ 明朝"/>
          <w:sz w:val="24"/>
        </w:rPr>
        <w:t>県内養豚場に対して、消毒や野生動物侵入防止策等の飼養衛生管理基準の遵守徹底を</w:t>
      </w:r>
    </w:p>
    <w:p>
      <w:pPr>
        <w:pStyle w:val="0"/>
        <w:ind w:left="0" w:leftChars="0" w:firstLine="880" w:firstLineChars="400"/>
        <w:rPr>
          <w:rFonts w:hint="eastAsia" w:ascii="ＭＳ 明朝" w:hAnsi="ＭＳ 明朝" w:eastAsia="ＭＳ 明朝"/>
          <w:sz w:val="24"/>
        </w:rPr>
      </w:pPr>
      <w:r>
        <w:rPr>
          <w:rFonts w:hint="eastAsia" w:ascii="ＭＳ 明朝" w:hAnsi="ＭＳ 明朝" w:eastAsia="ＭＳ 明朝"/>
          <w:sz w:val="24"/>
        </w:rPr>
        <w:t>指導、飼養豚に異常がないことを確認済</w:t>
      </w:r>
    </w:p>
    <w:p>
      <w:pPr>
        <w:pStyle w:val="0"/>
        <w:ind w:firstLine="220" w:firstLineChars="100"/>
        <w:rPr>
          <w:rFonts w:hint="eastAsia" w:ascii="ＭＳ 明朝" w:hAnsi="ＭＳ 明朝" w:eastAsia="ＭＳ 明朝"/>
          <w:sz w:val="24"/>
        </w:rPr>
      </w:pPr>
      <w:r>
        <w:rPr>
          <w:rFonts w:hint="eastAsia" w:ascii="ＭＳ 明朝" w:hAnsi="ＭＳ 明朝" w:eastAsia="ＭＳ 明朝"/>
          <w:sz w:val="24"/>
        </w:rPr>
        <w:t>（３）野生いのししの蔓延防止対策の徹底</w:t>
      </w:r>
    </w:p>
    <w:p>
      <w:pPr>
        <w:pStyle w:val="0"/>
        <w:ind w:firstLine="660" w:firstLineChars="300"/>
        <w:rPr>
          <w:rFonts w:hint="eastAsia" w:ascii="ＭＳ 明朝" w:hAnsi="ＭＳ 明朝" w:eastAsia="ＭＳ 明朝"/>
          <w:sz w:val="24"/>
        </w:rPr>
      </w:pPr>
      <w:r>
        <w:rPr>
          <w:rFonts w:hint="eastAsia" w:ascii="ＭＳ 明朝" w:hAnsi="ＭＳ 明朝" w:eastAsia="ＭＳ 明朝"/>
          <w:sz w:val="24"/>
        </w:rPr>
        <w:t>①感染確認区域（半径</w:t>
      </w:r>
      <w:r>
        <w:rPr>
          <w:rFonts w:hint="eastAsia" w:ascii="ＭＳ 明朝" w:hAnsi="ＭＳ 明朝" w:eastAsia="ＭＳ 明朝"/>
          <w:sz w:val="24"/>
        </w:rPr>
        <w:t>10 km</w:t>
      </w:r>
      <w:r>
        <w:rPr>
          <w:rFonts w:hint="eastAsia" w:ascii="ＭＳ 明朝" w:hAnsi="ＭＳ 明朝" w:eastAsia="ＭＳ 明朝"/>
          <w:sz w:val="24"/>
        </w:rPr>
        <w:t>内）における捕獲の強化</w:t>
      </w:r>
    </w:p>
    <w:p>
      <w:pPr>
        <w:pStyle w:val="0"/>
        <w:ind w:firstLine="660" w:firstLineChars="300"/>
        <w:rPr>
          <w:rFonts w:hint="eastAsia" w:ascii="ＭＳ 明朝" w:hAnsi="ＭＳ 明朝" w:eastAsia="ＭＳ 明朝"/>
          <w:sz w:val="24"/>
        </w:rPr>
      </w:pPr>
      <w:r>
        <w:rPr>
          <w:rFonts w:hint="eastAsia" w:ascii="ＭＳ 明朝" w:hAnsi="ＭＳ 明朝" w:eastAsia="ＭＳ 明朝"/>
          <w:sz w:val="24"/>
        </w:rPr>
        <w:t>②捕獲後の持ち出し制限</w:t>
      </w:r>
    </w:p>
    <w:p>
      <w:pPr>
        <w:pStyle w:val="0"/>
        <w:ind w:firstLine="660" w:firstLineChars="300"/>
        <w:rPr>
          <w:rFonts w:hint="eastAsia" w:ascii="ＭＳ 明朝" w:hAnsi="ＭＳ 明朝" w:eastAsia="ＭＳ 明朝"/>
          <w:sz w:val="24"/>
        </w:rPr>
      </w:pPr>
      <w:r>
        <w:rPr>
          <w:rFonts w:hint="eastAsia" w:ascii="ＭＳ 明朝" w:hAnsi="ＭＳ 明朝" w:eastAsia="ＭＳ 明朝"/>
          <w:sz w:val="24"/>
        </w:rPr>
        <w:t>③野生いのししの検査体制の強化</w:t>
      </w:r>
    </w:p>
    <w:p>
      <w:pPr>
        <w:pStyle w:val="0"/>
        <w:ind w:firstLine="220" w:firstLineChars="100"/>
        <w:rPr>
          <w:rFonts w:hint="eastAsia" w:ascii="ＭＳ 明朝" w:hAnsi="ＭＳ 明朝" w:eastAsia="ＭＳ 明朝"/>
          <w:sz w:val="24"/>
        </w:rPr>
      </w:pPr>
      <w:r>
        <w:rPr>
          <w:rFonts w:hint="eastAsia" w:ascii="ＭＳ 明朝" w:hAnsi="ＭＳ 明朝" w:eastAsia="ＭＳ 明朝"/>
          <w:sz w:val="24"/>
        </w:rPr>
        <w:t>（４）情報提供</w:t>
      </w:r>
    </w:p>
    <w:p>
      <w:pPr>
        <w:pStyle w:val="0"/>
        <w:ind w:firstLine="880" w:firstLineChars="400"/>
        <w:rPr>
          <w:rFonts w:hint="default" w:ascii="ＭＳ Ｐ明朝" w:hAnsi="ＭＳ Ｐ明朝" w:eastAsia="ＭＳ Ｐ明朝"/>
          <w:sz w:val="24"/>
          <w:u w:val="none" w:color="auto"/>
        </w:rPr>
      </w:pPr>
      <w:r>
        <w:rPr>
          <w:rFonts w:hint="eastAsia" w:ascii="ＭＳ 明朝" w:hAnsi="ＭＳ 明朝" w:eastAsia="ＭＳ 明朝"/>
          <w:sz w:val="24"/>
        </w:rPr>
        <w:t>ホームページによる正確な情報提供</w:t>
      </w:r>
    </w:p>
    <w:sectPr>
      <w:headerReference r:id="rId5" w:type="default"/>
      <w:footerReference r:id="rId6" w:type="default"/>
      <w:pgSz w:w="11906" w:h="16838"/>
      <w:pgMar w:top="1134" w:right="1134" w:bottom="1134" w:left="1418" w:header="851" w:footer="567" w:gutter="0"/>
      <w:cols w:space="720"/>
      <w:textDirection w:val="lrTb"/>
      <w:docGrid w:type="linesAndChars" w:linePitch="321" w:charSpace="-4096"/>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Ｐゴシック">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p>
    </w:sdtContent>
  </w:sdt>
  <w:p>
    <w:pPr>
      <w:pStyle w:val="0"/>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right"/>
      <w:rPr>
        <w:rFonts w:hint="eastAsia"/>
      </w:rPr>
    </w:pPr>
    <w:r>
      <w:rPr>
        <w:rFonts w:hint="eastAsia" w:ascii="ＭＳ Ｐ明朝" w:hAnsi="ＭＳ Ｐ明朝" w:eastAsia="ＭＳ Ｐ明朝"/>
        <w:sz w:val="24"/>
        <w:u w:val="none" w:color="auto"/>
      </w:rPr>
      <w:t>令和５年３月</w:t>
    </w:r>
    <w:r>
      <w:rPr>
        <w:rFonts w:hint="eastAsia" w:ascii="ＭＳ Ｐ明朝" w:hAnsi="ＭＳ Ｐ明朝" w:eastAsia="ＭＳ Ｐ明朝"/>
        <w:sz w:val="24"/>
        <w:u w:val="none" w:color="auto"/>
      </w:rPr>
      <w:t>31</w:t>
    </w:r>
    <w:r>
      <w:rPr>
        <w:rFonts w:hint="eastAsia" w:ascii="ＭＳ Ｐ明朝" w:hAnsi="ＭＳ Ｐ明朝" w:eastAsia="ＭＳ Ｐ明朝"/>
        <w:sz w:val="24"/>
        <w:u w:val="none" w:color="auto"/>
      </w:rPr>
      <w:t>日（金）</w:t>
    </w: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efaultTabStop w:val="840"/>
  <w:hyphenationZone w:val="0"/>
  <w:defaultTableStyle w:val="27"/>
  <w:drawingGridHorizontalSpacing w:val="190"/>
  <w:drawingGridVerticalSpacing w:val="321"/>
  <w:displayHorizontalDrawingGridEvery w:val="0"/>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character" w:styleId="19">
    <w:name w:val="footnote reference"/>
    <w:basedOn w:val="10"/>
    <w:next w:val="19"/>
    <w:link w:val="0"/>
    <w:uiPriority w:val="0"/>
    <w:semiHidden/>
    <w:rPr>
      <w:vertAlign w:val="superscript"/>
    </w:rPr>
  </w:style>
  <w:style w:type="character" w:styleId="20">
    <w:name w:val="endnote reference"/>
    <w:basedOn w:val="10"/>
    <w:next w:val="20"/>
    <w:link w:val="0"/>
    <w:uiPriority w:val="0"/>
    <w:semiHidden/>
    <w:rPr>
      <w:vertAlign w:val="superscript"/>
    </w:rPr>
  </w:style>
  <w:style w:type="paragraph" w:styleId="21">
    <w:name w:val="Balloon Text"/>
    <w:basedOn w:val="0"/>
    <w:next w:val="21"/>
    <w:link w:val="22"/>
    <w:uiPriority w:val="0"/>
    <w:semiHidden/>
    <w:rPr>
      <w:rFonts w:asciiTheme="majorHAnsi" w:hAnsiTheme="majorHAnsi" w:eastAsiaTheme="majorEastAsia"/>
      <w:sz w:val="18"/>
    </w:rPr>
  </w:style>
  <w:style w:type="character" w:styleId="22" w:customStyle="1">
    <w:name w:val="吹き出し (文字)"/>
    <w:basedOn w:val="10"/>
    <w:next w:val="22"/>
    <w:link w:val="21"/>
    <w:uiPriority w:val="0"/>
    <w:rPr>
      <w:rFonts w:asciiTheme="majorHAnsi" w:hAnsiTheme="majorHAnsi" w:eastAsiaTheme="majorEastAsia"/>
      <w:sz w:val="18"/>
    </w:rPr>
  </w:style>
  <w:style w:type="paragraph" w:styleId="23">
    <w:name w:val="Date"/>
    <w:basedOn w:val="0"/>
    <w:next w:val="0"/>
    <w:link w:val="24"/>
    <w:uiPriority w:val="0"/>
  </w:style>
  <w:style w:type="character" w:styleId="24" w:customStyle="1">
    <w:name w:val="日付 (文字)"/>
    <w:basedOn w:val="10"/>
    <w:next w:val="24"/>
    <w:link w:val="23"/>
    <w:uiPriority w:val="0"/>
  </w:style>
  <w:style w:type="character" w:styleId="25">
    <w:name w:val="page number"/>
    <w:basedOn w:val="10"/>
    <w:next w:val="25"/>
    <w:link w:val="0"/>
    <w:uiPriority w:val="0"/>
  </w:style>
  <w:style w:type="table" w:styleId="26" w:customStyle="1">
    <w:name w:val="table"/>
    <w:basedOn w:val="11"/>
    <w:next w:val="26"/>
    <w:link w:val="0"/>
    <w:uiPriority w:val="0"/>
    <w:tblPr>
      <w:tblStyleRowBandSize w:val="1"/>
      <w:tblStyleColBandSize w:val="1"/>
    </w:tblPr>
    <w:trPr/>
    <w:tcPr/>
  </w:style>
  <w:style w:type="table" w:styleId="27" w:customStyle="1">
    <w:name w:val="表（シンプル 1）"/>
    <w:basedOn w:val="11"/>
    <w:next w:val="2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image" Target="media/image1.png" /><Relationship Id="rId8" Type="http://schemas.microsoft.com/office/2011/relationships/commentsExtended" Target="commentsExtended.xml" /></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2876</TotalTime>
  <Pages>1</Pages>
  <Words>7</Words>
  <Characters>554</Characters>
  <Application>JUST Note</Application>
  <Lines>32</Lines>
  <Paragraphs>27</Paragraphs>
  <CharactersWithSpaces>587</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299617</dc:creator>
  <cp:lastModifiedBy>491273</cp:lastModifiedBy>
  <cp:lastPrinted>2023-03-31T08:01:58Z</cp:lastPrinted>
  <dcterms:created xsi:type="dcterms:W3CDTF">2020-06-03T02:24:00Z</dcterms:created>
  <dcterms:modified xsi:type="dcterms:W3CDTF">2023-03-31T08:10:15Z</dcterms:modified>
  <cp:revision>102</cp:revision>
</cp:coreProperties>
</file>