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12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938" w:firstLineChars="1300"/>
        <w:rPr>
          <w:rFonts w:hint="eastAsia"/>
        </w:rPr>
      </w:pPr>
      <w:r>
        <w:rPr>
          <w:rFonts w:hint="eastAsia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line="360" w:lineRule="exact"/>
        <w:ind w:firstLine="7232" w:firstLineChars="3200"/>
        <w:rPr>
          <w:rFonts w:hint="eastAsia"/>
        </w:rPr>
      </w:pPr>
      <w:bookmarkStart w:id="0" w:name="_GoBack"/>
      <w:bookmarkEnd w:id="0"/>
      <w:r>
        <w:rPr>
          <w:rFonts w:hint="eastAsia"/>
        </w:rPr>
        <w:t>高知県知事　　　　　　　　　　　　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高知県立足摺海洋館入場料減額（免除）承認通知書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70" w:afterLines="50" w:afterAutospacing="0"/>
        <w:ind w:firstLine="1130" w:firstLineChars="500"/>
        <w:rPr>
          <w:rFonts w:hint="eastAsia"/>
        </w:rPr>
      </w:pPr>
      <w:r>
        <w:rPr>
          <w:rFonts w:hint="eastAsia"/>
          <w:color w:val="auto"/>
        </w:rPr>
        <w:t>年　　月　　日付けで申請のありました高知県立足摺海洋館の入場料の減額（免除）については、高知県立足摺海洋館の設置及び管理に関する条例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第６条の２第４項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において読み替えて準用する同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条例第５条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の規定に基づき</w:t>
      </w:r>
      <w:r>
        <w:rPr>
          <w:rFonts w:hint="eastAsia"/>
          <w:color w:val="auto"/>
        </w:rPr>
        <w:t>次のとおり承認します。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1785"/>
        <w:gridCol w:w="645"/>
        <w:gridCol w:w="6420"/>
      </w:tblGrid>
      <w:tr>
        <w:trPr/>
        <w:tc>
          <w:tcPr>
            <w:tcW w:w="178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観覧の目的</w:t>
            </w:r>
          </w:p>
        </w:tc>
        <w:tc>
          <w:tcPr>
            <w:tcW w:w="706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4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観覧責任者の住所及び氏名</w:t>
            </w:r>
          </w:p>
        </w:tc>
        <w:tc>
          <w:tcPr>
            <w:tcW w:w="64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観覧期間</w:t>
            </w:r>
          </w:p>
        </w:tc>
        <w:tc>
          <w:tcPr>
            <w:tcW w:w="70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分まで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観覧人数</w:t>
            </w:r>
          </w:p>
        </w:tc>
        <w:tc>
          <w:tcPr>
            <w:tcW w:w="70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（内訳）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正規の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7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減額又は免除をする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7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決定した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7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1</Pages>
  <Words>1</Words>
  <Characters>244</Characters>
  <Application>JUST Note</Application>
  <Lines>52</Lines>
  <Paragraphs>24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495039</cp:lastModifiedBy>
  <cp:lastPrinted>2020-06-29T05:41:01Z</cp:lastPrinted>
  <dcterms:created xsi:type="dcterms:W3CDTF">2019-10-24T11:07:00Z</dcterms:created>
  <dcterms:modified xsi:type="dcterms:W3CDTF">2021-08-31T06:02:38Z</dcterms:modified>
  <cp:revision>12</cp:revision>
</cp:coreProperties>
</file>