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7054215</wp:posOffset>
                </wp:positionH>
                <wp:positionV relativeFrom="paragraph">
                  <wp:posOffset>-11430</wp:posOffset>
                </wp:positionV>
                <wp:extent cx="1305560" cy="581660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1305560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3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32"/>
                              </w:rPr>
                              <w:t>事前課題３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0.9pt;mso-position-vertical-relative:text;mso-position-horizontal-relative:text;v-text-anchor:top;position:absolute;height:45.8pt;mso-wrap-distance-top:0pt;width:102.8pt;mso-wrap-distance-left:9pt;margin-left:555.45000000000005pt;z-index:4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3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32"/>
                        </w:rPr>
                        <w:t>事前課題３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0</wp:posOffset>
                </wp:positionV>
                <wp:extent cx="2980690" cy="494030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2980690" cy="494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  <w:t>Section6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  <w:t>　ワーク　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0pt;mso-position-vertical-relative:text;mso-position-horizontal-relative:text;v-text-anchor:top;position:absolute;height:38.9pt;mso-wrap-distance-top:0pt;width:234.7pt;mso-wrap-distance-left:9pt;margin-left:-0.85pt;z-index:2;" o:spid="_x0000_s1027" o:allowincell="t" o:allowoverlap="t" filled="t" fillcolor="#dce6f1 [660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  <w:t>Section6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  <w:t>　ワーク　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サビ管（川崎）は現在の久さんの状態に関して、支援方針の再検討も必要と考え、まずは久さんの状況を整理することにしました</w:t>
      </w:r>
    </w:p>
    <w:p>
      <w:pPr>
        <w:pStyle w:val="0"/>
        <w:rPr>
          <w:rFonts w:hint="eastAsia" w:ascii="メイリオ" w:hAnsi="メイリオ" w:eastAsia="メイリオ"/>
          <w:sz w:val="16"/>
        </w:rPr>
      </w:pPr>
    </w:p>
    <w:p>
      <w:pPr>
        <w:pStyle w:val="0"/>
        <w:rPr>
          <w:rFonts w:hint="eastAsia" w:ascii="メイリオ" w:hAnsi="メイリオ" w:eastAsia="メイリオ"/>
          <w:sz w:val="32"/>
          <w:u w:val="single" w:color="auto"/>
        </w:rPr>
      </w:pPr>
      <w:r>
        <w:rPr>
          <w:rFonts w:hint="eastAsia" w:ascii="メイリオ" w:hAnsi="メイリオ" w:eastAsia="メイリオ"/>
          <w:sz w:val="32"/>
          <w:u w:val="single" w:color="auto"/>
        </w:rPr>
        <w:t>Q</w:t>
      </w:r>
      <w:r>
        <w:rPr>
          <w:rFonts w:hint="eastAsia" w:ascii="メイリオ" w:hAnsi="メイリオ" w:eastAsia="メイリオ"/>
          <w:sz w:val="32"/>
          <w:u w:val="single" w:color="auto"/>
        </w:rPr>
        <w:t>　久さんの大切にしている事（心の糧）や好きなことは…？</w:t>
      </w:r>
    </w:p>
    <w:p>
      <w:pPr>
        <w:pStyle w:val="0"/>
        <w:rPr>
          <w:rFonts w:hint="eastAsia" w:ascii="メイリオ" w:hAnsi="メイリオ" w:eastAsia="メイリオ"/>
          <w:sz w:val="32"/>
          <w:u w:val="single" w:color="auto"/>
        </w:rPr>
      </w:pPr>
      <w:r>
        <w:rPr>
          <w:rFonts w:hint="eastAsia" w:ascii="メイリオ" w:hAnsi="メイリオ" w:eastAsia="メイリオ"/>
          <w:sz w:val="32"/>
          <w:u w:val="singl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231775</wp:posOffset>
                </wp:positionV>
                <wp:extent cx="8371840" cy="2861945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8371840" cy="286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8.25pt;mso-position-vertical-relative:text;mso-position-horizontal-relative:text;v-text-anchor:top;position:absolute;height:225.35pt;mso-wrap-distance-top:0pt;width:659.2pt;mso-wrap-distance-left:9pt;margin-left:-0.85pt;z-index:3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メイリオ" w:hAnsi="メイリオ" w:eastAsia="メイリオ"/>
          <w:sz w:val="32"/>
          <w:u w:val="single" w:color="auto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14</Words>
  <Characters>83</Characters>
  <Application>JUST Note</Application>
  <Lines>1</Lines>
  <Paragraphs>1</Paragraphs>
  <CharactersWithSpaces>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障害福祉課</cp:lastModifiedBy>
  <dcterms:created xsi:type="dcterms:W3CDTF">2022-11-09T10:03:00Z</dcterms:created>
  <dcterms:modified xsi:type="dcterms:W3CDTF">2022-11-09T10:11:43Z</dcterms:modified>
  <cp:revision>1</cp:revision>
</cp:coreProperties>
</file>