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294967274" behindDoc="0" locked="0" layoutInCell="1" hidden="0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-53340</wp:posOffset>
                </wp:positionV>
                <wp:extent cx="1028700" cy="28829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2870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rgbClr val="000000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（様式３）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-22;mso-wrap-distance-left:9pt;width:81pt;height:22.7pt;mso-position-horizontal-relative:text;position:absolute;margin-left:385.2pt;margin-top:-4.2pt;mso-wrap-distance-bottom:0pt;mso-wrap-distance-right:9pt;mso-wrap-distance-top:0pt;v-text-anchor:top;" o:spid="_x0000_s1026" o:allowincell="t" o:allowoverlap="t" filled="f" stroked="f" strokecolor="#000000 [3200]" strokeweight="1pt" o:spt="202" type="#_x0000_t202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right"/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（様式３）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4294967274" behindDoc="0" locked="0" layoutInCell="1" hidden="0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-85090</wp:posOffset>
                </wp:positionV>
                <wp:extent cx="1018540" cy="28829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018540" cy="2882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color w:val="auto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auto"/>
                              </w:rPr>
                              <w:t>医療機関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auto"/>
                              </w:rPr>
                              <w:t>発</w:t>
                            </w: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-22;width:80.2pt;height:22.7pt;mso-position-horizontal-relative:text;position:absolute;margin-left:27.35pt;margin-top:-6.7pt;v-text-anchor:middle;" o:spid="_x0000_s1027" o:allowincell="t" o:allowoverlap="t" filled="t" fillcolor="#ffffff [3201]" stroked="t" strokecolor="#000000 [3200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ゴシック" w:hAnsi="ＭＳ ゴシック" w:eastAsia="ＭＳ ゴシック"/>
                          <w:color w:val="auto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auto"/>
                        </w:rPr>
                        <w:t>医療機関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auto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auto"/>
                        </w:rPr>
                        <w:t>発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4294967274" behindDoc="0" locked="0" layoutInCell="1" hidden="0" allowOverlap="1">
                <wp:simplePos x="0" y="0"/>
                <wp:positionH relativeFrom="column">
                  <wp:posOffset>1443355</wp:posOffset>
                </wp:positionH>
                <wp:positionV relativeFrom="paragraph">
                  <wp:posOffset>-3810</wp:posOffset>
                </wp:positionV>
                <wp:extent cx="200660" cy="133350"/>
                <wp:effectExtent l="635" t="1270" r="29845" b="11430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200660" cy="13335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27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オブジェクト 0" style="mso-position-vertical-relative:text;z-index:-22;width:15.8pt;height:10.5pt;mso-position-horizontal-relative:text;position:absolute;margin-left:113.65pt;margin-top:-0.3pt;" o:spid="_x0000_s1028" o:allowincell="t" o:allowoverlap="t" filled="t" fillcolor="#808080 [1612]" stroked="t" strokecolor="#808080 [1612]" strokeweight="1pt" o:spt="13" type="#_x0000_t13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4294967274" behindDoc="0" locked="0" layoutInCell="1" hidden="0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-72390</wp:posOffset>
                </wp:positionV>
                <wp:extent cx="1943735" cy="28829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1943735" cy="2882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color w:val="auto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auto"/>
                              </w:rPr>
                              <w:t>連絡窓口（国保連合会）中継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-22;width:153.05000000000001pt;height:22.7pt;mso-position-horizontal-relative:text;position:absolute;margin-left:136.1pt;margin-top:-5.7pt;v-text-anchor:middle;" o:spid="_x0000_s1029" o:allowincell="t" o:allowoverlap="t" filled="t" fillcolor="#ffffff [3201]" stroked="t" strokecolor="#000000 [3200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 w:ascii="ＭＳ ゴシック" w:hAnsi="ＭＳ ゴシック" w:eastAsia="ＭＳ ゴシック"/>
                          <w:color w:val="auto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auto"/>
                        </w:rPr>
                        <w:t>連絡窓口（国保連合会）中継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4294967274" behindDoc="0" locked="0" layoutInCell="1" hidden="0" allowOverlap="1">
                <wp:simplePos x="0" y="0"/>
                <wp:positionH relativeFrom="column">
                  <wp:posOffset>3791585</wp:posOffset>
                </wp:positionH>
                <wp:positionV relativeFrom="paragraph">
                  <wp:posOffset>12700</wp:posOffset>
                </wp:positionV>
                <wp:extent cx="200660" cy="133350"/>
                <wp:effectExtent l="635" t="1270" r="29845" b="11430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200660" cy="13335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27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オブジェクト 0" style="mso-position-vertical-relative:text;z-index:-22;width:15.8pt;height:10.5pt;mso-position-horizontal-relative:text;position:absolute;margin-left:298.55pt;margin-top:1pt;" o:spid="_x0000_s1030" o:allowincell="t" o:allowoverlap="t" filled="t" fillcolor="#808080 [1612]" stroked="t" strokecolor="#808080 [1612]" strokeweight="1pt" o:spt="13" type="#_x0000_t13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4294967274" behindDoc="0" locked="0" layoutInCell="1" hidden="0" allowOverlap="1">
                <wp:simplePos x="0" y="0"/>
                <wp:positionH relativeFrom="column">
                  <wp:posOffset>4073525</wp:posOffset>
                </wp:positionH>
                <wp:positionV relativeFrom="paragraph">
                  <wp:posOffset>-68580</wp:posOffset>
                </wp:positionV>
                <wp:extent cx="819150" cy="288290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819150" cy="2882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color w:val="auto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auto"/>
                              </w:rPr>
                              <w:t>保険者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auto"/>
                              </w:rPr>
                              <w:t>受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-22;width:64.5pt;height:22.7pt;mso-position-horizontal-relative:text;position:absolute;margin-left:320.75pt;margin-top:-5.4pt;v-text-anchor:middle;" o:spid="_x0000_s1031" o:allowincell="t" o:allowoverlap="t" filled="t" fillcolor="#ffffff [3201]" stroked="t" strokecolor="#000000 [3200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ゴシック" w:hAnsi="ＭＳ ゴシック" w:eastAsia="ＭＳ ゴシック"/>
                          <w:color w:val="auto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auto"/>
                        </w:rPr>
                        <w:t>保険者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auto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auto"/>
                        </w:rPr>
                        <w:t>受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ordWrap w:val="0"/>
        <w:ind w:leftChars="0" w:firstLineChars="0"/>
        <w:jc w:val="left"/>
        <w:rPr>
          <w:rFonts w:hint="eastAsia" w:asciiTheme="minorEastAsia" w:hAnsiTheme="minorEastAsia" w:eastAsiaTheme="minorEastAsia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糖尿病性腎症透析予防強化プログラム評価結果報告書</w:t>
      </w:r>
    </w:p>
    <w:p>
      <w:pPr>
        <w:pStyle w:val="0"/>
        <w:ind w:firstLine="720" w:firstLineChars="30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720" w:firstLineChars="30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tbl>
      <w:tblPr>
        <w:tblStyle w:val="55"/>
        <w:tblW w:w="0" w:type="auto"/>
        <w:jc w:val="left"/>
        <w:tblInd w:w="453" w:type="dxa"/>
        <w:tblLayout w:type="fixed"/>
        <w:tblLook w:firstRow="1" w:lastRow="0" w:firstColumn="1" w:lastColumn="0" w:noHBand="0" w:noVBand="1" w:val="04A0"/>
      </w:tblPr>
      <w:tblGrid>
        <w:gridCol w:w="1637"/>
        <w:gridCol w:w="5293"/>
      </w:tblGrid>
      <w:tr>
        <w:trPr>
          <w:trHeight w:val="484" w:hRule="atLeast"/>
        </w:trPr>
        <w:tc>
          <w:tcPr>
            <w:tcW w:w="163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医療機関名</w:t>
            </w:r>
          </w:p>
        </w:tc>
        <w:tc>
          <w:tcPr>
            <w:tcW w:w="529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84" w:hRule="atLeast"/>
        </w:trPr>
        <w:tc>
          <w:tcPr>
            <w:tcW w:w="163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担当者名</w:t>
            </w:r>
          </w:p>
        </w:tc>
        <w:tc>
          <w:tcPr>
            <w:tcW w:w="529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84" w:hRule="atLeast"/>
        </w:trPr>
        <w:tc>
          <w:tcPr>
            <w:tcW w:w="163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529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tabs>
          <w:tab w:val="left" w:leader="none" w:pos="7815"/>
        </w:tabs>
        <w:spacing w:line="276" w:lineRule="auto"/>
        <w:ind w:right="-31" w:rightChars="-15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１　対象者</w:t>
      </w:r>
      <w:r>
        <w:rPr>
          <w:rFonts w:hint="eastAsia" w:ascii="ＭＳ 明朝" w:hAnsi="ＭＳ 明朝" w:eastAsia="ＭＳ 明朝"/>
          <w:b w:val="0"/>
          <w:sz w:val="21"/>
        </w:rPr>
        <w:t>No.</w:t>
      </w:r>
      <w:r>
        <w:rPr>
          <w:rFonts w:hint="eastAsia" w:ascii="ＭＳ 明朝" w:hAnsi="ＭＳ 明朝" w:eastAsia="ＭＳ 明朝"/>
          <w:b w:val="0"/>
          <w:sz w:val="21"/>
          <w:u w:val="single" w:color="auto"/>
        </w:rPr>
        <w:t>　　　　　　　　</w:t>
      </w: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介入開始・終了時期と行動変容ステージ</w:t>
      </w:r>
    </w:p>
    <w:tbl>
      <w:tblPr>
        <w:tblStyle w:val="55"/>
        <w:tblW w:w="0" w:type="auto"/>
        <w:jc w:val="left"/>
        <w:tblInd w:w="390" w:type="dxa"/>
        <w:tblLayout w:type="fixed"/>
        <w:tblLook w:firstRow="1" w:lastRow="0" w:firstColumn="1" w:lastColumn="0" w:noHBand="0" w:noVBand="1" w:val="04A0"/>
      </w:tblPr>
      <w:tblGrid>
        <w:gridCol w:w="1070"/>
        <w:gridCol w:w="1216"/>
        <w:gridCol w:w="6344"/>
      </w:tblGrid>
      <w:tr>
        <w:trPr>
          <w:trHeight w:val="465" w:hRule="atLeast"/>
        </w:trPr>
        <w:tc>
          <w:tcPr>
            <w:tcW w:w="10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介入開始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時点</w:t>
            </w:r>
          </w:p>
        </w:tc>
        <w:tc>
          <w:tcPr>
            <w:tcW w:w="121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開始日</w:t>
            </w:r>
          </w:p>
        </w:tc>
        <w:tc>
          <w:tcPr>
            <w:tcW w:w="634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</w:t>
            </w:r>
          </w:p>
        </w:tc>
      </w:tr>
      <w:tr>
        <w:trPr>
          <w:trHeight w:val="360" w:hRule="atLeast"/>
        </w:trPr>
        <w:tc>
          <w:tcPr>
            <w:tcW w:w="10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行動変容ステージ</w:t>
            </w:r>
          </w:p>
        </w:tc>
        <w:tc>
          <w:tcPr>
            <w:tcW w:w="634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無関心期　・　関心期　・　準備期　・　実行期　・　維持期</w:t>
            </w:r>
          </w:p>
        </w:tc>
      </w:tr>
      <w:tr>
        <w:trPr>
          <w:trHeight w:val="455" w:hRule="atLeast"/>
        </w:trPr>
        <w:tc>
          <w:tcPr>
            <w:tcW w:w="10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介入終了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時点</w:t>
            </w:r>
          </w:p>
        </w:tc>
        <w:tc>
          <w:tcPr>
            <w:tcW w:w="121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評価日</w:t>
            </w:r>
          </w:p>
        </w:tc>
        <w:tc>
          <w:tcPr>
            <w:tcW w:w="634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</w:t>
            </w:r>
          </w:p>
        </w:tc>
      </w:tr>
      <w:tr>
        <w:trPr>
          <w:trHeight w:val="360" w:hRule="atLeast"/>
        </w:trPr>
        <w:tc>
          <w:tcPr>
            <w:tcW w:w="10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行動変容ステージ</w:t>
            </w:r>
          </w:p>
        </w:tc>
        <w:tc>
          <w:tcPr>
            <w:tcW w:w="634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無関心期　・　関心期　・　準備期　・　実行期　・　維持期</w:t>
            </w: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直近の検査データ</w:t>
      </w:r>
    </w:p>
    <w:tbl>
      <w:tblPr>
        <w:tblStyle w:val="56"/>
        <w:tblW w:w="7980" w:type="dxa"/>
        <w:jc w:val="left"/>
        <w:tblInd w:w="445" w:type="dxa"/>
        <w:tblLayout w:type="fixed"/>
        <w:tblLook w:firstRow="1" w:lastRow="0" w:firstColumn="1" w:lastColumn="0" w:noHBand="0" w:noVBand="1" w:val="04A0"/>
      </w:tblPr>
      <w:tblGrid>
        <w:gridCol w:w="4165"/>
        <w:gridCol w:w="3815"/>
      </w:tblGrid>
      <w:tr>
        <w:trPr>
          <w:trHeight w:val="454" w:hRule="atLeast"/>
        </w:trPr>
        <w:tc>
          <w:tcPr>
            <w:tcW w:w="79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検査年月日：　　　　　年　　月　　日</w:t>
            </w:r>
          </w:p>
        </w:tc>
      </w:tr>
      <w:tr>
        <w:trPr>
          <w:trHeight w:val="1483" w:hRule="atLeast"/>
        </w:trPr>
        <w:tc>
          <w:tcPr>
            <w:tcW w:w="41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31" w:rightChars="-15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>HbA1c</w:t>
            </w: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>NGSP</w:t>
            </w:r>
            <w:r>
              <w:rPr>
                <w:rFonts w:hint="eastAsia" w:ascii="ＭＳ 明朝" w:hAnsi="ＭＳ 明朝" w:eastAsia="ＭＳ 明朝"/>
              </w:rPr>
              <w:t>）（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　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t xml:space="preserve">   </w:t>
            </w:r>
            <w:r>
              <w:rPr>
                <w:rFonts w:hint="eastAsia" w:ascii="ＭＳ 明朝" w:hAnsi="ＭＳ 明朝" w:eastAsia="ＭＳ 明朝"/>
              </w:rPr>
              <w:t>　％）</w:t>
            </w:r>
          </w:p>
          <w:p>
            <w:pPr>
              <w:pStyle w:val="0"/>
              <w:spacing w:line="276" w:lineRule="auto"/>
              <w:ind w:right="-31" w:rightChars="-15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・血糖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（　　　　　　　</w:t>
            </w:r>
            <w:r>
              <w:rPr>
                <w:rFonts w:hint="eastAsia" w:ascii="ＭＳ 明朝" w:hAnsi="ＭＳ 明朝" w:eastAsia="ＭＳ 明朝"/>
              </w:rPr>
              <w:t>mg/dl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  <w:p>
            <w:pPr>
              <w:pStyle w:val="0"/>
              <w:spacing w:line="276" w:lineRule="auto"/>
              <w:ind w:right="-31" w:rightChars="-15" w:firstLine="525" w:firstLineChars="250"/>
              <w:rPr>
                <w:rFonts w:hint="eastAsia" w:ascii="ＭＳ 明朝" w:hAnsi="ＭＳ 明朝" w:eastAsia="ＭＳ 明朝"/>
                <w:u w:val="single" w:color="auto"/>
              </w:rPr>
            </w:pP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空腹時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食後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</w:t>
            </w:r>
            <w:r>
              <w:rPr>
                <w:rFonts w:hint="eastAsia" w:ascii="ＭＳ 明朝" w:hAnsi="ＭＳ 明朝" w:eastAsia="ＭＳ 明朝"/>
              </w:rPr>
              <w:t>時間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38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right="-31" w:rightChars="-15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・尿蛋白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－　±　</w:t>
            </w:r>
            <w:r>
              <w:rPr>
                <w:rFonts w:hint="eastAsia" w:ascii="ＭＳ 明朝" w:hAnsi="ＭＳ 明朝" w:eastAsia="ＭＳ 明朝"/>
              </w:rPr>
              <w:t>1</w:t>
            </w:r>
            <w:r>
              <w:rPr>
                <w:rFonts w:hint="eastAsia" w:ascii="ＭＳ 明朝" w:hAnsi="ＭＳ 明朝" w:eastAsia="ＭＳ 明朝"/>
              </w:rPr>
              <w:t>＋　</w:t>
            </w:r>
            <w:r>
              <w:rPr>
                <w:rFonts w:hint="eastAsia" w:ascii="ＭＳ 明朝" w:hAnsi="ＭＳ 明朝" w:eastAsia="ＭＳ 明朝"/>
              </w:rPr>
              <w:t>2</w:t>
            </w:r>
            <w:r>
              <w:rPr>
                <w:rFonts w:hint="eastAsia" w:ascii="ＭＳ 明朝" w:hAnsi="ＭＳ 明朝" w:eastAsia="ＭＳ 明朝"/>
              </w:rPr>
              <w:t>＋　</w:t>
            </w:r>
            <w:r>
              <w:rPr>
                <w:rFonts w:hint="eastAsia" w:ascii="ＭＳ 明朝" w:hAnsi="ＭＳ 明朝" w:eastAsia="ＭＳ 明朝"/>
              </w:rPr>
              <w:t>3</w:t>
            </w:r>
            <w:r>
              <w:rPr>
                <w:rFonts w:hint="eastAsia" w:ascii="ＭＳ 明朝" w:hAnsi="ＭＳ 明朝" w:eastAsia="ＭＳ 明朝"/>
              </w:rPr>
              <w:t>＋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  <w:p>
            <w:pPr>
              <w:pStyle w:val="0"/>
              <w:spacing w:line="276" w:lineRule="auto"/>
              <w:ind w:right="-185" w:rightChars="-88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>eGFR</w:t>
            </w:r>
            <w:r>
              <w:rPr>
                <w:rFonts w:hint="eastAsia" w:ascii="ＭＳ 明朝" w:hAnsi="ＭＳ 明朝" w:eastAsia="ＭＳ 明朝"/>
              </w:rPr>
              <w:t>　（　　　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t xml:space="preserve"> ml/</w:t>
            </w:r>
            <w:r>
              <w:rPr>
                <w:rFonts w:hint="eastAsia" w:ascii="ＭＳ 明朝" w:hAnsi="ＭＳ 明朝" w:eastAsia="ＭＳ 明朝"/>
              </w:rPr>
              <w:t>分</w:t>
            </w:r>
            <w:r>
              <w:rPr>
                <w:rFonts w:hint="eastAsia" w:ascii="ＭＳ 明朝" w:hAnsi="ＭＳ 明朝" w:eastAsia="ＭＳ 明朝"/>
              </w:rPr>
              <w:t>/1.73</w:t>
            </w:r>
            <w:r>
              <w:rPr>
                <w:rFonts w:hint="eastAsia" w:ascii="ＭＳ 明朝" w:hAnsi="ＭＳ 明朝" w:eastAsia="ＭＳ 明朝"/>
              </w:rPr>
              <w:t>㎡）</w:t>
            </w: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４　薬物治療の状況</w:t>
      </w:r>
    </w:p>
    <w:tbl>
      <w:tblPr>
        <w:tblStyle w:val="55"/>
        <w:tblW w:w="0" w:type="auto"/>
        <w:tblInd w:w="415" w:type="dxa"/>
        <w:tblLayout w:type="fixed"/>
        <w:tblLook w:firstRow="1" w:lastRow="0" w:firstColumn="1" w:lastColumn="0" w:noHBand="0" w:noVBand="1" w:val="04A0"/>
      </w:tblPr>
      <w:tblGrid>
        <w:gridCol w:w="1260"/>
        <w:gridCol w:w="6720"/>
      </w:tblGrid>
      <w:tr>
        <w:trPr/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種別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</w:rPr>
              <w:t xml:space="preserve"> ARB</w:t>
            </w:r>
            <w:r>
              <w:rPr>
                <w:rFonts w:hint="eastAsia" w:ascii="ＭＳ 明朝" w:hAnsi="ＭＳ 明朝" w:eastAsia="ＭＳ 明朝"/>
                <w:color w:val="auto"/>
              </w:rPr>
              <w:t>／</w:t>
            </w:r>
            <w:r>
              <w:rPr>
                <w:rFonts w:hint="eastAsia" w:ascii="ＭＳ 明朝" w:hAnsi="ＭＳ 明朝" w:eastAsia="ＭＳ 明朝"/>
                <w:color w:val="auto"/>
              </w:rPr>
              <w:t>ACE</w:t>
            </w:r>
            <w:r>
              <w:rPr>
                <w:rFonts w:hint="eastAsia" w:ascii="ＭＳ 明朝" w:hAnsi="ＭＳ 明朝" w:eastAsia="ＭＳ 明朝"/>
                <w:color w:val="auto"/>
              </w:rPr>
              <w:t>阻害薬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</w:rPr>
              <w:t xml:space="preserve"> GLP-1</w:t>
            </w:r>
            <w:r>
              <w:rPr>
                <w:rFonts w:hint="eastAsia" w:ascii="ＭＳ 明朝" w:hAnsi="ＭＳ 明朝" w:eastAsia="ＭＳ 明朝"/>
                <w:color w:val="auto"/>
              </w:rPr>
              <w:t>受容体作動薬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</w:rPr>
              <w:t xml:space="preserve"> SGLT2</w:t>
            </w:r>
            <w:r>
              <w:rPr>
                <w:rFonts w:hint="eastAsia" w:ascii="ＭＳ 明朝" w:hAnsi="ＭＳ 明朝" w:eastAsia="ＭＳ 明朝"/>
                <w:color w:val="auto"/>
              </w:rPr>
              <w:t>阻害薬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</w:rPr>
              <w:t>ミネラルコルチコイド受容体拮抗薬</w:t>
            </w:r>
          </w:p>
        </w:tc>
      </w:tr>
      <w:tr>
        <w:trPr/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使用開始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時期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</w:rPr>
              <w:t>プログラム実施前から使用していた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</w:rPr>
              <w:t>プログラム実施中に使用を開始した</w:t>
            </w:r>
          </w:p>
        </w:tc>
      </w:tr>
    </w:tbl>
    <w:p>
      <w:pPr>
        <w:pStyle w:val="0"/>
        <w:rPr>
          <w:rFonts w:hint="eastAsia" w:asciiTheme="majorEastAsia" w:hAnsiTheme="majorEastAsia" w:eastAsiaTheme="majorEastAsia"/>
          <w:sz w:val="28"/>
        </w:rPr>
      </w:pPr>
      <w:bookmarkStart w:id="0" w:name="_GoBack"/>
      <w:bookmarkEnd w:id="0"/>
    </w:p>
    <w:sectPr>
      <w:pgSz w:w="11906" w:h="16838"/>
      <w:pgMar w:top="1701" w:right="1304" w:bottom="1417" w:left="1304" w:header="851" w:footer="340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tka Display Semibold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itka Heading Semibold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Trebuchet M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ebdings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教科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マッチ体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Yu Gothic UI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erif JP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5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17"/>
    <w:uiPriority w:val="0"/>
    <w:qFormat/>
    <w:pPr>
      <w:pBdr>
        <w:bottom w:val="thickThinSmallGap" w:color="5B9BD5" w:themeColor="accent1" w:sz="12" w:space="3"/>
      </w:pBdr>
      <w:shd w:val="clear" w:color="auto" w:themeFill="accent1" w:themeFillTint="FF" w:themeFillShade="FF"/>
      <w:spacing w:before="120" w:beforeLines="0" w:beforeAutospacing="0" w:after="120" w:afterLines="0" w:afterAutospacing="0" w:line="400" w:lineRule="exact"/>
      <w:jc w:val="left"/>
      <w:outlineLvl w:val="0"/>
    </w:pPr>
    <w:rPr>
      <w:rFonts w:asciiTheme="majorHAnsi" w:hAnsiTheme="majorHAnsi" w:eastAsiaTheme="majorEastAsia"/>
      <w:b w:val="1"/>
      <w:color w:val="FFFFFF" w:themeColor="background1"/>
      <w:sz w:val="28"/>
    </w:rPr>
  </w:style>
  <w:style w:type="paragraph" w:styleId="2">
    <w:name w:val="heading 2"/>
    <w:basedOn w:val="0"/>
    <w:next w:val="2"/>
    <w:link w:val="41"/>
    <w:uiPriority w:val="0"/>
    <w:qFormat/>
    <w:pPr>
      <w:pBdr>
        <w:bottom w:val="single" w:color="5B9BD5" w:themeColor="accent1" w:sz="12" w:space="1"/>
      </w:pBdr>
      <w:spacing w:before="180" w:beforeLines="50" w:beforeAutospacing="0" w:after="108" w:afterLines="30" w:afterAutospacing="0"/>
      <w:outlineLvl w:val="1"/>
    </w:pPr>
    <w:rPr>
      <w:rFonts w:asciiTheme="majorHAnsi" w:hAnsiTheme="majorHAnsi" w:eastAsiaTheme="majorEastAsia"/>
      <w:b w:val="1"/>
      <w:color w:val="5B9BD5" w:themeColor="accent1"/>
      <w:sz w:val="24"/>
    </w:rPr>
  </w:style>
  <w:style w:type="paragraph" w:styleId="3">
    <w:name w:val="heading 3"/>
    <w:basedOn w:val="0"/>
    <w:next w:val="3"/>
    <w:link w:val="42"/>
    <w:uiPriority w:val="0"/>
    <w:qFormat/>
    <w:pPr>
      <w:spacing w:before="180" w:beforeLines="50" w:beforeAutospacing="0"/>
      <w:outlineLvl w:val="2"/>
    </w:pPr>
    <w:rPr>
      <w:rFonts w:asciiTheme="majorHAnsi" w:hAnsiTheme="majorHAnsi" w:eastAsiaTheme="majorEastAsia"/>
      <w:b w:val="1"/>
      <w:color w:val="5B9BD5" w:themeColor="accent1"/>
      <w:sz w:val="24"/>
    </w:rPr>
  </w:style>
  <w:style w:type="paragraph" w:styleId="4">
    <w:name w:val="heading 4"/>
    <w:basedOn w:val="3"/>
    <w:next w:val="4"/>
    <w:link w:val="43"/>
    <w:uiPriority w:val="0"/>
    <w:qFormat/>
    <w:pPr>
      <w:ind w:left="100" w:leftChars="100"/>
      <w:outlineLvl w:val="3"/>
    </w:pPr>
  </w:style>
  <w:style w:type="paragraph" w:styleId="5">
    <w:name w:val="heading 5"/>
    <w:basedOn w:val="4"/>
    <w:next w:val="5"/>
    <w:link w:val="44"/>
    <w:uiPriority w:val="0"/>
    <w:qFormat/>
    <w:pPr>
      <w:ind w:left="200" w:leftChars="200"/>
      <w:outlineLvl w:val="4"/>
    </w:pPr>
  </w:style>
  <w:style w:type="paragraph" w:styleId="6">
    <w:name w:val="heading 6"/>
    <w:basedOn w:val="5"/>
    <w:next w:val="6"/>
    <w:link w:val="45"/>
    <w:uiPriority w:val="0"/>
    <w:qFormat/>
    <w:pPr>
      <w:ind w:left="300" w:leftChars="300"/>
      <w:outlineLvl w:val="5"/>
    </w:pPr>
  </w:style>
  <w:style w:type="paragraph" w:styleId="7">
    <w:name w:val="heading 7"/>
    <w:basedOn w:val="6"/>
    <w:next w:val="7"/>
    <w:link w:val="46"/>
    <w:uiPriority w:val="0"/>
    <w:qFormat/>
    <w:pPr>
      <w:ind w:left="400" w:leftChars="400"/>
      <w:outlineLvl w:val="6"/>
    </w:pPr>
    <w:rPr>
      <w:rFonts w:asciiTheme="minorHAnsi" w:hAnsiTheme="minorHAnsi"/>
    </w:rPr>
  </w:style>
  <w:style w:type="paragraph" w:styleId="8">
    <w:name w:val="heading 8"/>
    <w:basedOn w:val="7"/>
    <w:next w:val="8"/>
    <w:link w:val="47"/>
    <w:uiPriority w:val="0"/>
    <w:qFormat/>
    <w:pPr>
      <w:ind w:left="500" w:leftChars="500"/>
      <w:outlineLvl w:val="7"/>
    </w:pPr>
  </w:style>
  <w:style w:type="paragraph" w:styleId="9">
    <w:name w:val="heading 9"/>
    <w:basedOn w:val="8"/>
    <w:next w:val="9"/>
    <w:link w:val="48"/>
    <w:uiPriority w:val="0"/>
    <w:qFormat/>
    <w:pPr>
      <w:ind w:left="600" w:leftChars="6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 w:customStyle="1">
    <w:name w:val="見出し 1 (文字)"/>
    <w:basedOn w:val="10"/>
    <w:next w:val="17"/>
    <w:link w:val="1"/>
    <w:uiPriority w:val="0"/>
    <w:rPr>
      <w:rFonts w:asciiTheme="majorHAnsi" w:hAnsiTheme="majorHAnsi" w:eastAsiaTheme="majorEastAsia"/>
      <w:b w:val="1"/>
      <w:color w:val="FFFFFF" w:themeColor="background1"/>
      <w:sz w:val="28"/>
      <w:shd w:val="clear" w:color="auto" w:themeFill="accent1" w:themeFillTint="FF" w:themeFillShade="FF"/>
    </w:rPr>
  </w:style>
  <w:style w:type="paragraph" w:styleId="18">
    <w:name w:val="Block Text"/>
    <w:basedOn w:val="0"/>
    <w:next w:val="18"/>
    <w:link w:val="0"/>
    <w:uiPriority w:val="0"/>
    <w:qFormat/>
    <w:pPr>
      <w:ind w:left="1468" w:right="1468"/>
    </w:pPr>
  </w:style>
  <w:style w:type="paragraph" w:styleId="19">
    <w:name w:val="Subtitle"/>
    <w:basedOn w:val="0"/>
    <w:next w:val="19"/>
    <w:link w:val="20"/>
    <w:uiPriority w:val="0"/>
    <w:qFormat/>
    <w:pPr>
      <w:jc w:val="left"/>
      <w:outlineLvl w:val="1"/>
    </w:pPr>
    <w:rPr>
      <w:rFonts w:asciiTheme="majorHAnsi" w:hAnsiTheme="majorHAnsi" w:eastAsiaTheme="majorEastAsia"/>
      <w:b w:val="1"/>
      <w:color w:val="9BC2E6" w:themeColor="accent1" w:themeTint="99"/>
      <w:sz w:val="28"/>
    </w:rPr>
  </w:style>
  <w:style w:type="character" w:styleId="20" w:customStyle="1">
    <w:name w:val="副題 (文字)"/>
    <w:basedOn w:val="10"/>
    <w:next w:val="20"/>
    <w:link w:val="19"/>
    <w:uiPriority w:val="0"/>
    <w:rPr>
      <w:rFonts w:asciiTheme="majorHAnsi" w:hAnsiTheme="majorHAnsi" w:eastAsiaTheme="majorEastAsia"/>
      <w:b w:val="1"/>
      <w:color w:val="9BC2E6" w:themeColor="accent1" w:themeTint="99"/>
      <w:sz w:val="28"/>
    </w:rPr>
  </w:style>
  <w:style w:type="paragraph" w:styleId="21">
    <w:name w:val="caption"/>
    <w:basedOn w:val="0"/>
    <w:next w:val="21"/>
    <w:link w:val="0"/>
    <w:uiPriority w:val="0"/>
    <w:semiHidden/>
    <w:qFormat/>
    <w:rPr>
      <w:rFonts w:eastAsiaTheme="majorEastAsia"/>
      <w:b w:val="1"/>
      <w:color w:val="ED7D31" w:themeColor="accent2"/>
      <w:sz w:val="18"/>
    </w:rPr>
  </w:style>
  <w:style w:type="character" w:styleId="22">
    <w:name w:val="Strong"/>
    <w:basedOn w:val="10"/>
    <w:next w:val="22"/>
    <w:link w:val="0"/>
    <w:uiPriority w:val="0"/>
    <w:qFormat/>
    <w:rPr>
      <w:rFonts w:asciiTheme="minorHAnsi" w:hAnsiTheme="minorHAnsi" w:eastAsiaTheme="minorEastAsia"/>
      <w:b w:val="1"/>
      <w:color w:val="5B9BD5" w:themeColor="accent1"/>
      <w:sz w:val="24"/>
      <w:u w:val="none" w:color="aut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23">
    <w:name w:val="Emphasis"/>
    <w:basedOn w:val="10"/>
    <w:next w:val="23"/>
    <w:link w:val="0"/>
    <w:uiPriority w:val="0"/>
    <w:qFormat/>
    <w:rPr>
      <w:rFonts w:asciiTheme="minorHAnsi" w:hAnsiTheme="minorHAnsi" w:eastAsiaTheme="minorEastAsia"/>
      <w:b w:val="1"/>
      <w:i w:val="1"/>
      <w:color w:val="5B9BD5" w:themeColor="accent1"/>
      <w:sz w:val="24"/>
    </w:rPr>
  </w:style>
  <w:style w:type="character" w:styleId="24">
    <w:name w:val="Intense Emphasis"/>
    <w:basedOn w:val="10"/>
    <w:next w:val="24"/>
    <w:link w:val="0"/>
    <w:uiPriority w:val="0"/>
    <w:qFormat/>
    <w:rPr>
      <w:rFonts w:asciiTheme="minorHAnsi" w:hAnsiTheme="minorHAnsi" w:eastAsiaTheme="minorEastAsia"/>
      <w:b w:val="1"/>
      <w:i w:val="1"/>
      <w:color w:val="5B9BD5" w:themeColor="accent1"/>
    </w:rPr>
  </w:style>
  <w:style w:type="character" w:styleId="25">
    <w:name w:val="Subtle Emphasis"/>
    <w:basedOn w:val="10"/>
    <w:next w:val="25"/>
    <w:link w:val="0"/>
    <w:uiPriority w:val="0"/>
    <w:qFormat/>
    <w:rPr>
      <w:rFonts w:asciiTheme="minorHAnsi" w:hAnsiTheme="minorHAnsi" w:eastAsiaTheme="minorEastAsia"/>
      <w:i w:val="1"/>
      <w:color w:val="828282" w:themeColor="text1" w:themeTint="7F"/>
    </w:rPr>
  </w:style>
  <w:style w:type="paragraph" w:styleId="26">
    <w:name w:val="Date"/>
    <w:basedOn w:val="0"/>
    <w:next w:val="26"/>
    <w:link w:val="27"/>
    <w:uiPriority w:val="0"/>
    <w:qFormat/>
    <w:pPr>
      <w:jc w:val="right"/>
    </w:pPr>
    <w:rPr>
      <w:sz w:val="18"/>
    </w:rPr>
  </w:style>
  <w:style w:type="character" w:styleId="27" w:customStyle="1">
    <w:name w:val="日付 (文字)"/>
    <w:basedOn w:val="10"/>
    <w:next w:val="27"/>
    <w:link w:val="26"/>
    <w:uiPriority w:val="0"/>
    <w:rPr>
      <w:rFonts w:asciiTheme="minorHAnsi" w:hAnsiTheme="minorHAnsi" w:eastAsiaTheme="minorEastAsia"/>
      <w:sz w:val="18"/>
    </w:rPr>
  </w:style>
  <w:style w:type="paragraph" w:styleId="28">
    <w:name w:val="Body Text"/>
    <w:basedOn w:val="0"/>
    <w:next w:val="28"/>
    <w:link w:val="29"/>
    <w:uiPriority w:val="0"/>
    <w:qFormat/>
  </w:style>
  <w:style w:type="character" w:styleId="29" w:customStyle="1">
    <w:name w:val="本文 (文字)"/>
    <w:basedOn w:val="10"/>
    <w:next w:val="29"/>
    <w:link w:val="28"/>
    <w:uiPriority w:val="0"/>
    <w:rPr>
      <w:rFonts w:asciiTheme="minorHAnsi" w:hAnsiTheme="minorHAnsi" w:eastAsiaTheme="minorEastAsia"/>
    </w:rPr>
  </w:style>
  <w:style w:type="paragraph" w:styleId="30">
    <w:name w:val="Body Text Indent"/>
    <w:basedOn w:val="0"/>
    <w:next w:val="30"/>
    <w:link w:val="31"/>
    <w:uiPriority w:val="0"/>
    <w:qFormat/>
    <w:pPr>
      <w:ind w:left="840"/>
    </w:pPr>
  </w:style>
  <w:style w:type="character" w:styleId="31" w:customStyle="1">
    <w:name w:val="本文インデント (文字)"/>
    <w:basedOn w:val="10"/>
    <w:next w:val="31"/>
    <w:link w:val="30"/>
    <w:uiPriority w:val="0"/>
    <w:rPr>
      <w:rFonts w:asciiTheme="minorHAnsi" w:hAnsiTheme="minorHAnsi" w:eastAsiaTheme="minorEastAsia"/>
    </w:rPr>
  </w:style>
  <w:style w:type="paragraph" w:styleId="32">
    <w:name w:val="Body Text First Indent"/>
    <w:basedOn w:val="28"/>
    <w:next w:val="32"/>
    <w:link w:val="33"/>
    <w:uiPriority w:val="0"/>
    <w:qFormat/>
    <w:pPr>
      <w:ind w:firstLine="227"/>
    </w:pPr>
  </w:style>
  <w:style w:type="character" w:styleId="33" w:customStyle="1">
    <w:name w:val="本文字下げ (文字)"/>
    <w:basedOn w:val="29"/>
    <w:next w:val="33"/>
    <w:link w:val="32"/>
    <w:uiPriority w:val="0"/>
    <w:rPr>
      <w:rFonts w:asciiTheme="minorHAnsi" w:hAnsiTheme="minorHAnsi" w:eastAsiaTheme="minorEastAsia"/>
    </w:rPr>
  </w:style>
  <w:style w:type="paragraph" w:styleId="34">
    <w:name w:val="toc 1"/>
    <w:basedOn w:val="0"/>
    <w:next w:val="34"/>
    <w:link w:val="0"/>
    <w:uiPriority w:val="0"/>
    <w:qFormat/>
    <w:rPr>
      <w:rFonts w:eastAsiaTheme="majorEastAsia"/>
    </w:rPr>
  </w:style>
  <w:style w:type="paragraph" w:styleId="35">
    <w:name w:val="TOC Heading"/>
    <w:basedOn w:val="1"/>
    <w:next w:val="0"/>
    <w:link w:val="0"/>
    <w:uiPriority w:val="0"/>
    <w:qFormat/>
    <w:pPr>
      <w:outlineLvl w:val="9"/>
    </w:pPr>
  </w:style>
  <w:style w:type="paragraph" w:styleId="36">
    <w:name w:val="Signature"/>
    <w:basedOn w:val="0"/>
    <w:next w:val="36"/>
    <w:link w:val="37"/>
    <w:uiPriority w:val="0"/>
    <w:qFormat/>
    <w:pPr>
      <w:jc w:val="right"/>
    </w:pPr>
  </w:style>
  <w:style w:type="character" w:styleId="37" w:customStyle="1">
    <w:name w:val="署名 (文字)"/>
    <w:basedOn w:val="10"/>
    <w:next w:val="37"/>
    <w:link w:val="36"/>
    <w:uiPriority w:val="0"/>
    <w:rPr>
      <w:rFonts w:asciiTheme="minorHAnsi" w:hAnsiTheme="minorHAnsi" w:eastAsiaTheme="minorEastAsia"/>
    </w:rPr>
  </w:style>
  <w:style w:type="paragraph" w:styleId="38">
    <w:name w:val="No Spacing"/>
    <w:next w:val="38"/>
    <w:link w:val="0"/>
    <w:uiPriority w:val="0"/>
    <w:qFormat/>
    <w:rPr>
      <w:kern w:val="0"/>
      <w:sz w:val="22"/>
    </w:rPr>
  </w:style>
  <w:style w:type="paragraph" w:styleId="39">
    <w:name w:val="Title"/>
    <w:basedOn w:val="0"/>
    <w:next w:val="39"/>
    <w:link w:val="40"/>
    <w:uiPriority w:val="0"/>
    <w:qFormat/>
    <w:pPr>
      <w:spacing w:before="240" w:beforeLines="0" w:beforeAutospacing="0" w:after="120" w:afterLines="0" w:afterAutospacing="0" w:line="720" w:lineRule="exact"/>
      <w:jc w:val="left"/>
      <w:outlineLvl w:val="0"/>
    </w:pPr>
    <w:rPr>
      <w:rFonts w:asciiTheme="majorHAnsi" w:hAnsiTheme="majorHAnsi" w:eastAsiaTheme="majorEastAsia"/>
      <w:b w:val="1"/>
      <w:color w:val="2E74B4" w:themeColor="accent1" w:themeShade="BF"/>
      <w:sz w:val="40"/>
    </w:rPr>
  </w:style>
  <w:style w:type="character" w:styleId="40" w:customStyle="1">
    <w:name w:val="表題 (文字)"/>
    <w:basedOn w:val="10"/>
    <w:next w:val="40"/>
    <w:link w:val="39"/>
    <w:uiPriority w:val="0"/>
    <w:rPr>
      <w:rFonts w:asciiTheme="majorHAnsi" w:hAnsiTheme="majorHAnsi" w:eastAsiaTheme="majorEastAsia"/>
      <w:b w:val="1"/>
      <w:color w:val="2E74B4" w:themeColor="accent1" w:themeShade="BF"/>
      <w:sz w:val="40"/>
    </w:rPr>
  </w:style>
  <w:style w:type="character" w:styleId="41" w:customStyle="1">
    <w:name w:val="見出し 2 (文字)"/>
    <w:basedOn w:val="10"/>
    <w:next w:val="41"/>
    <w:link w:val="2"/>
    <w:uiPriority w:val="0"/>
    <w:rPr>
      <w:rFonts w:asciiTheme="majorHAnsi" w:hAnsiTheme="majorHAnsi" w:eastAsiaTheme="majorEastAsia"/>
      <w:b w:val="1"/>
      <w:color w:val="5B9BD5" w:themeColor="accent1"/>
      <w:sz w:val="24"/>
    </w:rPr>
  </w:style>
  <w:style w:type="character" w:styleId="42" w:customStyle="1">
    <w:name w:val="見出し 3 (文字)"/>
    <w:basedOn w:val="10"/>
    <w:next w:val="42"/>
    <w:link w:val="3"/>
    <w:uiPriority w:val="0"/>
    <w:rPr>
      <w:rFonts w:asciiTheme="majorHAnsi" w:hAnsiTheme="majorHAnsi" w:eastAsiaTheme="majorEastAsia"/>
      <w:b w:val="1"/>
      <w:color w:val="5B9BD5" w:themeColor="accent1"/>
      <w:sz w:val="24"/>
    </w:rPr>
  </w:style>
  <w:style w:type="character" w:styleId="43" w:customStyle="1">
    <w:name w:val="見出し 4 (文字)"/>
    <w:basedOn w:val="10"/>
    <w:next w:val="43"/>
    <w:link w:val="4"/>
    <w:uiPriority w:val="0"/>
    <w:rPr>
      <w:rFonts w:asciiTheme="majorHAnsi" w:hAnsiTheme="majorHAnsi" w:eastAsiaTheme="majorEastAsia"/>
      <w:b w:val="1"/>
      <w:color w:val="5B9BD5" w:themeColor="accent1"/>
      <w:sz w:val="24"/>
    </w:rPr>
  </w:style>
  <w:style w:type="character" w:styleId="44" w:customStyle="1">
    <w:name w:val="見出し 5 (文字)"/>
    <w:basedOn w:val="10"/>
    <w:next w:val="44"/>
    <w:link w:val="5"/>
    <w:uiPriority w:val="0"/>
    <w:rPr>
      <w:rFonts w:asciiTheme="majorHAnsi" w:hAnsiTheme="majorHAnsi" w:eastAsiaTheme="majorEastAsia"/>
      <w:b w:val="1"/>
      <w:color w:val="5B9BD5" w:themeColor="accent1"/>
      <w:sz w:val="24"/>
    </w:rPr>
  </w:style>
  <w:style w:type="character" w:styleId="45" w:customStyle="1">
    <w:name w:val="見出し 6 (文字)"/>
    <w:basedOn w:val="10"/>
    <w:next w:val="45"/>
    <w:link w:val="6"/>
    <w:uiPriority w:val="0"/>
    <w:rPr>
      <w:rFonts w:asciiTheme="majorHAnsi" w:hAnsiTheme="majorHAnsi" w:eastAsiaTheme="majorEastAsia"/>
      <w:b w:val="1"/>
      <w:color w:val="5B9BD5" w:themeColor="accent1"/>
      <w:sz w:val="24"/>
    </w:rPr>
  </w:style>
  <w:style w:type="character" w:styleId="46" w:customStyle="1">
    <w:name w:val="見出し 7 (文字)"/>
    <w:basedOn w:val="10"/>
    <w:next w:val="46"/>
    <w:link w:val="7"/>
    <w:uiPriority w:val="0"/>
    <w:rPr>
      <w:rFonts w:asciiTheme="minorHAnsi" w:hAnsiTheme="minorHAnsi" w:eastAsiaTheme="majorEastAsia"/>
      <w:b w:val="1"/>
      <w:color w:val="5B9BD5" w:themeColor="accent1"/>
      <w:sz w:val="24"/>
    </w:rPr>
  </w:style>
  <w:style w:type="character" w:styleId="47" w:customStyle="1">
    <w:name w:val="見出し 8 (文字)"/>
    <w:basedOn w:val="10"/>
    <w:next w:val="47"/>
    <w:link w:val="8"/>
    <w:uiPriority w:val="0"/>
    <w:rPr>
      <w:rFonts w:asciiTheme="minorHAnsi" w:hAnsiTheme="minorHAnsi" w:eastAsiaTheme="majorEastAsia"/>
      <w:b w:val="1"/>
      <w:color w:val="5B9BD5" w:themeColor="accent1"/>
      <w:sz w:val="24"/>
    </w:rPr>
  </w:style>
  <w:style w:type="character" w:styleId="48" w:customStyle="1">
    <w:name w:val="見出し 9 (文字)"/>
    <w:basedOn w:val="10"/>
    <w:next w:val="48"/>
    <w:link w:val="9"/>
    <w:uiPriority w:val="0"/>
    <w:rPr>
      <w:rFonts w:asciiTheme="minorHAnsi" w:hAnsiTheme="minorHAnsi" w:eastAsiaTheme="majorEastAsia"/>
      <w:b w:val="1"/>
      <w:color w:val="5B9BD5" w:themeColor="accent1"/>
      <w:sz w:val="24"/>
    </w:rPr>
  </w:style>
  <w:style w:type="paragraph" w:styleId="49">
    <w:name w:val="List Paragraph"/>
    <w:basedOn w:val="0"/>
    <w:next w:val="49"/>
    <w:link w:val="0"/>
    <w:uiPriority w:val="0"/>
    <w:qFormat/>
    <w:pPr>
      <w:ind w:left="400" w:leftChars="400"/>
    </w:pPr>
  </w:style>
  <w:style w:type="paragraph" w:styleId="50" w:customStyle="1">
    <w:name w:val="見出し 11"/>
    <w:basedOn w:val="0"/>
    <w:next w:val="5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14" w:beforeLines="0" w:beforeAutospacing="0" w:after="0" w:afterLines="0" w:afterAutospacing="0" w:line="60" w:lineRule="auto"/>
      <w:ind w:left="1795" w:leftChars="0" w:right="213" w:rightChars="0" w:firstLineChars="0"/>
      <w:contextualSpacing w:val="0"/>
      <w:mirrorIndents w:val="0"/>
      <w:jc w:val="left"/>
      <w:outlineLvl w:val="1"/>
      <w15:collapsed w:val="0"/>
    </w:pPr>
    <w:rPr>
      <w:rFonts w:ascii="ＭＳ 明朝" w:hAnsi="ＭＳ 明朝" w:eastAsia="ＭＳ 明朝"/>
      <w:dstrike w:val="0"/>
      <w:color w:val="auto"/>
      <w:w w:val="100"/>
      <w:kern w:val="0"/>
      <w:sz w:val="2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51">
    <w:name w:val="page number"/>
    <w:basedOn w:val="10"/>
    <w:next w:val="51"/>
    <w:link w:val="0"/>
    <w:uiPriority w:val="0"/>
  </w:style>
  <w:style w:type="paragraph" w:styleId="52">
    <w:name w:val="toc 2"/>
    <w:basedOn w:val="0"/>
    <w:next w:val="0"/>
    <w:link w:val="0"/>
    <w:uiPriority w:val="0"/>
    <w:pPr>
      <w:ind w:left="100" w:leftChars="100"/>
    </w:pPr>
  </w:style>
  <w:style w:type="paragraph" w:styleId="53">
    <w:name w:val="Balloon Text"/>
    <w:basedOn w:val="0"/>
    <w:next w:val="53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54">
    <w:name w:val="Hyperlink"/>
    <w:basedOn w:val="10"/>
    <w:next w:val="54"/>
    <w:link w:val="0"/>
    <w:uiPriority w:val="0"/>
    <w:rPr>
      <w:color w:val="0563C1" w:themeColor="hyperlink"/>
      <w:u w:val="single" w:color="auto"/>
    </w:rPr>
  </w:style>
  <w:style w:type="table" w:styleId="55" w:customStyle="1">
    <w:name w:val="表（シンプル 1）"/>
    <w:basedOn w:val="11"/>
    <w:next w:val="5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56">
    <w:name w:val="Table Grid"/>
    <w:basedOn w:val="11"/>
    <w:next w:val="5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5601</TotalTime>
  <Pages>1</Pages>
  <Words>16</Words>
  <Characters>356</Characters>
  <Application>JUST Note</Application>
  <Lines>78</Lines>
  <Paragraphs>40</Paragraphs>
  <CharactersWithSpaces>466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保健政策課 川村</dc:creator>
  <cp:lastModifiedBy>484183</cp:lastModifiedBy>
  <cp:lastPrinted>2026-03-20T12:03:43Z</cp:lastPrinted>
  <dcterms:created xsi:type="dcterms:W3CDTF">2024-01-18T03:58:00Z</dcterms:created>
  <dcterms:modified xsi:type="dcterms:W3CDTF">2026-03-27T09:44:21Z</dcterms:modified>
  <cp:revision>216</cp:revision>
</cp:coreProperties>
</file>