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令和５年度高知県救命救急センター運営事業費補助金交付申請書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高知県補助金等交付規則第３条及び令和５年度高知県救命救急センター運営事業費補助金交付要綱第４条の規定により、補助金の交付を下記のとおり関係書類を添えて申請します。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ind w:left="-454" w:leftChars="-200" w:firstLine="449" w:firstLineChars="175"/>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収入支出（歳入歳出）予算（見込み）書抄本（別紙４）</w:t>
      </w:r>
    </w:p>
    <w:p>
      <w:pPr>
        <w:pStyle w:val="0"/>
        <w:spacing w:line="240" w:lineRule="auto"/>
        <w:ind w:left="0" w:leftChars="0" w:firstLine="25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w:t>
      </w:r>
      <w:r>
        <w:rPr>
          <w:rFonts w:hint="eastAsia" w:ascii="ＭＳ 明朝" w:hAnsi="ＭＳ 明朝"/>
          <w:sz w:val="24"/>
        </w:rPr>
        <w:t>県税（地方消費税を除く。）の滞納がない旨を証明する納税証明書（発行</w:t>
      </w:r>
    </w:p>
    <w:p>
      <w:pPr>
        <w:pStyle w:val="0"/>
        <w:spacing w:line="240" w:lineRule="auto"/>
        <w:ind w:left="0" w:leftChars="0" w:firstLine="1027" w:firstLineChars="400"/>
        <w:rPr>
          <w:rFonts w:hint="default"/>
          <w:sz w:val="24"/>
        </w:rPr>
      </w:pPr>
      <w:r>
        <w:rPr>
          <w:rFonts w:hint="eastAsia" w:ascii="ＭＳ 明朝" w:hAnsi="ＭＳ 明朝"/>
          <w:sz w:val="24"/>
        </w:rPr>
        <w:t>後３ヵ月以内のもの）又は県税（地方消費税を除く。）の納税義務がない</w:t>
      </w:r>
    </w:p>
    <w:p>
      <w:pPr>
        <w:pStyle w:val="0"/>
        <w:spacing w:line="240" w:lineRule="auto"/>
        <w:ind w:left="0" w:leftChars="0" w:firstLine="1027" w:firstLineChars="400"/>
        <w:rPr>
          <w:rFonts w:hint="default"/>
          <w:sz w:val="24"/>
        </w:rPr>
      </w:pPr>
      <w:r>
        <w:rPr>
          <w:rFonts w:hint="eastAsia" w:ascii="ＭＳ 明朝" w:hAnsi="ＭＳ 明朝"/>
          <w:sz w:val="24"/>
        </w:rPr>
        <w:t>旨の申立書</w:t>
      </w:r>
    </w:p>
    <w:p>
      <w:pPr>
        <w:pStyle w:val="0"/>
        <w:spacing w:line="240" w:lineRule="auto"/>
        <w:ind w:left="-454" w:leftChars="-200" w:firstLine="0" w:firstLineChars="0"/>
        <w:jc w:val="center"/>
        <w:rPr>
          <w:rFonts w:hint="default"/>
          <w:sz w:val="24"/>
        </w:rPr>
      </w:pPr>
      <w:r>
        <w:rPr>
          <w:rFonts w:hint="eastAsia"/>
          <w:sz w:val="24"/>
        </w:rPr>
        <w:t>　　　又は</w:t>
      </w:r>
    </w:p>
    <w:p>
      <w:pPr>
        <w:pStyle w:val="0"/>
        <w:spacing w:line="240" w:lineRule="auto"/>
        <w:ind w:left="-454" w:leftChars="-200" w:firstLine="0" w:firstLineChars="0"/>
        <w:jc w:val="left"/>
        <w:rPr>
          <w:rFonts w:hint="default"/>
          <w:sz w:val="24"/>
        </w:rPr>
      </w:pPr>
      <w:r>
        <w:rPr>
          <w:rFonts w:hint="eastAsia"/>
          <w:sz w:val="24"/>
        </w:rPr>
        <w:t>　　　　　県税完納情報の提供に係る同意書（※１）及び本人確認書類の写し（※２）</w:t>
      </w:r>
    </w:p>
    <w:p>
      <w:pPr>
        <w:pStyle w:val="0"/>
        <w:spacing w:line="240" w:lineRule="auto"/>
        <w:ind w:left="-454" w:leftChars="-200" w:firstLine="0" w:firstLineChars="0"/>
        <w:jc w:val="left"/>
        <w:rPr>
          <w:rFonts w:hint="default"/>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351155</wp:posOffset>
                </wp:positionH>
                <wp:positionV relativeFrom="paragraph">
                  <wp:posOffset>6985</wp:posOffset>
                </wp:positionV>
                <wp:extent cx="5972175" cy="1628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72175" cy="162877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55000000000000004pt;mso-position-vertical-relative:text;mso-position-horizontal-relative:text;position:absolute;height:128.25pt;mso-wrap-distance-top:0pt;width:470.25pt;mso-wrap-distance-left:16pt;margin-left:27.6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20"/>
        </w:rPr>
        <w:t xml:space="preserve">             </w:t>
      </w:r>
      <w:r>
        <w:rPr>
          <w:rFonts w:hint="eastAsia"/>
          <w:sz w:val="18"/>
        </w:rPr>
        <w:t>※１：税務課が別に定める「県税完納情報提供事務処理要領」における第４号様式</w:t>
      </w:r>
    </w:p>
    <w:p>
      <w:pPr>
        <w:pStyle w:val="0"/>
        <w:spacing w:line="240" w:lineRule="auto"/>
        <w:ind w:left="-454" w:leftChars="-200" w:firstLine="0" w:firstLineChars="0"/>
        <w:jc w:val="left"/>
        <w:rPr>
          <w:rFonts w:hint="default"/>
          <w:sz w:val="20"/>
        </w:rPr>
      </w:pPr>
      <w:r>
        <w:rPr>
          <w:rFonts w:hint="eastAsia"/>
          <w:sz w:val="18"/>
        </w:rPr>
        <w:t xml:space="preserve">              </w:t>
      </w:r>
      <w:r>
        <w:rPr>
          <w:rFonts w:hint="eastAsia"/>
          <w:sz w:val="18"/>
        </w:rPr>
        <w:t>※２：補助事業者が個人の場合は、マイナンバーカード、運転免許証、健康保険証の写し等</w:t>
      </w:r>
    </w:p>
    <w:p>
      <w:pPr>
        <w:pStyle w:val="0"/>
        <w:spacing w:line="240" w:lineRule="auto"/>
        <w:ind w:left="-454" w:leftChars="-200" w:firstLine="0" w:firstLineChars="0"/>
        <w:jc w:val="left"/>
        <w:rPr>
          <w:rFonts w:hint="default"/>
          <w:sz w:val="20"/>
        </w:rPr>
      </w:pPr>
      <w:r>
        <w:rPr>
          <w:rFonts w:hint="eastAsia"/>
          <w:sz w:val="18"/>
        </w:rPr>
        <w:t xml:space="preserve">                    </w:t>
      </w:r>
      <w:r>
        <w:rPr>
          <w:rFonts w:hint="eastAsia"/>
          <w:sz w:val="18"/>
        </w:rPr>
        <w:t>補助事業者が法人の場合は、法人代表者のマイナンバーカード、運手免許証、健康保険証の</w:t>
      </w:r>
    </w:p>
    <w:p>
      <w:pPr>
        <w:pStyle w:val="0"/>
        <w:spacing w:line="240" w:lineRule="auto"/>
        <w:ind w:left="-454" w:leftChars="-200" w:firstLine="1968" w:firstLineChars="1000"/>
        <w:jc w:val="left"/>
        <w:rPr>
          <w:rFonts w:hint="default"/>
          <w:sz w:val="20"/>
        </w:rPr>
      </w:pPr>
      <w:r>
        <w:rPr>
          <w:rFonts w:hint="eastAsia"/>
          <w:sz w:val="18"/>
        </w:rPr>
        <w:t>写し等</w:t>
      </w:r>
    </w:p>
    <w:p>
      <w:pPr>
        <w:pStyle w:val="0"/>
        <w:spacing w:line="240" w:lineRule="auto"/>
        <w:ind w:left="-454" w:leftChars="-200" w:firstLine="0" w:firstLineChars="0"/>
        <w:jc w:val="left"/>
        <w:rPr>
          <w:rFonts w:hint="default"/>
          <w:sz w:val="24"/>
        </w:rPr>
      </w:pPr>
      <w:r>
        <w:rPr>
          <w:rFonts w:hint="eastAsia"/>
          <w:sz w:val="20"/>
        </w:rPr>
        <w:t xml:space="preserve">                </w:t>
      </w:r>
      <w:r>
        <w:rPr>
          <w:rFonts w:hint="eastAsia"/>
          <w:sz w:val="18"/>
        </w:rPr>
        <w:t xml:space="preserve">  </w:t>
      </w:r>
      <w:r>
        <w:rPr>
          <w:rFonts w:hint="eastAsia"/>
          <w:sz w:val="18"/>
        </w:rPr>
        <w:t>（注）マイナンバーカードは表面のみのコピー（裏面はマイナンバーの表示があるため提出は</w:t>
      </w:r>
    </w:p>
    <w:p>
      <w:pPr>
        <w:pStyle w:val="0"/>
        <w:spacing w:line="240" w:lineRule="auto"/>
        <w:ind w:left="-454" w:leftChars="-200" w:firstLine="2558" w:firstLineChars="1300"/>
        <w:jc w:val="left"/>
        <w:rPr>
          <w:rFonts w:hint="default"/>
          <w:sz w:val="24"/>
        </w:rPr>
      </w:pPr>
      <w:r>
        <w:rPr>
          <w:rFonts w:hint="eastAsia"/>
          <w:sz w:val="18"/>
        </w:rPr>
        <w:t>不可とする。）、健康保険証の保険者番号及び被保険者等記号・番号は復元できない</w:t>
      </w:r>
    </w:p>
    <w:p>
      <w:pPr>
        <w:pStyle w:val="0"/>
        <w:ind w:left="0" w:leftChars="0" w:firstLine="2164" w:firstLineChars="1100"/>
        <w:rPr>
          <w:rFonts w:hint="default"/>
          <w:sz w:val="24"/>
        </w:rPr>
      </w:pPr>
      <w:r>
        <w:rPr>
          <w:rFonts w:hint="eastAsia"/>
          <w:sz w:val="18"/>
        </w:rPr>
        <w:t>程度にマスキング処理を施す等してください。</w:t>
      </w:r>
      <w:r>
        <w:rPr>
          <w:rFonts w:hint="default"/>
          <w:sz w:val="24"/>
        </w:rPr>
        <w:br w:type="page"/>
      </w:r>
      <w:r>
        <w:rPr>
          <w:rFonts w:hint="eastAsia"/>
          <w:sz w:val="24"/>
        </w:rPr>
        <w:t>第２号様式（第５条関係）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w:t>
      </w:r>
    </w:p>
    <w:p>
      <w:pPr>
        <w:pStyle w:val="0"/>
        <w:rPr>
          <w:rFonts w:hint="default"/>
          <w:sz w:val="24"/>
        </w:rPr>
      </w:pPr>
    </w:p>
    <w:p>
      <w:pPr>
        <w:pStyle w:val="0"/>
        <w:rPr>
          <w:rFonts w:hint="default"/>
          <w:sz w:val="24"/>
        </w:rPr>
      </w:pPr>
    </w:p>
    <w:p>
      <w:pPr>
        <w:pStyle w:val="15"/>
        <w:rPr>
          <w:rFonts w:hint="default"/>
          <w:sz w:val="24"/>
        </w:rPr>
      </w:pPr>
      <w:r>
        <w:rPr>
          <w:rFonts w:hint="eastAsia"/>
          <w:sz w:val="24"/>
        </w:rPr>
        <w:t>令和５年度高知県救命救急センター運営事業変更（中止・廃止）承認申請書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交付の決定を受けました事業について、下記のとおり変更（中止・廃止）したいので、令和５年度高知県救命救急センター運営事業費補助金交付要綱第５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27" w:hanging="227" w:hangingChars="100"/>
        <w:rPr>
          <w:rFonts w:hint="default"/>
          <w:sz w:val="24"/>
        </w:rPr>
      </w:pPr>
      <w:r>
        <w:rPr>
          <w:rFonts w:hint="eastAsia"/>
          <w:sz w:val="24"/>
        </w:rPr>
        <w:t>　　申請時の別紙様式を使用するとともに、その他変更内容を明らかにする書類を添えてください。</w:t>
      </w:r>
    </w:p>
    <w:p>
      <w:pPr>
        <w:pStyle w:val="0"/>
        <w:tabs>
          <w:tab w:val="left" w:leader="none" w:pos="3180"/>
        </w:tabs>
        <w:rPr>
          <w:rFonts w:hint="default"/>
          <w:sz w:val="24"/>
        </w:rPr>
      </w:pPr>
      <w:r>
        <w:rPr>
          <w:rFonts w:hint="default"/>
          <w:sz w:val="24"/>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w:t>
      </w:r>
    </w:p>
    <w:p>
      <w:pPr>
        <w:pStyle w:val="0"/>
        <w:ind w:firstLine="3902" w:firstLineChars="1721"/>
        <w:rPr>
          <w:rFonts w:hint="default"/>
          <w:sz w:val="24"/>
        </w:rPr>
      </w:pPr>
    </w:p>
    <w:p>
      <w:pPr>
        <w:pStyle w:val="16"/>
        <w:jc w:val="center"/>
        <w:rPr>
          <w:rFonts w:hint="default"/>
          <w:sz w:val="24"/>
        </w:rPr>
      </w:pPr>
      <w:r>
        <w:rPr>
          <w:rFonts w:hint="eastAsia"/>
          <w:sz w:val="24"/>
        </w:rPr>
        <w:t>令和５年度高知県救命救急センター運営事業費補助金実績報告書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号で補助金の（変更）交付の決定を受けました事業が完了しましたので、令和５年度高知県救命救急センター運営事業費補助金交付要綱第８条第１項の規定により、下記のとおり報告します。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精算額調書（別紙５）</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事業実績額明細書（別紙６）</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事業実績報告書（別紙７）</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収入支出（歳入歳出）決算書抄本（別紙８）</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134" w:firstLineChars="500"/>
        <w:jc w:val="both"/>
        <w:rPr>
          <w:rFonts w:hint="default"/>
          <w:sz w:val="24"/>
        </w:rPr>
      </w:pPr>
      <w:r>
        <w:rPr>
          <w:rFonts w:hint="eastAsia"/>
          <w:sz w:val="24"/>
        </w:rPr>
        <w:t>令和５年度高知県救命救急センター運営事業費補助金に係る</w:t>
      </w:r>
    </w:p>
    <w:p>
      <w:pPr>
        <w:pStyle w:val="15"/>
        <w:tabs>
          <w:tab w:val="left" w:leader="none" w:pos="3180"/>
        </w:tabs>
        <w:ind w:firstLine="1134" w:firstLineChars="500"/>
        <w:jc w:val="both"/>
        <w:rPr>
          <w:rFonts w:hint="default"/>
          <w:sz w:val="24"/>
        </w:rPr>
      </w:pPr>
      <w:r>
        <w:rPr>
          <w:rFonts w:hint="eastAsia"/>
          <w:sz w:val="24"/>
        </w:rPr>
        <w:t>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　年　　月　　日付け高知県指令　　第　　　号で補助金の（変更）交付の決定を受けました事業について、令和５</w:t>
      </w:r>
      <w:bookmarkStart w:id="0" w:name="_GoBack"/>
      <w:bookmarkEnd w:id="0"/>
      <w:r>
        <w:rPr>
          <w:rFonts w:hint="eastAsia"/>
          <w:sz w:val="24"/>
        </w:rPr>
        <w:t>年度高知県救命救急センター運営事業費補助金交付要綱第８条第３項の規定により、下記のとおり報告します。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１　補助金の交付決定額又は交付確定額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（注）消費税及び地方消費税に係る仕入控除税額等の積算内訳、国税還付金振込通</w:t>
      </w:r>
    </w:p>
    <w:p>
      <w:pPr>
        <w:pStyle w:val="0"/>
        <w:ind w:left="0" w:leftChars="0" w:right="-179" w:rightChars="-79" w:firstLine="770" w:firstLineChars="300"/>
        <w:rPr>
          <w:rFonts w:hint="default"/>
          <w:sz w:val="24"/>
        </w:rPr>
      </w:pPr>
      <w:r>
        <w:rPr>
          <w:rFonts w:hint="eastAsia" w:ascii="ＭＳ 明朝" w:hAnsi="ＭＳ 明朝"/>
          <w:sz w:val="24"/>
        </w:rPr>
        <w:t>知書（写し）その他参考となる資料を添付してください。</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right="-240" w:rightChars="-106"/>
        <w:rPr>
          <w:rFonts w:hint="default"/>
          <w:sz w:val="24"/>
        </w:rPr>
      </w:pPr>
    </w:p>
    <w:sectPr>
      <w:headerReference r:id="rId5" w:type="default"/>
      <w:pgSz w:w="11906" w:h="16838"/>
      <w:pgMar w:top="1440" w:right="1080" w:bottom="1440" w:left="1080"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4</Pages>
  <Words>0</Words>
  <Characters>1375</Characters>
  <Application>JUST Note</Application>
  <Lines>148</Lines>
  <Paragraphs>73</Paragraphs>
  <Company>高知県</Company>
  <CharactersWithSpaces>1722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503084</cp:lastModifiedBy>
  <cp:lastPrinted>2023-09-07T06:22:53Z</cp:lastPrinted>
  <dcterms:created xsi:type="dcterms:W3CDTF">2015-03-23T04:33:00Z</dcterms:created>
  <dcterms:modified xsi:type="dcterms:W3CDTF">2023-09-07T06:02:17Z</dcterms:modified>
  <cp:revision>46</cp:revision>
</cp:coreProperties>
</file>