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pacing w:val="16"/>
          <w:u w:val="none" w:color="auto"/>
        </w:rPr>
      </w:pPr>
      <w:r>
        <w:rPr>
          <w:rFonts w:hint="eastAsia"/>
          <w:color w:val="000000" w:themeColor="text1"/>
          <w:u w:val="none" w:color="auto"/>
        </w:rPr>
        <w:t>第５号様式（第６条関係）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令和５年</w:t>
      </w:r>
      <w:r>
        <w:rPr>
          <w:rFonts w:hint="eastAsia"/>
          <w:color w:val="000000" w:themeColor="text1"/>
          <w:u w:val="none" w:color="auto"/>
        </w:rPr>
        <w:t>度</w:t>
      </w:r>
      <w:bookmarkStart w:id="0" w:name="_GoBack"/>
      <w:bookmarkEnd w:id="0"/>
      <w:r>
        <w:rPr>
          <w:rFonts w:hint="eastAsia"/>
          <w:color w:val="000000" w:themeColor="text1"/>
          <w:u w:val="none" w:color="auto"/>
        </w:rPr>
        <w:t>高知県豊かな環境づくり総合支援事業費補助金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交付決定変更申請書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号で交付の決定（又は変更決定）がありました補助金について、下記のとおり交付の決定を変更したいので、高知県豊かな環境づくり総合支援事業費補助金交付要綱第６条第２項の規定により申請します。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１　変更の内容</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補助金額の変更</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42"/>
          <w:u w:val="none" w:color="auto"/>
          <w:fitText w:val="1680" w:id="1"/>
        </w:rPr>
        <w:t>既交付決定</w:t>
      </w:r>
      <w:r>
        <w:rPr>
          <w:rFonts w:hint="eastAsia" w:ascii="ＭＳ 明朝" w:hAnsi="ＭＳ 明朝"/>
          <w:color w:val="000000" w:themeColor="text1"/>
          <w:u w:val="none" w:color="auto"/>
          <w:fitText w:val="1680" w:id="1"/>
        </w:rPr>
        <w:t>額</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円</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変更後の申請額　　　　　　　　　　　　　</w:t>
      </w:r>
      <w:r>
        <w:rPr>
          <w:rFonts w:hint="eastAsia" w:ascii="ＭＳ 明朝" w:hAnsi="ＭＳ 明朝"/>
          <w:color w:val="000000" w:themeColor="text1"/>
          <w:spacing w:val="16"/>
          <w:u w:val="none" w:color="auto"/>
        </w:rPr>
        <w:tab/>
      </w:r>
      <w:r>
        <w:rPr>
          <w:rFonts w:hint="eastAsia" w:ascii="ＭＳ 明朝" w:hAnsi="ＭＳ 明朝"/>
          <w:color w:val="000000" w:themeColor="text1"/>
          <w:spacing w:val="16"/>
          <w:u w:val="none" w:color="auto"/>
        </w:rPr>
        <w:t>円</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42"/>
          <w:u w:val="none" w:color="auto"/>
          <w:fitText w:val="1680" w:id="2"/>
        </w:rPr>
        <w:t>差引き増減</w:t>
      </w:r>
      <w:r>
        <w:rPr>
          <w:rFonts w:hint="eastAsia" w:ascii="ＭＳ 明朝" w:hAnsi="ＭＳ 明朝"/>
          <w:color w:val="000000" w:themeColor="text1"/>
          <w:u w:val="none" w:color="auto"/>
          <w:fitText w:val="1680" w:id="2"/>
        </w:rPr>
        <w:t>額</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円</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実施主体の変更</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事業の新設又は廃止</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実施箇所の変更</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その他</w:t>
      </w:r>
    </w:p>
    <w:p>
      <w:pPr>
        <w:pStyle w:val="0"/>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　（上記の説明）</w:t>
      </w:r>
    </w:p>
    <w:p>
      <w:pPr>
        <w:pStyle w:val="0"/>
        <w:rPr>
          <w:rFonts w:hint="eastAsia"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２　変更の理由</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960" w:hanging="960" w:hangingChars="400"/>
        <w:rPr>
          <w:rFonts w:hint="eastAsia"/>
          <w:color w:val="000000" w:themeColor="text1"/>
          <w:u w:val="none" w:color="auto"/>
        </w:rPr>
      </w:pPr>
      <w:r>
        <w:rPr>
          <w:rFonts w:hint="eastAsia"/>
          <w:color w:val="000000" w:themeColor="text1"/>
          <w:u w:val="none" w:color="auto"/>
        </w:rPr>
        <w:t>（注）１　補助金額の変更で提出すべき範囲は、補助金</w:t>
      </w:r>
      <w:r>
        <w:rPr>
          <w:rFonts w:hint="eastAsia" w:ascii="ＭＳ 明朝" w:hAnsi="ＭＳ 明朝"/>
          <w:color w:val="000000" w:themeColor="text1"/>
          <w:u w:val="none" w:color="auto"/>
        </w:rPr>
        <w:t>の</w:t>
      </w:r>
      <w:r>
        <w:rPr>
          <w:rFonts w:hint="eastAsia" w:ascii="ＭＳ 明朝" w:hAnsi="ＭＳ 明朝"/>
          <w:color w:val="000000" w:themeColor="text1"/>
          <w:u w:val="none" w:color="auto"/>
        </w:rPr>
        <w:t>30</w:t>
      </w:r>
      <w:r>
        <w:rPr>
          <w:rFonts w:hint="eastAsia"/>
          <w:color w:val="000000" w:themeColor="text1"/>
          <w:u w:val="none" w:color="auto"/>
        </w:rPr>
        <w:t>パーセントを超える減額、全ての増額又は高知県豊かな環境づくり総合支援事業費補助金交付要綱別表第１の経費区分間（１から５）における増減であって、それぞれの配分額のいずれか低い額</w:t>
      </w:r>
      <w:r>
        <w:rPr>
          <w:rFonts w:hint="eastAsia" w:ascii="ＭＳ 明朝" w:hAnsi="ＭＳ 明朝"/>
          <w:color w:val="000000" w:themeColor="text1"/>
          <w:u w:val="none" w:color="auto"/>
        </w:rPr>
        <w:t>の</w:t>
      </w:r>
      <w:r>
        <w:rPr>
          <w:rFonts w:hint="eastAsia" w:ascii="ＭＳ 明朝" w:hAnsi="ＭＳ 明朝"/>
          <w:color w:val="000000" w:themeColor="text1"/>
          <w:u w:val="none" w:color="auto"/>
        </w:rPr>
        <w:t>30</w:t>
      </w:r>
      <w:r>
        <w:rPr>
          <w:rFonts w:hint="eastAsia" w:ascii="ＭＳ 明朝" w:hAnsi="ＭＳ 明朝"/>
          <w:color w:val="000000" w:themeColor="text1"/>
          <w:u w:val="none" w:color="auto"/>
        </w:rPr>
        <w:t>パ</w:t>
      </w:r>
      <w:r>
        <w:rPr>
          <w:rFonts w:hint="eastAsia"/>
          <w:color w:val="000000" w:themeColor="text1"/>
          <w:u w:val="none" w:color="auto"/>
        </w:rPr>
        <w:t>ーセントを超える配分の変更が対象です。</w:t>
      </w:r>
    </w:p>
    <w:p>
      <w:pPr>
        <w:pStyle w:val="0"/>
        <w:ind w:left="960" w:leftChars="300" w:hanging="240" w:hangingChars="100"/>
        <w:rPr>
          <w:rFonts w:hint="eastAsia"/>
          <w:color w:val="000000" w:themeColor="text1"/>
          <w:u w:val="none" w:color="auto"/>
        </w:rPr>
      </w:pPr>
      <w:r>
        <w:rPr>
          <w:rFonts w:hint="eastAsia"/>
          <w:color w:val="000000" w:themeColor="text1"/>
          <w:u w:val="none" w:color="auto"/>
        </w:rPr>
        <w:t>２　「１　変更の内容」は、該当する□にチェックを入れてください。</w:t>
      </w:r>
    </w:p>
    <w:p>
      <w:pPr>
        <w:pStyle w:val="0"/>
        <w:tabs>
          <w:tab w:val="left" w:leader="none" w:pos="7373"/>
        </w:tabs>
        <w:ind w:left="960" w:leftChars="300" w:hanging="240" w:hangingChars="100"/>
        <w:rPr>
          <w:rFonts w:hint="default"/>
          <w:color w:val="000000" w:themeColor="text1"/>
          <w:u w:val="none" w:color="auto"/>
        </w:rPr>
      </w:pPr>
      <w:r>
        <w:rPr>
          <w:rFonts w:hint="eastAsia"/>
          <w:color w:val="000000" w:themeColor="text1"/>
          <w:u w:val="none" w:color="auto"/>
        </w:rPr>
        <w:t>３　必要に応じて変更に関する資料を添付してください。</w:t>
      </w: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3"/>
              </w:rPr>
              <w:t>所属・部</w:t>
            </w:r>
            <w:r>
              <w:rPr>
                <w:rFonts w:hint="eastAsia"/>
                <w:color w:val="000000" w:themeColor="text1"/>
                <w:spacing w:val="3"/>
                <w:u w:val="none" w:color="auto"/>
                <w:fitText w:val="1320" w:id="3"/>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4"/>
              </w:rPr>
              <w:t>職・氏</w:t>
            </w:r>
            <w:r>
              <w:rPr>
                <w:rFonts w:hint="eastAsia"/>
                <w:color w:val="000000" w:themeColor="text1"/>
                <w:u w:val="none" w:color="auto"/>
                <w:fitText w:val="1320" w:id="4"/>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5"/>
              </w:rPr>
              <w:t>電話番</w:t>
            </w:r>
            <w:r>
              <w:rPr>
                <w:rFonts w:hint="eastAsia"/>
                <w:color w:val="000000" w:themeColor="text1"/>
                <w:u w:val="none" w:color="auto"/>
                <w:fitText w:val="1320" w:id="5"/>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6"/>
              </w:rPr>
              <w:t>Ｅメー</w:t>
            </w:r>
            <w:r>
              <w:rPr>
                <w:rFonts w:hint="eastAsia"/>
                <w:color w:val="000000" w:themeColor="text1"/>
                <w:u w:val="none" w:color="auto"/>
                <w:fitText w:val="1320" w:id="6"/>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default" w:ascii="ＭＳ 明朝" w:hAnsi="ＭＳ 明朝"/>
          <w:color w:val="000000" w:themeColor="text1"/>
          <w:spacing w:val="16"/>
          <w:u w:val="none" w:color="auto"/>
        </w:rPr>
      </w:pPr>
      <w:r>
        <w:rPr>
          <w:rFonts w:hint="default" w:ascii="ＭＳ 明朝" w:hAnsi="ＭＳ 明朝"/>
          <w:color w:val="000000" w:themeColor="text1"/>
          <w:u w:val="none" w:color="auto"/>
        </w:rPr>
        <w:br w:type="page"/>
      </w:r>
      <w:r>
        <w:rPr>
          <w:rFonts w:hint="eastAsia"/>
          <w:color w:val="000000" w:themeColor="text1"/>
          <w:u w:val="none" w:color="auto"/>
        </w:rPr>
        <w:t>別紙１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収支予算（一般事業）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委　託　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（注）１　収入及び支出の計が合致するように記入してください。</w:t>
      </w:r>
    </w:p>
    <w:p>
      <w:pPr>
        <w:pStyle w:val="0"/>
        <w:rPr>
          <w:rFonts w:hint="default" w:ascii="ＭＳ 明朝" w:hAnsi="ＭＳ 明朝"/>
          <w:color w:val="000000" w:themeColor="text1"/>
          <w:spacing w:val="16"/>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２　</w:t>
      </w:r>
      <w:r>
        <w:rPr>
          <w:rFonts w:hint="eastAsia"/>
          <w:color w:val="000000" w:themeColor="text1"/>
          <w:w w:val="99"/>
          <w:u w:val="none" w:color="auto"/>
        </w:rPr>
        <w:t>変更前の予算額を括弧内に、変更後の予算額を括弧の下に記入してください。</w:t>
      </w:r>
    </w:p>
    <w:p>
      <w:pPr>
        <w:pStyle w:val="0"/>
        <w:rPr>
          <w:rFonts w:hint="default" w:ascii="ＭＳ 明朝" w:hAnsi="ＭＳ 明朝"/>
          <w:color w:val="000000" w:themeColor="text1"/>
          <w:spacing w:val="16"/>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３　変更がない場合は、添付を省略してください。</w:t>
      </w: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別紙１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収支予算（ステップアップ事業）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18"/>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（注）１　収入及び支出の計が合致するように記入してください。</w:t>
      </w:r>
    </w:p>
    <w:p>
      <w:pPr>
        <w:pStyle w:val="0"/>
        <w:ind w:leftChars="0" w:firstLine="0" w:firstLineChars="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２　</w:t>
      </w:r>
      <w:r>
        <w:rPr>
          <w:rFonts w:hint="eastAsia"/>
          <w:color w:val="000000" w:themeColor="text1"/>
          <w:w w:val="99"/>
          <w:u w:val="none" w:color="auto"/>
        </w:rPr>
        <w:t>変更前の予算額を括弧内に、変更後の予算額を括弧の下に記入してください。</w:t>
      </w:r>
    </w:p>
    <w:p>
      <w:pPr>
        <w:pStyle w:val="0"/>
        <w:ind w:left="0" w:leftChars="0" w:firstLine="240" w:firstLineChars="100"/>
        <w:rPr>
          <w:rFonts w:hint="eastAsia"/>
          <w:color w:val="000000" w:themeColor="text1"/>
          <w:u w:val="none" w:color="auto"/>
        </w:rPr>
      </w:pPr>
      <w:r>
        <w:rPr>
          <w:rFonts w:hint="eastAsia"/>
          <w:color w:val="000000" w:themeColor="text1"/>
          <w:u w:val="none" w:color="auto"/>
        </w:rPr>
        <w:t>　　３　変更がない場合は、添付を省略してください。</w:t>
      </w:r>
    </w:p>
    <w:p>
      <w:pPr>
        <w:pStyle w:val="0"/>
        <w:ind w:leftChars="0" w:firstLine="0" w:firstLineChars="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p>
    <w:p>
      <w:pPr>
        <w:rPr>
          <w:rFonts w:hint="eastAsia"/>
          <w:color w:val="auto"/>
        </w:rPr>
        <w:sectPr>
          <w:footnotePr>
            <w:numRestart w:val="eachPage"/>
          </w:footnotePr>
          <w:type w:val="nextColumn"/>
          <w:pgSz w:w="11906" w:h="16838"/>
          <w:pgMar w:top="1418" w:right="1134" w:bottom="1020" w:left="1418" w:header="720" w:footer="720" w:gutter="0"/>
          <w:pgNumType w:start="1"/>
          <w:cols w:space="720"/>
          <w:noEndnote w:val="1"/>
          <w:textDirection w:val="lrTb"/>
          <w:docGrid w:type="linesAndChars" w:linePitch="297" w:charSpace="6144"/>
        </w:sectPr>
      </w:pPr>
    </w:p>
    <w:p>
      <w:pPr>
        <w:pStyle w:val="0"/>
        <w:ind w:firstLine="240" w:firstLineChars="100"/>
        <w:rPr>
          <w:rFonts w:hint="eastAsia"/>
          <w:color w:val="000000" w:themeColor="text1"/>
          <w:u w:val="none" w:color="auto"/>
        </w:rPr>
      </w:pPr>
      <w:r>
        <w:rPr>
          <w:rFonts w:hint="eastAsia"/>
          <w:color w:val="000000" w:themeColor="text1"/>
          <w:u w:val="none" w:color="auto"/>
        </w:rPr>
        <w:t>別紙２</w:t>
      </w:r>
    </w:p>
    <w:p>
      <w:pPr>
        <w:pStyle w:val="0"/>
        <w:rPr>
          <w:rFonts w:hint="eastAsia"/>
          <w:color w:val="000000" w:themeColor="text1"/>
          <w:u w:val="none" w:color="auto"/>
        </w:rPr>
      </w:pPr>
      <w:r>
        <w:rPr>
          <w:rFonts w:hint="eastAsia"/>
          <w:strike w:val="0"/>
          <w:dstrike w:val="0"/>
          <w:color w:val="000000" w:themeColor="text1"/>
          <w:u w:val="none" w:color="auto"/>
        </w:rPr>
        <w:t>４　事業変更計画スケジュール</w:t>
      </w: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　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 o:spid="_x0000_s102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 o:spid="_x0000_s102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 o:spid="_x0000_s102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5;" o:spid="_x0000_s102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6;" o:spid="_x0000_s103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7"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7;" o:spid="_x0000_s103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8"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8;" o:spid="_x0000_s103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9;" o:spid="_x0000_s103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0;" o:spid="_x0000_s103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1;" o:spid="_x0000_s103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r>
        <w:rPr>
          <w:rFonts w:hint="eastAsia"/>
          <w:color w:val="000000" w:themeColor="text1"/>
          <w:u w:val="none" w:color="auto"/>
        </w:rPr>
        <w:t>（注）　変更がない場合は、添付を省略してください。</w:t>
      </w:r>
    </w:p>
    <w:p>
      <w:pPr>
        <w:pStyle w:val="0"/>
        <w:rPr>
          <w:rFonts w:hint="eastAsia"/>
          <w:color w:val="000000" w:themeColor="text1"/>
          <w:u w:val="none" w:color="auto"/>
        </w:rPr>
      </w:pPr>
      <w:r>
        <w:rPr>
          <w:rFonts w:hint="eastAsia"/>
        </w:rPr>
        <mc:AlternateContent>
          <mc:Choice Requires="wps">
            <w:drawing>
              <wp:anchor distT="0" distB="0" distL="71755" distR="71755" simplePos="0" relativeHeight="21" behindDoc="0" locked="0" layoutInCell="1" hidden="0" allowOverlap="1">
                <wp:simplePos x="0" y="0"/>
                <wp:positionH relativeFrom="column">
                  <wp:align>center</wp:align>
                </wp:positionH>
                <wp:positionV relativeFrom="paragraph">
                  <wp:posOffset>-462915</wp:posOffset>
                </wp:positionV>
                <wp:extent cx="2733040" cy="3079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2733040" cy="307975"/>
                        </a:xfrm>
                        <a:prstGeom prst="rect">
                          <a:avLst/>
                        </a:prstGeom>
                        <a:ln w="12700" cap="flat" cmpd="sng" algn="ctr">
                          <a:solidFill>
                            <a:srgbClr val="FF000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rPr>
                            </w:pPr>
                            <w:r>
                              <w:rPr>
                                <w:rFonts w:hint="eastAsia"/>
                                <w:b w:val="0"/>
                                <w:color w:val="FF0000"/>
                                <w:u w:val="none" w:color="auto"/>
                              </w:rPr>
                              <w:t>※</w:t>
                            </w:r>
                            <w:r>
                              <w:rPr>
                                <w:rFonts w:hint="eastAsia"/>
                                <w:color w:val="FF0000"/>
                                <w:u w:val="none" w:color="auto"/>
                              </w:rPr>
                              <w:t>事業計画が複数年に渡る場合</w:t>
                            </w:r>
                          </w:p>
                        </w:txbxContent>
                      </wps:txbx>
                      <wps:bodyPr vertOverflow="overflow" horzOverflow="overflow" wrap="square" anchor="ctr"/>
                    </wps:wsp>
                  </a:graphicData>
                </a:graphic>
              </wp:anchor>
            </w:drawing>
          </mc:Choice>
          <mc:Fallback>
            <w:pict>
              <v:rect id="オブジェクト 0" style="mso-wrap-distance-right:5.65pt;mso-wrap-distance-bottom:0pt;margin-top:-36.450000000000003pt;mso-position-vertical-relative:text;mso-position-horizontal:center;mso-position-horizontal-relative:text;v-text-anchor:middle;position:absolute;height:24.25pt;mso-wrap-distance-top:0pt;width:215.2pt;mso-wrap-distance-left:5.65pt;z-index:21;" o:spid="_x0000_s1036" o:allowincell="t" o:allowoverlap="t" filled="t" fillcolor="#ffffff [3201]" stroked="t" strokecolor="#ff0000" strokeweight="1pt" o:spt="1">
                <v:fill/>
                <v:stroke linestyle="single" endcap="flat" dashstyle="solid" filltype="solid"/>
                <v:textbox style="layout-flow:horizontal;">
                  <w:txbxContent>
                    <w:p>
                      <w:pPr>
                        <w:pStyle w:val="0"/>
                        <w:jc w:val="center"/>
                        <w:rPr>
                          <w:rFonts w:hint="eastAsia"/>
                          <w:color w:val="FF0000"/>
                        </w:rPr>
                      </w:pPr>
                      <w:r>
                        <w:rPr>
                          <w:rFonts w:hint="eastAsia"/>
                          <w:b w:val="0"/>
                          <w:color w:val="FF0000"/>
                          <w:u w:val="none" w:color="auto"/>
                        </w:rPr>
                        <w:t>※</w:t>
                      </w:r>
                      <w:r>
                        <w:rPr>
                          <w:rFonts w:hint="eastAsia"/>
                          <w:color w:val="FF0000"/>
                          <w:u w:val="none" w:color="auto"/>
                        </w:rPr>
                        <w:t>事業計画が複数年に渡る場合</w:t>
                      </w:r>
                    </w:p>
                  </w:txbxContent>
                </v:textbox>
                <v:imagedata o:title=""/>
                <w10:wrap type="none" anchorx="text" anchory="text"/>
              </v:rect>
            </w:pict>
          </mc:Fallback>
        </mc:AlternateContent>
      </w:r>
      <w:r>
        <w:rPr>
          <w:rFonts w:hint="eastAsia"/>
          <w:color w:val="000000" w:themeColor="text1"/>
          <w:u w:val="none" w:color="auto"/>
        </w:rPr>
        <w:t>５　複数年事業変更計画スケジュール（※事業計画が複数年に渡る場合のみ）</w:t>
      </w:r>
    </w:p>
    <w:p>
      <w:pPr>
        <w:pStyle w:val="0"/>
        <w:rPr>
          <w:rFonts w:hint="eastAsia"/>
          <w:color w:val="000000" w:themeColor="text1"/>
          <w:u w:val="none" w:color="auto"/>
        </w:rPr>
      </w:pPr>
    </w:p>
    <w:tbl>
      <w:tblPr>
        <w:tblStyle w:val="11"/>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13"/>
        <w:gridCol w:w="971"/>
        <w:gridCol w:w="970"/>
        <w:gridCol w:w="970"/>
        <w:gridCol w:w="970"/>
        <w:gridCol w:w="971"/>
        <w:gridCol w:w="970"/>
        <w:gridCol w:w="970"/>
        <w:gridCol w:w="970"/>
        <w:gridCol w:w="970"/>
        <w:gridCol w:w="971"/>
        <w:gridCol w:w="970"/>
        <w:gridCol w:w="970"/>
      </w:tblGrid>
      <w:tr>
        <w:trPr>
          <w:trHeight w:val="386" w:hRule="atLeast"/>
        </w:trPr>
        <w:tc>
          <w:tcPr>
            <w:tcW w:w="26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実施内容</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r>
      <w:tr>
        <w:trPr>
          <w:trHeight w:val="638" w:hRule="atLeast"/>
        </w:trPr>
        <w:tc>
          <w:tcPr>
            <w:tcW w:w="26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left"/>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12" behindDoc="0" locked="0" layoutInCell="1" hidden="0" allowOverlap="1">
                      <wp:simplePos x="0" y="0"/>
                      <wp:positionH relativeFrom="column">
                        <wp:posOffset>-49530</wp:posOffset>
                      </wp:positionH>
                      <wp:positionV relativeFrom="paragraph">
                        <wp:posOffset>-3624580</wp:posOffset>
                      </wp:positionV>
                      <wp:extent cx="365760" cy="25971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85.39pt;mso-position-vertical-relative:text;mso-position-horizontal-relative:text;position:absolute;height:20.45pt;mso-wrap-distance-top:0pt;width:28.8pt;mso-wrap-distance-left:5.65pt;margin-left:-3.9pt;z-index:12;" o:spid="_x0000_s103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3" behindDoc="0" locked="0" layoutInCell="1" hidden="0" allowOverlap="1">
                      <wp:simplePos x="0" y="0"/>
                      <wp:positionH relativeFrom="column">
                        <wp:posOffset>-49530</wp:posOffset>
                      </wp:positionH>
                      <wp:positionV relativeFrom="paragraph">
                        <wp:posOffset>-3150235</wp:posOffset>
                      </wp:positionV>
                      <wp:extent cx="365760" cy="25971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48.05pt;mso-position-vertical-relative:text;mso-position-horizontal-relative:text;position:absolute;height:20.45pt;mso-wrap-distance-top:0pt;width:28.8pt;mso-wrap-distance-left:5.65pt;margin-left:-3.9pt;z-index:13;" o:spid="_x0000_s103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4" behindDoc="0" locked="0" layoutInCell="1" hidden="0" allowOverlap="1">
                      <wp:simplePos x="0" y="0"/>
                      <wp:positionH relativeFrom="column">
                        <wp:posOffset>-49530</wp:posOffset>
                      </wp:positionH>
                      <wp:positionV relativeFrom="paragraph">
                        <wp:posOffset>-2675890</wp:posOffset>
                      </wp:positionV>
                      <wp:extent cx="365760" cy="25971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10.7pt;mso-position-vertical-relative:text;mso-position-horizontal-relative:text;position:absolute;height:20.45pt;mso-wrap-distance-top:0pt;width:28.8pt;mso-wrap-distance-left:5.65pt;margin-left:-3.9pt;z-index:14;" o:spid="_x0000_s103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5" behindDoc="0" locked="0" layoutInCell="1" hidden="0" allowOverlap="1">
                      <wp:simplePos x="0" y="0"/>
                      <wp:positionH relativeFrom="column">
                        <wp:posOffset>-49530</wp:posOffset>
                      </wp:positionH>
                      <wp:positionV relativeFrom="paragraph">
                        <wp:posOffset>-2201545</wp:posOffset>
                      </wp:positionV>
                      <wp:extent cx="365760" cy="25971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73.35pt;mso-position-vertical-relative:text;mso-position-horizontal-relative:text;position:absolute;height:20.45pt;mso-wrap-distance-top:0pt;width:28.8pt;mso-wrap-distance-left:5.65pt;margin-left:-3.9pt;z-index:15;" o:spid="_x0000_s104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6" behindDoc="0" locked="0" layoutInCell="1" hidden="0" allowOverlap="1">
                      <wp:simplePos x="0" y="0"/>
                      <wp:positionH relativeFrom="column">
                        <wp:posOffset>-49530</wp:posOffset>
                      </wp:positionH>
                      <wp:positionV relativeFrom="paragraph">
                        <wp:posOffset>-1727200</wp:posOffset>
                      </wp:positionV>
                      <wp:extent cx="365760" cy="25971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6pt;mso-position-vertical-relative:text;mso-position-horizontal-relative:text;position:absolute;height:20.45pt;mso-wrap-distance-top:0pt;width:28.8pt;mso-wrap-distance-left:5.65pt;margin-left:-3.9pt;z-index:16;" o:spid="_x0000_s104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7" behindDoc="0" locked="0" layoutInCell="1" hidden="0" allowOverlap="1">
                      <wp:simplePos x="0" y="0"/>
                      <wp:positionH relativeFrom="column">
                        <wp:posOffset>-49530</wp:posOffset>
                      </wp:positionH>
                      <wp:positionV relativeFrom="paragraph">
                        <wp:posOffset>-1252855</wp:posOffset>
                      </wp:positionV>
                      <wp:extent cx="365760" cy="25971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98.65pt;mso-position-vertical-relative:text;mso-position-horizontal-relative:text;position:absolute;height:20.45pt;mso-wrap-distance-top:0pt;width:28.8pt;mso-wrap-distance-left:5.65pt;margin-left:-3.9pt;z-index:17;" o:spid="_x0000_s104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8" behindDoc="0" locked="0" layoutInCell="1" hidden="0" allowOverlap="1">
                      <wp:simplePos x="0" y="0"/>
                      <wp:positionH relativeFrom="column">
                        <wp:posOffset>-49530</wp:posOffset>
                      </wp:positionH>
                      <wp:positionV relativeFrom="paragraph">
                        <wp:posOffset>-778510</wp:posOffset>
                      </wp:positionV>
                      <wp:extent cx="365760" cy="25971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61.3pt;mso-position-vertical-relative:text;mso-position-horizontal-relative:text;position:absolute;height:20.45pt;mso-wrap-distance-top:0pt;width:28.8pt;mso-wrap-distance-left:5.65pt;margin-left:-3.9pt;z-index:18;" o:spid="_x0000_s104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9" behindDoc="0" locked="0" layoutInCell="1" hidden="0" allowOverlap="1">
                      <wp:simplePos x="0" y="0"/>
                      <wp:positionH relativeFrom="column">
                        <wp:posOffset>-49530</wp:posOffset>
                      </wp:positionH>
                      <wp:positionV relativeFrom="paragraph">
                        <wp:posOffset>-304165</wp:posOffset>
                      </wp:positionV>
                      <wp:extent cx="365760" cy="25971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3.95pt;mso-position-vertical-relative:text;mso-position-horizontal-relative:text;position:absolute;height:20.45pt;mso-wrap-distance-top:0pt;width:28.8pt;mso-wrap-distance-left:5.65pt;margin-left:-3.9pt;z-index:19;" o:spid="_x0000_s104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0" behindDoc="0" locked="0" layoutInCell="1" hidden="0" allowOverlap="1">
                      <wp:simplePos x="0" y="0"/>
                      <wp:positionH relativeFrom="column">
                        <wp:posOffset>-49530</wp:posOffset>
                      </wp:positionH>
                      <wp:positionV relativeFrom="paragraph">
                        <wp:posOffset>170180</wp:posOffset>
                      </wp:positionV>
                      <wp:extent cx="365760" cy="25971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4pt;mso-position-vertical-relative:text;mso-position-horizontal-relative:text;position:absolute;height:20.45pt;mso-wrap-distance-top:0pt;width:28.8pt;mso-wrap-distance-left:5.65pt;margin-left:-3.9pt;z-index:20;" o:spid="_x0000_s104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bl>
    <w:p>
      <w:pPr>
        <w:pStyle w:val="0"/>
        <w:rPr>
          <w:rFonts w:hint="eastAsia"/>
          <w:color w:val="000000" w:themeColor="text1"/>
          <w:u w:val="none" w:color="auto"/>
        </w:rPr>
      </w:pPr>
      <w:r>
        <w:rPr>
          <w:rFonts w:hint="eastAsia"/>
          <w:color w:val="000000" w:themeColor="text1"/>
          <w:u w:val="none" w:color="auto"/>
        </w:rPr>
        <w:t>（注）　変更がない場合は、添付を省略してください。</w:t>
      </w:r>
    </w:p>
    <w:sectPr>
      <w:headerReference r:id="rId7" w:type="even"/>
      <w:headerReference r:id="rId8" w:type="default"/>
      <w:headerReference r:id="rId6" w:type="first"/>
      <w:footnotePr>
        <w:numRestart w:val="eachPage"/>
      </w:footnotePr>
      <w:pgSz w:w="16838" w:h="11906" w:orient="landscape"/>
      <w:pgMar w:top="1418" w:right="1418" w:bottom="1134" w:left="1134" w:header="720" w:footer="720" w:gutter="0"/>
      <w:pgNumType w:start="1"/>
      <w:cols w:space="720"/>
      <w:noEndnote w:val="1"/>
      <w:textDirection w:val="lrTb"/>
      <w:docGrid w:type="linesAndChars" w:linePitch="297"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E148DEE"/>
    <w:lvl w:ilvl="0" w:tplc="00000000">
      <w:numFmt w:val="bullet"/>
      <w:lvlText w:val="□"/>
      <w:lvlJc w:val="left"/>
      <w:pPr>
        <w:tabs>
          <w:tab w:val="num" w:leader="none" w:pos="660"/>
        </w:tabs>
        <w:ind w:left="660" w:hanging="360"/>
      </w:pPr>
      <w:rPr>
        <w:rFonts w:hint="eastAsia" w:ascii="ＭＳ Ｐゴシック" w:hAnsi="ＭＳ Ｐゴシック" w:eastAsia="ＭＳ Ｐゴシック"/>
      </w:rPr>
    </w:lvl>
    <w:lvl w:ilvl="1" w:tplc="00000000">
      <w:numFmt w:val="bullet"/>
      <w:lvlText w:val=""/>
      <w:lvlJc w:val="left"/>
      <w:pPr>
        <w:tabs>
          <w:tab w:val="num" w:leader="none" w:pos="1140"/>
        </w:tabs>
        <w:ind w:left="1140" w:hanging="420"/>
      </w:pPr>
      <w:rPr>
        <w:rFonts w:hint="default" w:ascii="Wingdings" w:hAnsi="Wingdings"/>
      </w:rPr>
    </w:lvl>
    <w:lvl w:ilvl="2" w:tplc="00000000">
      <w:numFmt w:val="bullet"/>
      <w:lvlText w:val=""/>
      <w:lvlJc w:val="left"/>
      <w:pPr>
        <w:tabs>
          <w:tab w:val="num" w:leader="none" w:pos="1560"/>
        </w:tabs>
        <w:ind w:left="1560" w:hanging="420"/>
      </w:pPr>
      <w:rPr>
        <w:rFonts w:hint="default" w:ascii="Wingdings" w:hAnsi="Wingdings"/>
      </w:rPr>
    </w:lvl>
    <w:lvl w:ilvl="3" w:tplc="00000000">
      <w:numFmt w:val="bullet"/>
      <w:lvlText w:val=""/>
      <w:lvlJc w:val="left"/>
      <w:pPr>
        <w:tabs>
          <w:tab w:val="num" w:leader="none" w:pos="1980"/>
        </w:tabs>
        <w:ind w:left="1980" w:hanging="420"/>
      </w:pPr>
      <w:rPr>
        <w:rFonts w:hint="default" w:ascii="Wingdings" w:hAnsi="Wingdings"/>
      </w:rPr>
    </w:lvl>
    <w:lvl w:ilvl="4" w:tplc="00000000">
      <w:numFmt w:val="bullet"/>
      <w:lvlText w:val=""/>
      <w:lvlJc w:val="left"/>
      <w:pPr>
        <w:tabs>
          <w:tab w:val="num" w:leader="none" w:pos="2400"/>
        </w:tabs>
        <w:ind w:left="2400" w:hanging="420"/>
      </w:pPr>
      <w:rPr>
        <w:rFonts w:hint="default" w:ascii="Wingdings" w:hAnsi="Wingdings"/>
      </w:rPr>
    </w:lvl>
    <w:lvl w:ilvl="5" w:tplc="00000000">
      <w:numFmt w:val="bullet"/>
      <w:lvlText w:val=""/>
      <w:lvlJc w:val="left"/>
      <w:pPr>
        <w:tabs>
          <w:tab w:val="num" w:leader="none" w:pos="2820"/>
        </w:tabs>
        <w:ind w:left="2820" w:hanging="420"/>
      </w:pPr>
      <w:rPr>
        <w:rFonts w:hint="default" w:ascii="Wingdings" w:hAnsi="Wingdings"/>
      </w:rPr>
    </w:lvl>
    <w:lvl w:ilvl="6" w:tplc="00000000">
      <w:numFmt w:val="bullet"/>
      <w:lvlText w:val=""/>
      <w:lvlJc w:val="left"/>
      <w:pPr>
        <w:tabs>
          <w:tab w:val="num" w:leader="none" w:pos="3240"/>
        </w:tabs>
        <w:ind w:left="3240" w:hanging="420"/>
      </w:pPr>
      <w:rPr>
        <w:rFonts w:hint="default" w:ascii="Wingdings" w:hAnsi="Wingdings"/>
      </w:rPr>
    </w:lvl>
    <w:lvl w:ilvl="7" w:tplc="00000000">
      <w:numFmt w:val="bullet"/>
      <w:lvlText w:val=""/>
      <w:lvlJc w:val="left"/>
      <w:pPr>
        <w:tabs>
          <w:tab w:val="num" w:leader="none" w:pos="3660"/>
        </w:tabs>
        <w:ind w:left="3660" w:hanging="420"/>
      </w:pPr>
      <w:rPr>
        <w:rFonts w:hint="default" w:ascii="Wingdings" w:hAnsi="Wingdings"/>
      </w:rPr>
    </w:lvl>
    <w:lvl w:ilvl="8" w:tplc="00000000">
      <w:numFmt w:val="bullet"/>
      <w:lvlText w:val=""/>
      <w:lvlJc w:val="left"/>
      <w:pPr>
        <w:tabs>
          <w:tab w:val="num" w:leader="none" w:pos="4080"/>
        </w:tabs>
        <w:ind w:left="40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oNotTrackMoves/>
  <w:defaultTabStop w:val="720"/>
  <w:hyphenationZone w:val="0"/>
  <w:doNotHyphenateCaps/>
  <w:defaultTableStyle w:val="21"/>
  <w:drawingGridHorizontalSpacing w:val="6144"/>
  <w:drawingGridVerticalSpacing w:val="142"/>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2230</TotalTime>
  <Pages>5</Pages>
  <Words>14</Words>
  <Characters>1380</Characters>
  <Application>JUST Note</Application>
  <Lines>1993</Lines>
  <Paragraphs>184</Paragraphs>
  <CharactersWithSpaces>1830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要綱別記第１号様式</dc:title>
  <dc:creator>906210</dc:creator>
  <cp:lastModifiedBy>514480</cp:lastModifiedBy>
  <cp:lastPrinted>2022-02-24T05:13:24Z</cp:lastPrinted>
  <dcterms:created xsi:type="dcterms:W3CDTF">2019-03-07T07:36:00Z</dcterms:created>
  <dcterms:modified xsi:type="dcterms:W3CDTF">2022-03-18T02:15:28Z</dcterms:modified>
  <cp:revision>36</cp:revision>
</cp:coreProperties>
</file>