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別紙１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令和　　年　　月　　日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濵田　省司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color w:val="000000" w:themeColor="text1"/>
          <w:u w:val="none" w:color="auto"/>
        </w:rPr>
      </w:pPr>
      <w:r>
        <w:rPr>
          <w:rFonts w:hint="eastAsia"/>
          <w:u w:val="none" w:color="auto"/>
        </w:rPr>
        <w:t>（１）高知県特別高圧電気料高騰緊急支援給付金（第３期・</w:t>
      </w:r>
      <w:bookmarkStart w:id="0" w:name="_GoBack"/>
      <w:bookmarkEnd w:id="0"/>
      <w:r>
        <w:rPr>
          <w:rFonts w:hint="eastAsia"/>
          <w:u w:val="none" w:color="auto"/>
        </w:rPr>
        <w:t>第４期）交付審査のため、全ての県税（個人県民</w:t>
      </w:r>
      <w:r>
        <w:rPr>
          <w:rFonts w:hint="eastAsia"/>
          <w:color w:val="000000" w:themeColor="text1"/>
          <w:u w:val="none" w:color="auto"/>
        </w:rPr>
        <w:t>税および地方消費税を除く。）及びこれに付随する延滞金等の納付又は納入の状況に関して、税務課から商工政策課に県税の完納情報の提供を行うこと。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</w:rPr>
      </w:pPr>
      <w:r>
        <w:rPr>
          <w:rFonts w:hint="eastAsia"/>
          <w:color w:val="000000" w:themeColor="text1"/>
          <w:u w:val="none" w:color="auto"/>
        </w:rPr>
        <w:t>（３）県税の完納情報の提供に当たり、商工政策課の指示及び指導がある場合は、その内容に従うこ</w:t>
      </w:r>
      <w:r>
        <w:rPr>
          <w:rFonts w:hint="eastAsia"/>
          <w:u w:val="none" w:color="auto"/>
        </w:rPr>
        <w:t>と。</w:t>
      </w:r>
    </w:p>
    <w:p>
      <w:pPr>
        <w:pStyle w:val="0"/>
        <w:ind w:left="840" w:leftChars="200" w:hanging="420" w:hangingChars="2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Chars="0"/>
        <w:rPr>
          <w:rFonts w:hint="default"/>
        </w:rPr>
      </w:pPr>
      <w:r>
        <w:rPr>
          <w:rFonts w:hint="eastAsia"/>
        </w:rPr>
        <w:t>・</w:t>
      </w:r>
      <w:r>
        <w:rPr>
          <w:rFonts w:hint="eastAsia"/>
          <w:u w:val="single" w:color="auto"/>
        </w:rPr>
        <w:t>個人事業主又は法人代表者のマイナンバーカード、運転免許証又は健康保険証の写しを添付してください。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0</Words>
  <Characters>535</Characters>
  <Application>JUST Note</Application>
  <Lines>39</Lines>
  <Paragraphs>23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464538</cp:lastModifiedBy>
  <cp:lastPrinted>2024-12-19T05:15:19Z</cp:lastPrinted>
  <dcterms:created xsi:type="dcterms:W3CDTF">2021-02-08T06:18:00Z</dcterms:created>
  <dcterms:modified xsi:type="dcterms:W3CDTF">2024-12-17T10:06:10Z</dcterms:modified>
  <cp:revision>44</cp:revision>
</cp:coreProperties>
</file>