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  <w:bdr w:val="single" w:color="auto" w:sz="4" w:space="0"/>
        </w:rPr>
        <w:t>様式４（</w:t>
      </w:r>
      <w:r>
        <w:rPr>
          <w:rFonts w:hint="eastAsia" w:asciiTheme="majorEastAsia" w:hAnsiTheme="majorEastAsia" w:eastAsiaTheme="majorEastAsia"/>
          <w:sz w:val="28"/>
          <w:bdr w:val="single" w:color="auto" w:sz="4" w:space="0"/>
        </w:rPr>
        <w:t>休止</w:t>
      </w:r>
      <w:r>
        <w:rPr>
          <w:rFonts w:hint="eastAsia" w:asciiTheme="majorEastAsia" w:hAnsiTheme="majorEastAsia" w:eastAsiaTheme="majorEastAsia"/>
          <w:b w:val="1"/>
          <w:sz w:val="28"/>
          <w:bdr w:val="single" w:color="auto" w:sz="4" w:space="0"/>
        </w:rPr>
        <w:t>・</w:t>
      </w:r>
      <w:r>
        <w:rPr>
          <w:rFonts w:hint="eastAsia" w:asciiTheme="majorEastAsia" w:hAnsiTheme="majorEastAsia" w:eastAsiaTheme="majorEastAsia"/>
          <w:sz w:val="28"/>
          <w:bdr w:val="single" w:color="auto" w:sz="4" w:space="0"/>
        </w:rPr>
        <w:t>再開時</w:t>
      </w:r>
      <w:r>
        <w:rPr>
          <w:rFonts w:hint="eastAsia" w:ascii="ＭＳ ゴシック" w:hAnsi="ＭＳ ゴシック" w:eastAsia="ＭＳ ゴシック"/>
          <w:sz w:val="28"/>
          <w:bdr w:val="single" w:color="auto" w:sz="4" w:space="0"/>
        </w:rPr>
        <w:t>報告）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薬局機能情報報告書（休止</w:t>
      </w:r>
      <w:r>
        <w:rPr>
          <w:rFonts w:hint="eastAsia" w:ascii="ＭＳ ゴシック" w:hAnsi="ＭＳ ゴシック" w:eastAsia="ＭＳ ゴシック"/>
          <w:b w:val="1"/>
          <w:sz w:val="28"/>
        </w:rPr>
        <w:t>・</w:t>
      </w:r>
      <w:r>
        <w:rPr>
          <w:rFonts w:hint="eastAsia" w:ascii="ＭＳ ゴシック" w:hAnsi="ＭＳ ゴシック" w:eastAsia="ＭＳ ゴシック"/>
          <w:sz w:val="28"/>
        </w:rPr>
        <w:t>再開時報告用）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3"/>
        <w:gridCol w:w="7569"/>
      </w:tblGrid>
      <w:tr>
        <w:trPr>
          <w:cantSplit/>
          <w:trHeight w:val="737" w:hRule="atLeast"/>
        </w:trPr>
        <w:tc>
          <w:tcPr>
            <w:tcW w:w="2098" w:type="dxa"/>
            <w:vAlign w:val="top"/>
          </w:tcPr>
          <w:p>
            <w:pPr>
              <w:pStyle w:val="0"/>
              <w:spacing w:line="600" w:lineRule="auto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4"/>
              </w:rPr>
              <w:t>薬局の名称</w:t>
            </w:r>
          </w:p>
        </w:tc>
        <w:tc>
          <w:tcPr>
            <w:tcW w:w="805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209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薬局の所在地</w:t>
            </w:r>
          </w:p>
        </w:tc>
        <w:tc>
          <w:tcPr>
            <w:tcW w:w="8052" w:type="dxa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18"/>
        <w:jc w:val="both"/>
        <w:rPr>
          <w:rFonts w:hint="default"/>
          <w:sz w:val="24"/>
        </w:rPr>
      </w:pPr>
      <w:r>
        <w:rPr>
          <w:rFonts w:hint="eastAsia"/>
          <w:sz w:val="24"/>
        </w:rPr>
        <w:t>休止時報告</w:t>
      </w:r>
    </w:p>
    <w:p>
      <w:pPr>
        <w:pStyle w:val="18"/>
        <w:ind w:firstLine="224" w:firstLineChars="98"/>
        <w:jc w:val="both"/>
        <w:rPr>
          <w:rFonts w:hint="default"/>
          <w:sz w:val="24"/>
        </w:rPr>
      </w:pPr>
      <w:r>
        <w:rPr>
          <w:rFonts w:hint="eastAsia"/>
          <w:sz w:val="24"/>
        </w:rPr>
        <w:t>薬局を</w:t>
      </w:r>
      <w:r>
        <w:rPr>
          <w:rFonts w:hint="eastAsia"/>
          <w:sz w:val="24"/>
          <w:u w:val="thick" w:color="auto"/>
        </w:rPr>
        <w:t>　　　　年　　月　　日</w:t>
      </w:r>
      <w:r>
        <w:rPr>
          <w:rFonts w:hint="eastAsia"/>
          <w:sz w:val="24"/>
        </w:rPr>
        <w:t>から</w:t>
      </w:r>
      <w:r>
        <w:rPr>
          <w:rFonts w:hint="eastAsia"/>
          <w:sz w:val="24"/>
          <w:u w:val="thick" w:color="auto"/>
        </w:rPr>
        <w:t>　　　　年　　月　　日</w:t>
      </w:r>
      <w:r>
        <w:rPr>
          <w:rFonts w:hint="eastAsia"/>
          <w:sz w:val="24"/>
        </w:rPr>
        <w:t>まで休止しますので報告します。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再開時報告</w:t>
      </w:r>
    </w:p>
    <w:p>
      <w:pPr>
        <w:pStyle w:val="0"/>
        <w:ind w:firstLine="224" w:firstLineChars="98"/>
        <w:rPr>
          <w:rFonts w:hint="default"/>
          <w:sz w:val="24"/>
        </w:rPr>
      </w:pPr>
      <w:r>
        <w:rPr>
          <w:rFonts w:hint="eastAsia"/>
          <w:sz w:val="24"/>
        </w:rPr>
        <w:t>薬局を</w:t>
      </w:r>
      <w:r>
        <w:rPr>
          <w:rFonts w:hint="eastAsia"/>
          <w:sz w:val="24"/>
          <w:u w:val="thick" w:color="auto"/>
        </w:rPr>
        <w:t>　　　　年　　月　　日</w:t>
      </w:r>
      <w:r>
        <w:rPr>
          <w:rFonts w:hint="eastAsia"/>
          <w:sz w:val="24"/>
        </w:rPr>
        <w:t>から再開しましたので報告します。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145" w:firstLineChars="500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172720</wp:posOffset>
                </wp:positionV>
                <wp:extent cx="1122680" cy="4616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22680" cy="461645"/>
                        </a:xfrm>
                        <a:prstGeom prst="bracketPair">
                          <a:avLst>
                            <a:gd name="adj" fmla="val 16663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9pt;mso-wrap-distance-bottom:0pt;margin-top:13.6pt;mso-position-vertical-relative:text;mso-position-horizontal-relative:text;position:absolute;height:36.35pt;mso-wrap-distance-top:0pt;width:88.4pt;mso-wrap-distance-left:9pt;margin-left:132.80000000000001pt;z-index:5;" o:spid="_x0000_s1026" o:allowincell="t" o:allowoverlap="t" filled="f" stroked="t" strokecolor="#000000" strokeweight="0.75pt" o:spt="185" type="#_x0000_t185" adj="3599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191770</wp:posOffset>
                </wp:positionV>
                <wp:extent cx="1122680" cy="55562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22680" cy="5556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法人にあたっては主たる事務所の所在地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15.1pt;mso-position-vertical-relative:text;mso-position-horizontal-relative:text;position:absolute;height:43.75pt;mso-wrap-distance-top:0pt;width:88.4pt;mso-wrap-distance-left:9pt;margin-left:132.80000000000001pt;z-index:2;" o:spid="_x0000_s1027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法人にあたっては主たる事務所の所在地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1818" w:firstLineChars="794"/>
        <w:rPr>
          <w:rFonts w:hint="default"/>
          <w:sz w:val="24"/>
        </w:rPr>
      </w:pPr>
      <w:r>
        <w:rPr>
          <w:rFonts w:hint="eastAsia"/>
          <w:sz w:val="24"/>
        </w:rPr>
        <w:t>住所　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182880</wp:posOffset>
                </wp:positionV>
                <wp:extent cx="1244600" cy="5334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44600" cy="533400"/>
                        </a:xfrm>
                        <a:prstGeom prst="bracketPair">
                          <a:avLst>
                            <a:gd name="adj" fmla="val 16668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9pt;mso-wrap-distance-bottom:0pt;margin-top:14.4pt;mso-position-vertical-relative:text;mso-position-horizontal-relative:text;position:absolute;height:42pt;mso-wrap-distance-top:0pt;width:98pt;mso-wrap-distance-left:9pt;margin-left:132.05000000000001pt;z-index:6;" o:spid="_x0000_s1028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29845</wp:posOffset>
                </wp:positionV>
                <wp:extent cx="396240" cy="33337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96240" cy="33337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2.35pt;mso-position-vertical-relative:text;mso-position-horizontal-relative:text;position:absolute;height:26.25pt;mso-wrap-distance-top:0pt;width:31.2pt;mso-wrap-distance-left:9pt;margin-left:425.8pt;z-index:4;" o:spid="_x0000_s1029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39370</wp:posOffset>
                </wp:positionV>
                <wp:extent cx="1254125" cy="55562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54125" cy="5556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法人にあたっては名称及び代表者の職・氏名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3.1pt;mso-position-vertical-relative:text;mso-position-horizontal-relative:text;position:absolute;height:43.75pt;mso-wrap-distance-top:0pt;width:98.75pt;mso-wrap-distance-left:9pt;margin-left:132pt;z-index:3;" o:spid="_x0000_s1030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法人にあたっては名称及び代表者の職・氏名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　　　　　　　氏名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高知県知事　　　　　　　　様</w:t>
      </w:r>
    </w:p>
    <w:p>
      <w:pPr>
        <w:pStyle w:val="0"/>
        <w:rPr>
          <w:rFonts w:hint="default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113030</wp:posOffset>
                </wp:positionV>
                <wp:extent cx="2852420" cy="37147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5242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8.9pt;mso-position-vertical-relative:text;mso-position-horizontal-relative:text;position:absolute;height:29.25pt;mso-wrap-distance-top:0pt;width:224.6pt;mso-wrap-distance-left:9pt;margin-left:218.9pt;z-index:7;" o:spid="_x0000_s1031" o:allowincell="t" o:allowoverlap="t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4476" w:firstLineChars="2249"/>
        <w:rPr>
          <w:rFonts w:hint="default"/>
          <w:bdr w:val="single" w:color="auto" w:sz="4" w:space="0"/>
        </w:rPr>
      </w:pPr>
      <w:r>
        <w:rPr>
          <w:rFonts w:hint="eastAsia"/>
        </w:rPr>
        <w:t>連絡先電話番号（　　　　－　　　－　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【注意】</w:t>
      </w:r>
    </w:p>
    <w:p>
      <w:pPr>
        <w:pStyle w:val="0"/>
        <w:ind w:firstLine="199" w:firstLineChars="100"/>
        <w:rPr>
          <w:rFonts w:hint="default"/>
        </w:rPr>
      </w:pPr>
      <w:r>
        <w:rPr>
          <w:rFonts w:hint="eastAsia"/>
        </w:rPr>
        <w:t>１）不要な文字は消すこと。</w:t>
      </w:r>
    </w:p>
    <w:p>
      <w:pPr>
        <w:pStyle w:val="0"/>
        <w:ind w:firstLine="199" w:firstLineChars="100"/>
        <w:rPr>
          <w:rFonts w:hint="default"/>
        </w:rPr>
      </w:pPr>
      <w:r>
        <w:rPr>
          <w:rFonts w:hint="eastAsia"/>
        </w:rPr>
        <w:t>２）休止・再開後</w:t>
      </w:r>
      <w:r>
        <w:rPr>
          <w:rFonts w:hint="eastAsia"/>
        </w:rPr>
        <w:t>10</w:t>
      </w:r>
      <w:r>
        <w:rPr>
          <w:rFonts w:hint="eastAsia"/>
        </w:rPr>
        <w:t>日以内に報告すること。</w:t>
      </w:r>
    </w:p>
    <w:p>
      <w:pPr>
        <w:pStyle w:val="0"/>
        <w:ind w:left="565" w:leftChars="100" w:hanging="366" w:hangingChars="184"/>
        <w:rPr>
          <w:rFonts w:hint="default"/>
        </w:rPr>
      </w:pPr>
      <w:r>
        <w:rPr>
          <w:rFonts w:hint="eastAsia"/>
        </w:rPr>
        <w:t>３）</w:t>
      </w:r>
      <w:r>
        <w:rPr>
          <w:rFonts w:hint="eastAsia" w:ascii="ＭＳ 明朝" w:hAnsi="ＭＳ 明朝"/>
        </w:rPr>
        <w:t>医薬品、医療機器等の品質、有効性及び安全性の確保等に関する法律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条に基づく休止・再開の届出については、別途届出が必要。</w:t>
      </w:r>
    </w:p>
    <w:sectPr>
      <w:footerReference r:id="rId5" w:type="even"/>
      <w:footerReference r:id="rId6" w:type="default"/>
      <w:pgSz w:w="11906" w:h="16838"/>
      <w:pgMar w:top="1134" w:right="1134" w:bottom="567" w:left="1418" w:header="851" w:footer="992" w:gutter="0"/>
      <w:pgNumType w:fmt="decimalFullWidth"/>
      <w:cols w:space="720"/>
      <w:textDirection w:val="lrTb"/>
      <w:docGrid w:type="linesAndChars" w:linePitch="311" w:charSpace="-2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19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Century" w:hAnsi="Century" w:eastAsia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Balloon Text"/>
    <w:basedOn w:val="0"/>
    <w:next w:val="24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5926</TotalTime>
  <Pages>1</Pages>
  <Words>2</Words>
  <Characters>265</Characters>
  <Application>JUST Note</Application>
  <Lines>39</Lines>
  <Paragraphs>19</Paragraphs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465162</cp:lastModifiedBy>
  <cp:lastPrinted>2024-02-05T07:05:21Z</cp:lastPrinted>
  <dcterms:created xsi:type="dcterms:W3CDTF">2017-01-10T23:36:00Z</dcterms:created>
  <dcterms:modified xsi:type="dcterms:W3CDTF">2024-02-05T07:11:41Z</dcterms:modified>
  <cp:revision>33</cp:revision>
</cp:coreProperties>
</file>