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4" w:afterLines="50" w:afterAutospacing="0" w:line="180" w:lineRule="exact"/>
        <w:rPr>
          <w:rFonts w:hint="eastAsia" w:ascii="ＭＳ 明朝" w:hAnsi="ＭＳ 明朝" w:eastAsia="ＭＳ 明朝"/>
          <w:b w:val="1"/>
          <w:i w:val="0"/>
          <w:color w:val="1F497D"/>
          <w:kern w:val="2"/>
          <w:sz w:val="32"/>
          <w:highlight w:val="none"/>
        </w:rPr>
      </w:pPr>
    </w:p>
    <w:p>
      <w:pPr>
        <w:pStyle w:val="0"/>
        <w:spacing w:after="184" w:afterLines="50" w:afterAutospacing="0" w:line="180" w:lineRule="exact"/>
        <w:rPr>
          <w:rFonts w:hint="eastAsia" w:ascii="ＭＳ 明朝" w:hAnsi="ＭＳ 明朝" w:eastAsia="ＭＳ 明朝"/>
          <w:b w:val="1"/>
          <w:i w:val="0"/>
          <w:color w:val="1F497D"/>
          <w:kern w:val="2"/>
          <w:sz w:val="32"/>
          <w:highlight w:val="none"/>
        </w:rPr>
      </w:pPr>
      <w:r>
        <w:rPr>
          <w:rFonts w:hint="eastAsia" w:ascii="ＭＳ 明朝" w:hAnsi="ＭＳ 明朝" w:eastAsia="ＭＳ 明朝"/>
          <w:b w:val="1"/>
          <w:i w:val="0"/>
          <w:color w:val="1F497D"/>
          <w:kern w:val="2"/>
          <w:sz w:val="32"/>
          <w:highlight w:val="none"/>
        </w:rPr>
        <w:t>第７章　６事業及び在宅医療などの医療連携体制</w:t>
      </w:r>
    </w:p>
    <w:p>
      <w:pPr>
        <w:pStyle w:val="0"/>
        <w:spacing w:after="184" w:afterLines="50" w:afterAutospacing="0" w:line="180" w:lineRule="exact"/>
        <w:jc w:val="right"/>
        <w:rPr>
          <w:rFonts w:hint="eastAsia"/>
          <w:b w:val="1"/>
          <w:color w:val="1F497D"/>
          <w:highlight w:val="none"/>
        </w:rPr>
      </w:pPr>
      <w:r>
        <w:rPr>
          <w:rFonts w:hint="eastAsia" w:ascii="ＭＳ 明朝" w:hAnsi="ＭＳ 明朝" w:eastAsia="ＭＳ 明朝"/>
          <w:b w:val="1"/>
          <w:i w:val="0"/>
          <w:color w:val="1F497D"/>
          <w:kern w:val="2"/>
          <w:sz w:val="22"/>
          <w:highlight w:val="none"/>
        </w:rPr>
        <w:t>（災害時における医療、新興感染症を含む感染症を除く）</w:t>
      </w:r>
    </w:p>
    <w:p>
      <w:pPr>
        <w:pStyle w:val="0"/>
        <w:spacing w:line="180" w:lineRule="exact"/>
        <w:rPr>
          <w:rFonts w:hint="eastAsia"/>
          <w:b w:val="1"/>
          <w:color w:val="1F497D"/>
          <w:sz w:val="28"/>
          <w:highlight w:val="none"/>
        </w:rPr>
      </w:pPr>
    </w:p>
    <w:p>
      <w:pPr>
        <w:pStyle w:val="0"/>
        <w:rPr>
          <w:rFonts w:hint="eastAsia"/>
          <w:b w:val="1"/>
          <w:highlight w:val="none"/>
        </w:rPr>
      </w:pPr>
      <w:r>
        <w:rPr>
          <w:rFonts w:hint="eastAsia" w:ascii="ＭＳ 明朝" w:hAnsi="ＭＳ 明朝" w:eastAsia="ＭＳ 明朝"/>
          <w:b w:val="1"/>
          <w:i w:val="0"/>
          <w:color w:val="1F497D"/>
          <w:kern w:val="2"/>
          <w:sz w:val="28"/>
          <w:highlight w:val="none"/>
        </w:rPr>
        <w:t>第１節　救急医療</w:t>
      </w:r>
    </w:p>
    <w:p>
      <w:pPr>
        <w:pStyle w:val="0"/>
        <w:spacing w:line="180" w:lineRule="exact"/>
        <w:rPr>
          <w:rFonts w:hint="eastAsia"/>
          <w:highlight w:val="none"/>
        </w:rPr>
      </w:pPr>
    </w:p>
    <w:p>
      <w:pPr>
        <w:pStyle w:val="0"/>
        <w:rPr>
          <w:rFonts w:hint="default"/>
          <w:color w:val="auto"/>
          <w:highlight w:val="none"/>
          <w:u w:val="none" w:color="auto"/>
        </w:rPr>
      </w:pPr>
      <w:r>
        <w:rPr>
          <w:rFonts w:hint="eastAsia"/>
          <w:highlight w:val="none"/>
        </w:rPr>
        <w:t>　本県の救急医療の需要は</w:t>
      </w:r>
      <w:r>
        <w:rPr>
          <w:rFonts w:hint="eastAsia"/>
          <w:color w:val="auto"/>
          <w:highlight w:val="none"/>
          <w:u w:val="none" w:color="auto"/>
        </w:rPr>
        <w:t>高く、救急搬送人員を例にとると、新型コロナウイルス感染症の影響もあり、令和４年度には過去最多の</w:t>
      </w:r>
      <w:r>
        <w:rPr>
          <w:rFonts w:hint="eastAsia"/>
          <w:color w:val="auto"/>
          <w:highlight w:val="none"/>
          <w:u w:val="none" w:color="auto"/>
        </w:rPr>
        <w:t>41,212</w:t>
      </w:r>
      <w:r>
        <w:rPr>
          <w:rFonts w:hint="eastAsia"/>
          <w:color w:val="auto"/>
          <w:highlight w:val="none"/>
          <w:u w:val="none" w:color="auto"/>
        </w:rPr>
        <w:t>人に達し、依然として高い水準で推移しており、今後もこの傾向は続くことが予想されています。救急医療資源に限りがある中で、より質の高い救急医療を提供するために救急医療体制の充実・強化を図ることが重要です。</w:t>
      </w:r>
    </w:p>
    <w:p>
      <w:pPr>
        <w:pStyle w:val="0"/>
        <w:ind w:firstLine="220" w:firstLineChars="100"/>
        <w:rPr>
          <w:rFonts w:hint="default"/>
          <w:color w:val="auto"/>
          <w:highlight w:val="none"/>
          <w:u w:val="none" w:color="auto"/>
        </w:rPr>
      </w:pPr>
      <w:r>
        <w:rPr>
          <w:rFonts w:hint="eastAsia"/>
          <w:color w:val="auto"/>
          <w:highlight w:val="none"/>
          <w:u w:val="none" w:color="auto"/>
        </w:rPr>
        <w:t>救急医療体制は、県民への救急蘇生法の普及などの病院前救護活動、入院を必要としない患者に対応する在宅当番医制などの初期救急医療体制、入院が必要な重症患者に対応する病院群輪番制などの第二次救急医療体制、重篤な患者に対する救命救急センターなどの第三次救急医療体制からなり、救急告示制度や救急医療情報システムなどとともに体系的に整備されています。あわせて、各救命救急センターへのドクターカー、県ドクターヘリの配備により、救急患者への医師の早期接触が可能となるなど、よりよい救急医療の提供に向けた環境が整備されてきました。</w:t>
      </w:r>
    </w:p>
    <w:p>
      <w:pPr>
        <w:pStyle w:val="0"/>
        <w:rPr>
          <w:rFonts w:hint="default"/>
          <w:color w:val="auto"/>
          <w:highlight w:val="none"/>
          <w:u w:val="none" w:color="auto"/>
        </w:rPr>
      </w:pPr>
      <w:r>
        <w:rPr>
          <w:rFonts w:hint="eastAsia"/>
          <w:color w:val="auto"/>
          <w:highlight w:val="none"/>
          <w:u w:val="none" w:color="auto"/>
        </w:rPr>
        <w:t>　その一方で、軽症患者の救急車の利用や救急医療機関への休日・夜間の受診は依然として多く、特に、救急搬送のうち、約４割が軽症患者となっています。</w:t>
      </w:r>
    </w:p>
    <w:p>
      <w:pPr>
        <w:pStyle w:val="0"/>
        <w:ind w:firstLine="227" w:firstLineChars="100"/>
        <w:rPr>
          <w:rFonts w:hint="default"/>
          <w:color w:val="auto"/>
          <w:highlight w:val="none"/>
          <w:u w:val="none" w:color="auto"/>
        </w:rPr>
      </w:pPr>
      <w:r>
        <w:rPr>
          <w:rFonts w:hint="eastAsia"/>
          <w:color w:val="auto"/>
          <w:highlight w:val="none"/>
          <w:u w:val="none" w:color="auto"/>
        </w:rPr>
        <w:t>さらに、高齢者の救急搬送も増加傾向にあるため、高齢者への救急医療体制の整備も必要となっています。</w:t>
      </w:r>
    </w:p>
    <w:p>
      <w:pPr>
        <w:pStyle w:val="0"/>
        <w:ind w:firstLine="227" w:firstLineChars="100"/>
        <w:rPr>
          <w:rFonts w:hint="default"/>
          <w:highlight w:val="none"/>
        </w:rPr>
      </w:pPr>
      <w:r>
        <w:rPr>
          <w:rFonts w:hint="eastAsia"/>
          <w:color w:val="auto"/>
          <w:highlight w:val="none"/>
          <w:u w:val="none" w:color="auto"/>
        </w:rPr>
        <w:t>また、新型コロナウイルス感染症のまん延時には救急医療が逼迫し、搬送困難事例</w:t>
      </w:r>
      <w:r>
        <w:rPr>
          <w:rFonts w:hint="eastAsia"/>
          <w:color w:val="auto"/>
          <w:sz w:val="20"/>
          <w:highlight w:val="none"/>
          <w:u w:val="none" w:color="auto"/>
          <w:vertAlign w:val="superscript"/>
        </w:rPr>
        <w:t>（注１）</w:t>
      </w:r>
      <w:r>
        <w:rPr>
          <w:rFonts w:hint="eastAsia"/>
          <w:color w:val="auto"/>
          <w:highlight w:val="none"/>
          <w:u w:val="none" w:color="auto"/>
        </w:rPr>
        <w:t>も増加したことから、新興感染症の発生・まん延時における感染症対応と通常の救急医療との両立も救急医療提供体制の大きな課題となっています。</w:t>
      </w:r>
    </w:p>
    <w:p>
      <w:pPr>
        <w:pStyle w:val="0"/>
        <w:ind w:firstLine="220" w:firstLineChars="100"/>
        <w:rPr>
          <w:rFonts w:hint="eastAsia"/>
          <w:color w:val="auto"/>
          <w:sz w:val="16"/>
          <w:highlight w:val="none"/>
          <w:u w:val="none" w:color="auto"/>
        </w:rPr>
      </w:pPr>
      <w:r>
        <w:rPr>
          <w:rFonts w:hint="eastAsia"/>
          <w:highlight w:val="none"/>
        </w:rPr>
        <w:t>このため、救急医療の適正受診の啓発を引き続き行うとともに、医療機関間の連携強化を図るための取組を進める必要があります。</w:t>
      </w:r>
    </w:p>
    <w:p>
      <w:pPr>
        <w:pStyle w:val="0"/>
        <w:snapToGrid w:val="0"/>
        <w:ind w:left="0" w:leftChars="0" w:firstLineChars="0"/>
        <w:rPr>
          <w:rFonts w:hint="eastAsia"/>
          <w:color w:val="FF0000"/>
          <w:sz w:val="16"/>
          <w:highlight w:val="none"/>
          <w:u w:val="single" w:color="auto"/>
        </w:rPr>
      </w:pP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）搬送困難事例</w:t>
      </w:r>
      <w:r>
        <w:rPr>
          <w:rFonts w:hint="eastAsia"/>
          <w:color w:val="auto"/>
          <w:sz w:val="16"/>
          <w:u w:val="none" w:color="auto"/>
        </w:rPr>
        <w:t>：救急隊による「医療機関への受入れ照会回数４回以上」かつ「現場滞在時間</w:t>
      </w:r>
      <w:r>
        <w:rPr>
          <w:rFonts w:hint="eastAsia"/>
          <w:color w:val="auto"/>
          <w:sz w:val="16"/>
          <w:u w:val="none" w:color="auto"/>
        </w:rPr>
        <w:t>30</w:t>
      </w:r>
      <w:r>
        <w:rPr>
          <w:rFonts w:hint="eastAsia"/>
          <w:color w:val="auto"/>
          <w:sz w:val="16"/>
          <w:u w:val="none" w:color="auto"/>
        </w:rPr>
        <w:t>分以上」の事案</w:t>
      </w:r>
    </w:p>
    <w:p>
      <w:pPr>
        <w:pStyle w:val="0"/>
        <w:rPr>
          <w:rFonts w:hint="eastAsia"/>
          <w:highlight w:val="none"/>
        </w:rPr>
      </w:pPr>
      <w:r>
        <w:rPr>
          <w:rFonts w:hint="eastAsia"/>
          <w:color w:val="FF0000"/>
          <w:sz w:val="16"/>
          <w:highlight w:val="none"/>
        </w:rPr>
        <w:t>　　　　</w:t>
      </w:r>
      <w:r>
        <w:rPr>
          <w:rFonts w:hint="eastAsia"/>
          <w:color w:val="FF0000"/>
          <w:sz w:val="16"/>
          <w:highlight w:val="none"/>
        </w:rPr>
        <w:t xml:space="preserve"> </w:t>
      </w: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rPr>
          <w:rFonts w:hint="default"/>
          <w:b w:val="1"/>
          <w:color w:val="0070C0"/>
          <w:highlight w:val="none"/>
        </w:rPr>
      </w:pPr>
      <w:r>
        <w:rPr>
          <w:rFonts w:hint="eastAsia"/>
          <w:b w:val="1"/>
          <w:color w:val="0070C0"/>
          <w:highlight w:val="none"/>
        </w:rPr>
        <w:t>１　救急搬送の状況</w:t>
      </w:r>
    </w:p>
    <w:p>
      <w:pPr>
        <w:pStyle w:val="0"/>
        <w:rPr>
          <w:rFonts w:hint="default"/>
          <w:b w:val="1"/>
          <w:highlight w:val="none"/>
        </w:rPr>
      </w:pPr>
      <w:r>
        <w:rPr>
          <w:rFonts w:hint="eastAsia"/>
          <w:b w:val="1"/>
          <w:highlight w:val="none"/>
        </w:rPr>
        <w:t>（１）救急出動件数・搬送人員</w:t>
      </w:r>
    </w:p>
    <w:p>
      <w:pPr>
        <w:pStyle w:val="0"/>
        <w:ind w:left="454" w:leftChars="200" w:firstLine="227" w:firstLineChars="100"/>
        <w:rPr>
          <w:rFonts w:hint="default"/>
          <w:color w:val="FF0000"/>
          <w:highlight w:val="none"/>
        </w:rPr>
      </w:pPr>
      <w:r>
        <w:rPr>
          <w:rFonts w:hint="eastAsia"/>
          <w:color w:val="auto"/>
          <w:highlight w:val="none"/>
          <w:u w:val="none" w:color="auto"/>
        </w:rPr>
        <w:t>令和４年度の県内の消防機関の救急出動件数は</w:t>
      </w:r>
      <w:r>
        <w:rPr>
          <w:rFonts w:hint="eastAsia"/>
          <w:color w:val="auto"/>
          <w:highlight w:val="none"/>
          <w:u w:val="none" w:color="auto"/>
        </w:rPr>
        <w:t>45,476</w:t>
      </w:r>
      <w:r>
        <w:rPr>
          <w:rFonts w:hint="eastAsia"/>
          <w:color w:val="auto"/>
          <w:highlight w:val="none"/>
          <w:u w:val="none" w:color="auto"/>
        </w:rPr>
        <w:t>件、搬送人員は</w:t>
      </w:r>
      <w:r>
        <w:rPr>
          <w:rFonts w:hint="eastAsia"/>
          <w:color w:val="auto"/>
          <w:highlight w:val="none"/>
          <w:u w:val="none" w:color="auto"/>
        </w:rPr>
        <w:t>41,212</w:t>
      </w:r>
      <w:r>
        <w:rPr>
          <w:rFonts w:hint="eastAsia"/>
          <w:color w:val="auto"/>
          <w:highlight w:val="none"/>
          <w:u w:val="none" w:color="auto"/>
        </w:rPr>
        <w:t>人であり、新型コロナウイルス感染症の発生以前の平成</w:t>
      </w:r>
      <w:r>
        <w:rPr>
          <w:rFonts w:hint="eastAsia"/>
          <w:color w:val="auto"/>
          <w:highlight w:val="none"/>
          <w:u w:val="none" w:color="auto"/>
        </w:rPr>
        <w:t>30</w:t>
      </w:r>
      <w:r>
        <w:rPr>
          <w:rFonts w:hint="eastAsia"/>
          <w:color w:val="auto"/>
          <w:highlight w:val="none"/>
          <w:u w:val="none" w:color="auto"/>
        </w:rPr>
        <w:t>年度と比較をしても増加傾向にあります。また、令和４年度における人口１万人当たりの救急出動件数は</w:t>
      </w:r>
      <w:r>
        <w:rPr>
          <w:rFonts w:hint="eastAsia"/>
          <w:color w:val="auto"/>
          <w:highlight w:val="none"/>
          <w:u w:val="none" w:color="auto"/>
        </w:rPr>
        <w:t>658</w:t>
      </w:r>
      <w:r>
        <w:rPr>
          <w:rFonts w:hint="eastAsia"/>
          <w:color w:val="auto"/>
          <w:highlight w:val="none"/>
          <w:u w:val="none" w:color="auto"/>
        </w:rPr>
        <w:t>件と、大阪府</w:t>
      </w:r>
      <w:r>
        <w:rPr>
          <w:rFonts w:hint="eastAsia"/>
          <w:color w:val="auto"/>
          <w:sz w:val="20"/>
          <w:highlight w:val="none"/>
          <w:u w:val="none" w:color="auto"/>
        </w:rPr>
        <w:t>（</w:t>
      </w:r>
      <w:r>
        <w:rPr>
          <w:rFonts w:hint="eastAsia"/>
          <w:color w:val="auto"/>
          <w:sz w:val="20"/>
          <w:highlight w:val="none"/>
          <w:u w:val="none" w:color="auto"/>
        </w:rPr>
        <w:t>739</w:t>
      </w:r>
      <w:r>
        <w:rPr>
          <w:rFonts w:hint="eastAsia"/>
          <w:color w:val="auto"/>
          <w:sz w:val="20"/>
          <w:highlight w:val="none"/>
          <w:u w:val="none" w:color="auto"/>
        </w:rPr>
        <w:t>件）</w:t>
      </w:r>
      <w:r>
        <w:rPr>
          <w:rFonts w:hint="eastAsia"/>
          <w:color w:val="auto"/>
          <w:highlight w:val="none"/>
          <w:u w:val="none" w:color="auto"/>
        </w:rPr>
        <w:t>に次いで全国第２位</w:t>
      </w:r>
      <w:r>
        <w:rPr>
          <w:rFonts w:hint="eastAsia"/>
          <w:highlight w:val="none"/>
        </w:rPr>
        <w:t>となっています。</w:t>
      </w:r>
    </w:p>
    <w:p>
      <w:pPr>
        <w:pStyle w:val="0"/>
        <w:ind w:left="454" w:leftChars="200" w:firstLine="227" w:firstLineChars="100"/>
        <w:rPr>
          <w:rFonts w:hint="default"/>
          <w:color w:val="FF0000"/>
          <w:highlight w:val="none"/>
        </w:rPr>
      </w:pPr>
    </w:p>
    <w:p>
      <w:pPr>
        <w:pStyle w:val="0"/>
        <w:ind w:left="454" w:leftChars="200" w:firstLine="227" w:firstLineChars="100"/>
        <w:rPr>
          <w:rFonts w:hint="default"/>
          <w:color w:val="FF0000"/>
          <w:highlight w:val="none"/>
        </w:rPr>
      </w:pPr>
    </w:p>
    <w:p>
      <w:pPr>
        <w:pStyle w:val="0"/>
        <w:ind w:left="454" w:leftChars="200" w:firstLine="227" w:firstLineChars="100"/>
        <w:rPr>
          <w:rFonts w:hint="eastAsia"/>
          <w:highlight w:val="none"/>
        </w:rPr>
      </w:pPr>
      <w:r>
        <w:rPr>
          <w:rFonts w:hint="eastAsia"/>
          <w:color w:val="auto"/>
          <w:highlight w:val="none"/>
          <w:u w:val="none" w:color="auto"/>
        </w:rPr>
        <w:t>また、高齢化が進む本県においては、令和４年度の救急車による搬送人員のうち</w:t>
      </w:r>
      <w:r>
        <w:rPr>
          <w:rFonts w:hint="eastAsia"/>
          <w:color w:val="auto"/>
          <w:highlight w:val="none"/>
          <w:u w:val="none" w:color="auto"/>
        </w:rPr>
        <w:t>65</w:t>
      </w:r>
      <w:r>
        <w:rPr>
          <w:rFonts w:hint="eastAsia"/>
          <w:color w:val="auto"/>
          <w:highlight w:val="none"/>
          <w:u w:val="none" w:color="auto"/>
        </w:rPr>
        <w:t>歳以上の高齢者の割合は、平成</w:t>
      </w:r>
      <w:r>
        <w:rPr>
          <w:rFonts w:hint="eastAsia"/>
          <w:color w:val="auto"/>
          <w:highlight w:val="none"/>
          <w:u w:val="none" w:color="auto"/>
        </w:rPr>
        <w:t>29</w:t>
      </w:r>
      <w:r>
        <w:rPr>
          <w:rFonts w:hint="eastAsia"/>
          <w:color w:val="auto"/>
          <w:highlight w:val="none"/>
          <w:u w:val="none" w:color="auto"/>
        </w:rPr>
        <w:t>年度の</w:t>
      </w:r>
      <w:r>
        <w:rPr>
          <w:rFonts w:hint="eastAsia"/>
          <w:color w:val="auto"/>
          <w:highlight w:val="none"/>
          <w:u w:val="none" w:color="auto"/>
        </w:rPr>
        <w:t>67.9%</w:t>
      </w:r>
      <w:r>
        <w:rPr>
          <w:rFonts w:hint="eastAsia"/>
          <w:color w:val="auto"/>
          <w:highlight w:val="none"/>
          <w:u w:val="none" w:color="auto"/>
        </w:rPr>
        <w:t>から</w:t>
      </w:r>
      <w:r>
        <w:rPr>
          <w:rFonts w:hint="eastAsia"/>
          <w:color w:val="auto"/>
          <w:highlight w:val="none"/>
          <w:u w:val="none" w:color="auto"/>
        </w:rPr>
        <w:t>3.5</w:t>
      </w:r>
      <w:r>
        <w:rPr>
          <w:rFonts w:hint="eastAsia"/>
          <w:color w:val="auto"/>
          <w:highlight w:val="none"/>
          <w:u w:val="none" w:color="auto"/>
        </w:rPr>
        <w:t>ポイント増加し、</w:t>
      </w:r>
      <w:r>
        <w:rPr>
          <w:rFonts w:hint="eastAsia"/>
          <w:color w:val="auto"/>
          <w:highlight w:val="none"/>
          <w:u w:val="none" w:color="auto"/>
        </w:rPr>
        <w:t>71.4%(29,410</w:t>
      </w:r>
      <w:r>
        <w:rPr>
          <w:rFonts w:hint="eastAsia"/>
          <w:color w:val="auto"/>
          <w:highlight w:val="none"/>
          <w:u w:val="none" w:color="auto"/>
        </w:rPr>
        <w:t>人</w:t>
      </w:r>
      <w:r>
        <w:rPr>
          <w:rFonts w:hint="eastAsia"/>
          <w:color w:val="auto"/>
          <w:highlight w:val="none"/>
          <w:u w:val="none" w:color="auto"/>
        </w:rPr>
        <w:t>)</w:t>
      </w:r>
      <w:r>
        <w:rPr>
          <w:rFonts w:hint="eastAsia"/>
          <w:color w:val="auto"/>
          <w:highlight w:val="none"/>
          <w:u w:val="none" w:color="auto"/>
        </w:rPr>
        <w:t>と全体の約７割を占めており、救急搬送に占める高齢者の割合も高く、その中でも</w:t>
      </w:r>
      <w:r>
        <w:rPr>
          <w:rFonts w:hint="eastAsia"/>
          <w:color w:val="auto"/>
          <w:highlight w:val="none"/>
          <w:u w:val="none" w:color="auto"/>
        </w:rPr>
        <w:t>75</w:t>
      </w:r>
      <w:r>
        <w:rPr>
          <w:rFonts w:hint="eastAsia"/>
          <w:color w:val="auto"/>
          <w:highlight w:val="none"/>
          <w:u w:val="none" w:color="auto"/>
        </w:rPr>
        <w:t>歳以上の後期高齢者の割合が増加しています。</w:t>
      </w:r>
    </w:p>
    <w:p>
      <w:pPr>
        <w:pStyle w:val="0"/>
        <w:spacing w:line="180" w:lineRule="exact"/>
        <w:ind w:left="454" w:leftChars="200" w:firstLine="227" w:firstLineChars="100"/>
        <w:rPr>
          <w:rFonts w:hint="eastAsia"/>
          <w:highlight w:val="none"/>
        </w:rPr>
      </w:pP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7-1-1</w:t>
      </w:r>
      <w:r>
        <w:rPr>
          <w:rFonts w:hint="eastAsia" w:ascii="ＭＳ ゴシック" w:hAnsi="ＭＳ ゴシック" w:eastAsia="ＭＳ ゴシック"/>
          <w:sz w:val="22"/>
          <w:highlight w:val="none"/>
        </w:rPr>
        <w:t>）救急出動件数及び搬送人員の推移</w:t>
      </w:r>
    </w:p>
    <w:tbl>
      <w:tblPr>
        <w:tblStyle w:val="11"/>
        <w:tblW w:w="8477"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661"/>
        <w:gridCol w:w="1110"/>
        <w:gridCol w:w="1110"/>
        <w:gridCol w:w="1109"/>
        <w:gridCol w:w="1110"/>
        <w:gridCol w:w="1109"/>
        <w:gridCol w:w="1268"/>
      </w:tblGrid>
      <w:tr>
        <w:trPr>
          <w:trHeight w:val="388" w:hRule="atLeast"/>
        </w:trPr>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H29</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R1</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R3</w:t>
            </w:r>
          </w:p>
        </w:tc>
        <w:tc>
          <w:tcPr>
            <w:tcW w:w="1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sz w:val="18"/>
                <w:highlight w:val="none"/>
                <w:u w:val="none" w:color="auto"/>
              </w:rPr>
              <w:t>R4</w:t>
            </w:r>
          </w:p>
        </w:tc>
      </w:tr>
      <w:tr>
        <w:trPr>
          <w:trHeight w:val="388" w:hRule="atLeast"/>
        </w:trPr>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救急出動件数</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41,056</w:t>
            </w:r>
            <w:r>
              <w:rPr>
                <w:rFonts w:hint="eastAsia" w:ascii="ＭＳ 明朝" w:hAnsi="ＭＳ 明朝" w:eastAsia="ＭＳ 明朝"/>
                <w:color w:val="auto"/>
                <w:sz w:val="20"/>
                <w:highlight w:val="none"/>
                <w:u w:val="none" w:color="auto"/>
              </w:rPr>
              <w:t>件</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42,414</w:t>
            </w:r>
            <w:r>
              <w:rPr>
                <w:rFonts w:hint="eastAsia" w:ascii="ＭＳ 明朝" w:hAnsi="ＭＳ 明朝" w:eastAsia="ＭＳ 明朝"/>
                <w:color w:val="auto"/>
                <w:sz w:val="20"/>
                <w:highlight w:val="none"/>
                <w:u w:val="none" w:color="auto"/>
              </w:rPr>
              <w:t>件</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42,057</w:t>
            </w:r>
            <w:r>
              <w:rPr>
                <w:rFonts w:hint="eastAsia" w:ascii="ＭＳ 明朝" w:hAnsi="ＭＳ 明朝" w:eastAsia="ＭＳ 明朝"/>
                <w:color w:val="auto"/>
                <w:sz w:val="20"/>
                <w:highlight w:val="none"/>
                <w:u w:val="none" w:color="auto"/>
              </w:rPr>
              <w:t>件</w:t>
            </w:r>
          </w:p>
        </w:tc>
        <w:tc>
          <w:tcPr>
            <w:tcW w:w="11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39,022</w:t>
            </w:r>
            <w:r>
              <w:rPr>
                <w:rFonts w:hint="eastAsia" w:ascii="ＭＳ 明朝" w:hAnsi="ＭＳ 明朝" w:eastAsia="ＭＳ 明朝"/>
                <w:color w:val="auto"/>
                <w:sz w:val="20"/>
                <w:highlight w:val="none"/>
                <w:u w:val="none" w:color="auto"/>
              </w:rPr>
              <w:t>件</w:t>
            </w:r>
          </w:p>
        </w:tc>
        <w:tc>
          <w:tcPr>
            <w:tcW w:w="11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40,212</w:t>
            </w:r>
            <w:r>
              <w:rPr>
                <w:rFonts w:hint="eastAsia" w:ascii="ＭＳ 明朝" w:hAnsi="ＭＳ 明朝" w:eastAsia="ＭＳ 明朝"/>
                <w:color w:val="auto"/>
                <w:sz w:val="20"/>
                <w:highlight w:val="none"/>
                <w:u w:val="none" w:color="auto"/>
              </w:rPr>
              <w:t>件</w:t>
            </w:r>
          </w:p>
        </w:tc>
        <w:tc>
          <w:tcPr>
            <w:tcW w:w="1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45,476</w:t>
            </w:r>
            <w:r>
              <w:rPr>
                <w:rFonts w:hint="eastAsia"/>
                <w:color w:val="auto"/>
                <w:sz w:val="20"/>
                <w:highlight w:val="none"/>
                <w:u w:val="none" w:color="auto"/>
              </w:rPr>
              <w:t>件</w:t>
            </w:r>
          </w:p>
        </w:tc>
      </w:tr>
      <w:tr>
        <w:trPr>
          <w:trHeight w:val="388" w:hRule="atLeast"/>
        </w:trPr>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搬</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送</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人</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員</w:t>
            </w: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38,258</w:t>
            </w:r>
            <w:r>
              <w:rPr>
                <w:rFonts w:hint="eastAsia" w:ascii="ＭＳ 明朝" w:hAnsi="ＭＳ 明朝" w:eastAsia="ＭＳ 明朝"/>
                <w:color w:val="auto"/>
                <w:sz w:val="20"/>
                <w:highlight w:val="none"/>
                <w:u w:val="none" w:color="auto"/>
              </w:rPr>
              <w:t>人</w:t>
            </w: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39,368</w:t>
            </w:r>
            <w:r>
              <w:rPr>
                <w:rFonts w:hint="eastAsia" w:ascii="ＭＳ 明朝" w:hAnsi="ＭＳ 明朝" w:eastAsia="ＭＳ 明朝"/>
                <w:color w:val="auto"/>
                <w:sz w:val="20"/>
                <w:highlight w:val="none"/>
                <w:u w:val="none" w:color="auto"/>
              </w:rPr>
              <w:t>人</w:t>
            </w:r>
          </w:p>
        </w:tc>
        <w:tc>
          <w:tcPr>
            <w:tcW w:w="11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38,971</w:t>
            </w:r>
            <w:r>
              <w:rPr>
                <w:rFonts w:hint="eastAsia" w:ascii="ＭＳ 明朝" w:hAnsi="ＭＳ 明朝" w:eastAsia="ＭＳ 明朝"/>
                <w:color w:val="auto"/>
                <w:sz w:val="20"/>
                <w:highlight w:val="none"/>
                <w:u w:val="none" w:color="auto"/>
              </w:rPr>
              <w:t>人</w:t>
            </w:r>
          </w:p>
        </w:tc>
        <w:tc>
          <w:tcPr>
            <w:tcW w:w="11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36,047</w:t>
            </w:r>
            <w:r>
              <w:rPr>
                <w:rFonts w:hint="eastAsia" w:ascii="ＭＳ 明朝" w:hAnsi="ＭＳ 明朝" w:eastAsia="ＭＳ 明朝"/>
                <w:color w:val="auto"/>
                <w:sz w:val="20"/>
                <w:highlight w:val="none"/>
                <w:u w:val="none" w:color="auto"/>
              </w:rPr>
              <w:t>人</w:t>
            </w:r>
          </w:p>
        </w:tc>
        <w:tc>
          <w:tcPr>
            <w:tcW w:w="11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37,169</w:t>
            </w:r>
            <w:r>
              <w:rPr>
                <w:rFonts w:hint="eastAsia" w:ascii="ＭＳ 明朝" w:hAnsi="ＭＳ 明朝" w:eastAsia="ＭＳ 明朝"/>
                <w:color w:val="auto"/>
                <w:sz w:val="20"/>
                <w:highlight w:val="none"/>
                <w:u w:val="none" w:color="auto"/>
              </w:rPr>
              <w:t>人</w:t>
            </w:r>
          </w:p>
        </w:tc>
        <w:tc>
          <w:tcPr>
            <w:tcW w:w="1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41,212</w:t>
            </w:r>
            <w:r>
              <w:rPr>
                <w:rFonts w:hint="eastAsia"/>
                <w:color w:val="auto"/>
                <w:sz w:val="20"/>
                <w:highlight w:val="none"/>
                <w:u w:val="none" w:color="auto"/>
              </w:rPr>
              <w:t>人</w:t>
            </w:r>
          </w:p>
        </w:tc>
      </w:tr>
    </w:tbl>
    <w:p>
      <w:pPr>
        <w:pStyle w:val="0"/>
        <w:spacing w:line="240" w:lineRule="exact"/>
        <w:ind w:firstLine="4800" w:firstLineChars="3000"/>
        <w:rPr>
          <w:rFonts w:hint="eastAsia" w:ascii="ＭＳ ゴシック" w:hAnsi="ＭＳ ゴシック" w:eastAsia="ＭＳ ゴシック"/>
          <w:sz w:val="21"/>
          <w:highlight w:val="none"/>
        </w:rPr>
      </w:pPr>
      <w:r>
        <w:rPr>
          <w:rFonts w:hint="eastAsia"/>
          <w:sz w:val="16"/>
          <w:highlight w:val="none"/>
        </w:rPr>
        <w:t>　　　出典：救急・救助の現況（総務省消防庁）</w:t>
      </w:r>
    </w:p>
    <w:p>
      <w:pPr>
        <w:pStyle w:val="0"/>
        <w:spacing w:line="240" w:lineRule="exact"/>
        <w:ind w:firstLine="5836" w:firstLineChars="3500"/>
        <w:rPr>
          <w:rFonts w:hint="eastAsia" w:ascii="ＭＳ ゴシック" w:hAnsi="ＭＳ ゴシック" w:eastAsia="ＭＳ ゴシック"/>
          <w:sz w:val="21"/>
          <w:highlight w:val="none"/>
        </w:rPr>
      </w:pPr>
    </w:p>
    <w:p>
      <w:pPr>
        <w:pStyle w:val="0"/>
        <w:jc w:val="center"/>
        <w:rPr>
          <w:rFonts w:hint="eastAsia"/>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7-1-2</w:t>
      </w:r>
      <w:r>
        <w:rPr>
          <w:rFonts w:hint="eastAsia" w:ascii="ＭＳ ゴシック" w:hAnsi="ＭＳ ゴシック" w:eastAsia="ＭＳ ゴシック"/>
          <w:color w:val="auto"/>
          <w:sz w:val="22"/>
          <w:highlight w:val="none"/>
          <w:u w:val="none" w:color="auto"/>
        </w:rPr>
        <w:t>）救急車による年齢区分別搬送人員</w:t>
      </w:r>
    </w:p>
    <w:tbl>
      <w:tblPr>
        <w:tblStyle w:val="45"/>
        <w:tblW w:w="0" w:type="auto"/>
        <w:jc w:val="left"/>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1980"/>
        <w:gridCol w:w="964"/>
        <w:gridCol w:w="964"/>
        <w:gridCol w:w="964"/>
        <w:gridCol w:w="964"/>
        <w:gridCol w:w="964"/>
        <w:gridCol w:w="964"/>
      </w:tblGrid>
      <w:tr>
        <w:trPr/>
        <w:tc>
          <w:tcPr>
            <w:tcW w:w="2695" w:type="dxa"/>
            <w:gridSpan w:val="2"/>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年　度</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H29</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H30</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R1</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R2</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R3</w:t>
            </w:r>
          </w:p>
        </w:tc>
        <w:tc>
          <w:tcPr>
            <w:tcW w:w="964" w:type="dxa"/>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R4</w:t>
            </w:r>
          </w:p>
        </w:tc>
      </w:tr>
      <w:tr>
        <w:trPr>
          <w:trHeight w:val="556" w:hRule="atLeast"/>
        </w:trPr>
        <w:tc>
          <w:tcPr>
            <w:tcW w:w="2695" w:type="dxa"/>
            <w:gridSpan w:val="2"/>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新生児</w:t>
            </w:r>
          </w:p>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（構成比：</w:t>
            </w:r>
            <w:r>
              <w:rPr>
                <w:rFonts w:hint="eastAsia" w:ascii="ＭＳ 明朝" w:hAnsi="ＭＳ 明朝" w:eastAsia="ＭＳ 明朝"/>
                <w:sz w:val="18"/>
                <w:highlight w:val="none"/>
              </w:rPr>
              <w:t>%</w:t>
            </w:r>
            <w:r>
              <w:rPr>
                <w:rFonts w:hint="eastAsia" w:ascii="ＭＳ 明朝" w:hAnsi="ＭＳ 明朝" w:eastAsia="ＭＳ 明朝"/>
                <w:sz w:val="18"/>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60</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0.2</w:t>
            </w:r>
            <w:r>
              <w:rPr>
                <w:rFonts w:hint="eastAsia" w:ascii="ＭＳ 明朝" w:hAnsi="ＭＳ 明朝" w:eastAsia="ＭＳ 明朝"/>
                <w:sz w:val="20"/>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0.1</w:t>
            </w:r>
            <w:r>
              <w:rPr>
                <w:rFonts w:hint="eastAsia" w:ascii="ＭＳ 明朝" w:hAnsi="ＭＳ 明朝" w:eastAsia="ＭＳ 明朝"/>
                <w:sz w:val="20"/>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47</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0.1</w:t>
            </w:r>
            <w:r>
              <w:rPr>
                <w:rFonts w:hint="eastAsia" w:ascii="ＭＳ 明朝" w:hAnsi="ＭＳ 明朝" w:eastAsia="ＭＳ 明朝"/>
                <w:sz w:val="20"/>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0.1</w:t>
            </w:r>
            <w:r>
              <w:rPr>
                <w:rFonts w:hint="eastAsia" w:ascii="ＭＳ 明朝" w:hAnsi="ＭＳ 明朝" w:eastAsia="ＭＳ 明朝"/>
                <w:sz w:val="20"/>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53</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0.1</w:t>
            </w:r>
            <w:r>
              <w:rPr>
                <w:rFonts w:hint="eastAsia" w:ascii="ＭＳ 明朝" w:hAnsi="ＭＳ 明朝" w:eastAsia="ＭＳ 明朝"/>
                <w:sz w:val="20"/>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(0.1)</w:t>
            </w:r>
          </w:p>
        </w:tc>
      </w:tr>
      <w:tr>
        <w:trPr>
          <w:trHeight w:val="556" w:hRule="atLeast"/>
        </w:trPr>
        <w:tc>
          <w:tcPr>
            <w:tcW w:w="2695" w:type="dxa"/>
            <w:gridSpan w:val="2"/>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乳幼児</w:t>
            </w:r>
          </w:p>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（構成比：</w:t>
            </w:r>
            <w:r>
              <w:rPr>
                <w:rFonts w:hint="eastAsia" w:ascii="ＭＳ 明朝" w:hAnsi="ＭＳ 明朝" w:eastAsia="ＭＳ 明朝"/>
                <w:sz w:val="18"/>
                <w:highlight w:val="none"/>
              </w:rPr>
              <w:t>%</w:t>
            </w:r>
            <w:r>
              <w:rPr>
                <w:rFonts w:hint="eastAsia" w:ascii="ＭＳ 明朝" w:hAnsi="ＭＳ 明朝" w:eastAsia="ＭＳ 明朝"/>
                <w:sz w:val="18"/>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1,049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(2.7)</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976</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1,057</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(2.7)</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763</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(2.1)</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899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983</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w:t>
            </w:r>
          </w:p>
        </w:tc>
      </w:tr>
      <w:tr>
        <w:trPr>
          <w:trHeight w:val="556" w:hRule="atLeast"/>
        </w:trPr>
        <w:tc>
          <w:tcPr>
            <w:tcW w:w="2695" w:type="dxa"/>
            <w:gridSpan w:val="2"/>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少年</w:t>
            </w:r>
          </w:p>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（構成比：</w:t>
            </w:r>
            <w:r>
              <w:rPr>
                <w:rFonts w:hint="eastAsia" w:ascii="ＭＳ 明朝" w:hAnsi="ＭＳ 明朝" w:eastAsia="ＭＳ 明朝"/>
                <w:sz w:val="18"/>
                <w:highlight w:val="none"/>
              </w:rPr>
              <w:t>%</w:t>
            </w:r>
            <w:r>
              <w:rPr>
                <w:rFonts w:hint="eastAsia" w:ascii="ＭＳ 明朝" w:hAnsi="ＭＳ 明朝" w:eastAsia="ＭＳ 明朝"/>
                <w:sz w:val="18"/>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1,155</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(3.0)</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1,149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1,148</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875</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956</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1,178</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w:t>
            </w:r>
          </w:p>
        </w:tc>
      </w:tr>
      <w:tr>
        <w:trPr>
          <w:trHeight w:val="556" w:hRule="atLeast"/>
        </w:trPr>
        <w:tc>
          <w:tcPr>
            <w:tcW w:w="2695" w:type="dxa"/>
            <w:gridSpan w:val="2"/>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成人</w:t>
            </w:r>
          </w:p>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（構成比：</w:t>
            </w:r>
            <w:r>
              <w:rPr>
                <w:rFonts w:hint="eastAsia" w:ascii="ＭＳ 明朝" w:hAnsi="ＭＳ 明朝" w:eastAsia="ＭＳ 明朝"/>
                <w:sz w:val="18"/>
                <w:highlight w:val="none"/>
              </w:rPr>
              <w:t>%</w:t>
            </w:r>
            <w:r>
              <w:rPr>
                <w:rFonts w:hint="eastAsia" w:ascii="ＭＳ 明朝" w:hAnsi="ＭＳ 明朝" w:eastAsia="ＭＳ 明朝"/>
                <w:sz w:val="18"/>
                <w:highlight w:val="none"/>
              </w:rPr>
              <w:t>）</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10,034</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(26.2)</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10,213</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9,966</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(25.6)</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8,829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(24.5)</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8,839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(23.8)</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9,600</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(23.3)</w:t>
            </w:r>
          </w:p>
        </w:tc>
      </w:tr>
      <w:tr>
        <w:trPr>
          <w:trHeight w:val="556" w:hRule="atLeast"/>
        </w:trPr>
        <w:tc>
          <w:tcPr>
            <w:tcW w:w="2695" w:type="dxa"/>
            <w:gridSpan w:val="2"/>
            <w:tcBorders>
              <w:top w:val="none" w:color="auto" w:sz="0" w:space="0"/>
              <w:left w:val="none" w:color="auto" w:sz="0" w:space="0"/>
              <w:bottom w:val="nil"/>
              <w:right w:val="none" w:color="auto" w:sz="0"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高齢者</w:t>
            </w:r>
          </w:p>
          <w:p>
            <w:pPr>
              <w:pStyle w:val="0"/>
              <w:spacing w:line="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（構成比：</w:t>
            </w:r>
            <w:r>
              <w:rPr>
                <w:rFonts w:hint="eastAsia" w:ascii="ＭＳ 明朝" w:hAnsi="ＭＳ 明朝" w:eastAsia="ＭＳ 明朝"/>
                <w:sz w:val="18"/>
                <w:highlight w:val="none"/>
              </w:rPr>
              <w:t>%</w:t>
            </w:r>
            <w:r>
              <w:rPr>
                <w:rFonts w:hint="eastAsia" w:ascii="ＭＳ 明朝" w:hAnsi="ＭＳ 明朝" w:eastAsia="ＭＳ 明朝"/>
                <w:sz w:val="18"/>
                <w:highlight w:val="none"/>
              </w:rPr>
              <w:t>）</w:t>
            </w:r>
          </w:p>
        </w:tc>
        <w:tc>
          <w:tcPr>
            <w:tcW w:w="964"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25,960</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(67.9)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26,981</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(68.5)</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26,753</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(68.6)</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25,541</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(70.9)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26,422</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(71.1)</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29,410</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(71.4)</w:t>
            </w:r>
          </w:p>
        </w:tc>
      </w:tr>
      <w:tr>
        <w:trPr>
          <w:trHeight w:val="556" w:hRule="atLeast"/>
        </w:trPr>
        <w:tc>
          <w:tcPr>
            <w:tcW w:w="715" w:type="dxa"/>
            <w:vMerge w:val="restart"/>
            <w:tcBorders>
              <w:top w:val="nil"/>
              <w:left w:val="single" w:color="auto" w:sz="4" w:space="0"/>
              <w:bottom w:val="single" w:color="auto" w:sz="4" w:space="0"/>
              <w:right w:val="dashSmallGap" w:color="auto" w:sz="4" w:space="0"/>
              <w:tl2br w:val="nil"/>
              <w:tr2bl w:val="nil"/>
            </w:tcBorders>
            <w:shd w:val="clear" w:color="auto" w:fill="DAEFF3"/>
            <w:vAlign w:val="center"/>
          </w:tcPr>
          <w:p>
            <w:pPr>
              <w:pStyle w:val="0"/>
              <w:jc w:val="center"/>
              <w:rPr>
                <w:rFonts w:hint="eastAsia" w:ascii="ＭＳ 明朝" w:hAnsi="ＭＳ 明朝" w:eastAsia="ＭＳ 明朝"/>
                <w:highlight w:val="none"/>
              </w:rPr>
            </w:pPr>
          </w:p>
        </w:tc>
        <w:tc>
          <w:tcPr>
            <w:tcW w:w="1980" w:type="dxa"/>
            <w:tcBorders>
              <w:top w:val="dashSmallGap" w:color="auto" w:sz="4" w:space="0"/>
              <w:left w:val="dashSmallGap" w:color="auto" w:sz="4" w:space="0"/>
              <w:bottom w:val="dashSmallGap" w:color="auto" w:sz="4" w:space="0"/>
              <w:right w:val="single" w:color="auto" w:sz="4"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6"/>
                <w:highlight w:val="none"/>
              </w:rPr>
            </w:pPr>
            <w:r>
              <w:rPr>
                <w:rFonts w:hint="eastAsia" w:ascii="ＭＳ 明朝" w:hAnsi="ＭＳ 明朝" w:eastAsia="ＭＳ 明朝"/>
                <w:sz w:val="16"/>
                <w:highlight w:val="none"/>
              </w:rPr>
              <w:t>※高齢者のうち</w:t>
            </w:r>
          </w:p>
          <w:p>
            <w:pPr>
              <w:pStyle w:val="0"/>
              <w:spacing w:line="0" w:lineRule="atLeast"/>
              <w:jc w:val="center"/>
              <w:rPr>
                <w:rFonts w:hint="eastAsia" w:ascii="ＭＳ 明朝" w:hAnsi="ＭＳ 明朝" w:eastAsia="ＭＳ 明朝"/>
                <w:sz w:val="16"/>
                <w:highlight w:val="none"/>
              </w:rPr>
            </w:pPr>
            <w:r>
              <w:rPr>
                <w:rFonts w:hint="eastAsia" w:ascii="ＭＳ 明朝" w:hAnsi="ＭＳ 明朝" w:eastAsia="ＭＳ 明朝"/>
                <w:sz w:val="16"/>
                <w:highlight w:val="none"/>
              </w:rPr>
              <w:t>65</w:t>
            </w:r>
            <w:r>
              <w:rPr>
                <w:rFonts w:hint="eastAsia" w:ascii="ＭＳ 明朝" w:hAnsi="ＭＳ 明朝" w:eastAsia="ＭＳ 明朝"/>
                <w:sz w:val="16"/>
                <w:highlight w:val="none"/>
              </w:rPr>
              <w:t>歳～</w:t>
            </w:r>
            <w:r>
              <w:rPr>
                <w:rFonts w:hint="eastAsia" w:ascii="ＭＳ 明朝" w:hAnsi="ＭＳ 明朝" w:eastAsia="ＭＳ 明朝"/>
                <w:sz w:val="16"/>
                <w:highlight w:val="none"/>
              </w:rPr>
              <w:t>74</w:t>
            </w:r>
            <w:r>
              <w:rPr>
                <w:rFonts w:hint="eastAsia" w:ascii="ＭＳ 明朝" w:hAnsi="ＭＳ 明朝" w:eastAsia="ＭＳ 明朝"/>
                <w:sz w:val="16"/>
                <w:highlight w:val="none"/>
              </w:rPr>
              <w:t>歳までの割合</w:t>
            </w:r>
          </w:p>
        </w:tc>
        <w:tc>
          <w:tcPr>
            <w:tcW w:w="964"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26.0%</w:t>
            </w:r>
          </w:p>
        </w:tc>
        <w:tc>
          <w:tcPr>
            <w:tcW w:w="964" w:type="dxa"/>
            <w:tcBorders>
              <w:top w:val="dashSmallGap" w:color="auto" w:sz="4" w:space="0"/>
              <w:left w:val="single" w:color="auto" w:sz="4"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25.9%</w:t>
            </w:r>
          </w:p>
        </w:tc>
        <w:tc>
          <w:tcPr>
            <w:tcW w:w="964"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25.8%</w:t>
            </w:r>
          </w:p>
        </w:tc>
        <w:tc>
          <w:tcPr>
            <w:tcW w:w="964"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24.3%</w:t>
            </w:r>
          </w:p>
        </w:tc>
        <w:tc>
          <w:tcPr>
            <w:tcW w:w="964"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23.9%</w:t>
            </w:r>
          </w:p>
        </w:tc>
        <w:tc>
          <w:tcPr>
            <w:tcW w:w="964" w:type="dxa"/>
            <w:tcBorders>
              <w:top w:val="dashSmallGap" w:color="auto" w:sz="4" w:space="0"/>
              <w:left w:val="none" w:color="auto" w:sz="0" w:space="0"/>
              <w:bottom w:val="dashSmallGap" w:color="auto" w:sz="4" w:space="0"/>
              <w:right w:val="single" w:color="auto" w:sz="4"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22.8%</w:t>
            </w:r>
          </w:p>
        </w:tc>
      </w:tr>
      <w:tr>
        <w:trPr>
          <w:trHeight w:val="556" w:hRule="atLeast"/>
        </w:trPr>
        <w:tc>
          <w:tcPr>
            <w:tcW w:w="715" w:type="dxa"/>
            <w:vMerge w:val="continue"/>
            <w:tcBorders>
              <w:top w:val="single" w:color="auto" w:sz="4" w:space="0"/>
              <w:left w:val="single" w:color="auto" w:sz="4" w:space="0"/>
              <w:bottom w:val="nil"/>
              <w:right w:val="dashSmallGap" w:color="auto" w:sz="4" w:space="0"/>
              <w:tl2br w:val="nil"/>
              <w:tr2bl w:val="nil"/>
            </w:tcBorders>
            <w:shd w:val="clear" w:color="auto" w:fill="DAEFF3"/>
            <w:vAlign w:val="center"/>
          </w:tcPr>
          <w:p>
            <w:pPr>
              <w:pStyle w:val="0"/>
              <w:rPr>
                <w:rFonts w:hint="eastAsia" w:ascii="ＭＳ 明朝" w:hAnsi="ＭＳ 明朝" w:eastAsia="ＭＳ 明朝"/>
              </w:rPr>
            </w:pPr>
          </w:p>
        </w:tc>
        <w:tc>
          <w:tcPr>
            <w:tcW w:w="1980" w:type="dxa"/>
            <w:tcBorders>
              <w:top w:val="dashSmallGap" w:color="auto" w:sz="4" w:space="0"/>
              <w:left w:val="dashSmallGap" w:color="auto" w:sz="4" w:space="0"/>
              <w:bottom w:val="dashSmallGap" w:color="auto" w:sz="4" w:space="0"/>
              <w:right w:val="single" w:color="auto" w:sz="4"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6"/>
                <w:highlight w:val="none"/>
              </w:rPr>
            </w:pPr>
            <w:r>
              <w:rPr>
                <w:rFonts w:hint="eastAsia" w:ascii="ＭＳ 明朝" w:hAnsi="ＭＳ 明朝" w:eastAsia="ＭＳ 明朝"/>
                <w:sz w:val="16"/>
                <w:highlight w:val="none"/>
              </w:rPr>
              <w:t>※高齢者のうち</w:t>
            </w:r>
          </w:p>
          <w:p>
            <w:pPr>
              <w:pStyle w:val="0"/>
              <w:spacing w:line="0" w:lineRule="atLeast"/>
              <w:jc w:val="center"/>
              <w:rPr>
                <w:rFonts w:hint="eastAsia" w:ascii="ＭＳ 明朝" w:hAnsi="ＭＳ 明朝" w:eastAsia="ＭＳ 明朝"/>
                <w:sz w:val="16"/>
                <w:highlight w:val="none"/>
              </w:rPr>
            </w:pPr>
            <w:r>
              <w:rPr>
                <w:rFonts w:hint="eastAsia" w:ascii="ＭＳ 明朝" w:hAnsi="ＭＳ 明朝" w:eastAsia="ＭＳ 明朝"/>
                <w:sz w:val="16"/>
                <w:highlight w:val="none"/>
              </w:rPr>
              <w:t>75</w:t>
            </w:r>
            <w:r>
              <w:rPr>
                <w:rFonts w:hint="eastAsia" w:ascii="ＭＳ 明朝" w:hAnsi="ＭＳ 明朝" w:eastAsia="ＭＳ 明朝"/>
                <w:sz w:val="16"/>
                <w:highlight w:val="none"/>
              </w:rPr>
              <w:t>歳～</w:t>
            </w:r>
            <w:r>
              <w:rPr>
                <w:rFonts w:hint="eastAsia" w:ascii="ＭＳ 明朝" w:hAnsi="ＭＳ 明朝" w:eastAsia="ＭＳ 明朝"/>
                <w:sz w:val="16"/>
                <w:highlight w:val="none"/>
              </w:rPr>
              <w:t>84</w:t>
            </w:r>
            <w:r>
              <w:rPr>
                <w:rFonts w:hint="eastAsia" w:ascii="ＭＳ 明朝" w:hAnsi="ＭＳ 明朝" w:eastAsia="ＭＳ 明朝"/>
                <w:sz w:val="16"/>
                <w:highlight w:val="none"/>
              </w:rPr>
              <w:t>歳までの割合</w:t>
            </w:r>
          </w:p>
        </w:tc>
        <w:tc>
          <w:tcPr>
            <w:tcW w:w="964"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35.6%</w:t>
            </w:r>
          </w:p>
        </w:tc>
        <w:tc>
          <w:tcPr>
            <w:tcW w:w="964" w:type="dxa"/>
            <w:tcBorders>
              <w:top w:val="dashSmallGap" w:color="auto" w:sz="4" w:space="0"/>
              <w:left w:val="single" w:color="auto" w:sz="4"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35.7%</w:t>
            </w:r>
          </w:p>
        </w:tc>
        <w:tc>
          <w:tcPr>
            <w:tcW w:w="964"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35.3%</w:t>
            </w:r>
          </w:p>
        </w:tc>
        <w:tc>
          <w:tcPr>
            <w:tcW w:w="964"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33.9%</w:t>
            </w:r>
          </w:p>
        </w:tc>
        <w:tc>
          <w:tcPr>
            <w:tcW w:w="964"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34.1%</w:t>
            </w:r>
          </w:p>
        </w:tc>
        <w:tc>
          <w:tcPr>
            <w:tcW w:w="964" w:type="dxa"/>
            <w:tcBorders>
              <w:top w:val="dashSmallGap" w:color="auto" w:sz="4" w:space="0"/>
              <w:left w:val="none" w:color="auto" w:sz="0" w:space="0"/>
              <w:bottom w:val="dashSmallGap" w:color="auto" w:sz="4" w:space="0"/>
              <w:right w:val="single" w:color="auto" w:sz="4"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35.2%</w:t>
            </w:r>
          </w:p>
        </w:tc>
      </w:tr>
      <w:tr>
        <w:trPr>
          <w:trHeight w:val="556" w:hRule="atLeast"/>
        </w:trPr>
        <w:tc>
          <w:tcPr>
            <w:tcW w:w="715" w:type="dxa"/>
            <w:vMerge w:val="continue"/>
            <w:tcBorders>
              <w:top w:val="none" w:color="auto" w:sz="0" w:space="0"/>
              <w:left w:val="single" w:color="auto" w:sz="4" w:space="0"/>
              <w:bottom w:val="single" w:color="auto" w:sz="4" w:space="0"/>
              <w:right w:val="dashSmallGap" w:color="auto" w:sz="4" w:space="0"/>
              <w:tl2br w:val="nil"/>
              <w:tr2bl w:val="nil"/>
            </w:tcBorders>
            <w:shd w:val="clear" w:color="auto" w:fill="DAEFF3"/>
            <w:vAlign w:val="center"/>
          </w:tcPr>
          <w:p>
            <w:pPr>
              <w:pStyle w:val="0"/>
              <w:rPr>
                <w:rFonts w:hint="eastAsia" w:ascii="ＭＳ 明朝" w:hAnsi="ＭＳ 明朝" w:eastAsia="ＭＳ 明朝"/>
              </w:rPr>
            </w:pPr>
          </w:p>
        </w:tc>
        <w:tc>
          <w:tcPr>
            <w:tcW w:w="1980" w:type="dxa"/>
            <w:tcBorders>
              <w:top w:val="dashSmallGap" w:color="auto" w:sz="4" w:space="0"/>
              <w:left w:val="dashSmallGap" w:color="auto" w:sz="4" w:space="0"/>
              <w:bottom w:val="single" w:color="auto" w:sz="4" w:space="0"/>
              <w:right w:val="single" w:color="auto" w:sz="4" w:space="0"/>
              <w:tl2br w:val="nil"/>
              <w:tr2bl w:val="nil"/>
            </w:tcBorders>
            <w:shd w:val="clear" w:color="auto" w:fill="DAEFF3"/>
            <w:vAlign w:val="center"/>
          </w:tcPr>
          <w:p>
            <w:pPr>
              <w:pStyle w:val="0"/>
              <w:spacing w:line="0" w:lineRule="atLeast"/>
              <w:jc w:val="center"/>
              <w:rPr>
                <w:rFonts w:hint="eastAsia" w:ascii="ＭＳ 明朝" w:hAnsi="ＭＳ 明朝" w:eastAsia="ＭＳ 明朝"/>
                <w:sz w:val="16"/>
                <w:highlight w:val="none"/>
              </w:rPr>
            </w:pPr>
            <w:r>
              <w:rPr>
                <w:rFonts w:hint="eastAsia" w:ascii="ＭＳ 明朝" w:hAnsi="ＭＳ 明朝" w:eastAsia="ＭＳ 明朝"/>
                <w:sz w:val="16"/>
                <w:highlight w:val="none"/>
              </w:rPr>
              <w:t>※高齢者のうち</w:t>
            </w:r>
          </w:p>
          <w:p>
            <w:pPr>
              <w:pStyle w:val="0"/>
              <w:spacing w:line="0" w:lineRule="atLeast"/>
              <w:jc w:val="center"/>
              <w:rPr>
                <w:rFonts w:hint="eastAsia" w:ascii="ＭＳ 明朝" w:hAnsi="ＭＳ 明朝" w:eastAsia="ＭＳ 明朝"/>
                <w:sz w:val="16"/>
                <w:highlight w:val="none"/>
              </w:rPr>
            </w:pPr>
            <w:r>
              <w:rPr>
                <w:rFonts w:hint="eastAsia" w:ascii="ＭＳ 明朝" w:hAnsi="ＭＳ 明朝" w:eastAsia="ＭＳ 明朝"/>
                <w:sz w:val="16"/>
                <w:highlight w:val="none"/>
              </w:rPr>
              <w:t>85</w:t>
            </w:r>
            <w:r>
              <w:rPr>
                <w:rFonts w:hint="eastAsia" w:ascii="ＭＳ 明朝" w:hAnsi="ＭＳ 明朝" w:eastAsia="ＭＳ 明朝"/>
                <w:sz w:val="16"/>
                <w:highlight w:val="none"/>
              </w:rPr>
              <w:t>歳以上の割合</w:t>
            </w:r>
          </w:p>
        </w:tc>
        <w:tc>
          <w:tcPr>
            <w:tcW w:w="964"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38.3%</w:t>
            </w:r>
          </w:p>
        </w:tc>
        <w:tc>
          <w:tcPr>
            <w:tcW w:w="964" w:type="dxa"/>
            <w:tcBorders>
              <w:top w:val="dashSmallGap" w:color="auto" w:sz="4" w:space="0"/>
              <w:left w:val="single" w:color="auto" w:sz="4"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38.5%</w:t>
            </w:r>
          </w:p>
        </w:tc>
        <w:tc>
          <w:tcPr>
            <w:tcW w:w="964" w:type="dxa"/>
            <w:tcBorders>
              <w:top w:val="dashSmallGap" w:color="auto" w:sz="4"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39.0%</w:t>
            </w:r>
          </w:p>
        </w:tc>
        <w:tc>
          <w:tcPr>
            <w:tcW w:w="964" w:type="dxa"/>
            <w:tcBorders>
              <w:top w:val="dashSmallGap" w:color="auto" w:sz="4"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41.7%</w:t>
            </w:r>
          </w:p>
        </w:tc>
        <w:tc>
          <w:tcPr>
            <w:tcW w:w="964" w:type="dxa"/>
            <w:tcBorders>
              <w:top w:val="dashSmallGap" w:color="auto" w:sz="4"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43.3%</w:t>
            </w:r>
          </w:p>
        </w:tc>
        <w:tc>
          <w:tcPr>
            <w:tcW w:w="964" w:type="dxa"/>
            <w:tcBorders>
              <w:top w:val="dashSmallGap" w:color="auto" w:sz="4"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41.9%</w:t>
            </w:r>
          </w:p>
        </w:tc>
      </w:tr>
      <w:tr>
        <w:trPr>
          <w:trHeight w:val="556" w:hRule="atLeast"/>
        </w:trPr>
        <w:tc>
          <w:tcPr>
            <w:tcW w:w="2695" w:type="dxa"/>
            <w:gridSpan w:val="2"/>
            <w:tcBorders>
              <w:top w:val="none" w:color="auto" w:sz="0" w:space="0"/>
              <w:left w:val="none" w:color="auto" w:sz="0" w:space="0"/>
              <w:bottom w:val="none" w:color="auto" w:sz="0" w:space="0"/>
              <w:right w:val="none" w:color="auto" w:sz="0" w:space="0"/>
              <w:tl2br w:val="nil"/>
              <w:tr2bl w:val="nil"/>
            </w:tcBorders>
            <w:shd w:val="clear" w:color="auto" w:fill="DAEF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計</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38,258</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39,368</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(99.9)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38,971</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(99.9)</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36,047</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37,169</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41,212</w:t>
            </w:r>
          </w:p>
          <w:p>
            <w:pPr>
              <w:pStyle w:val="0"/>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(100.1)</w:t>
            </w:r>
          </w:p>
        </w:tc>
      </w:tr>
    </w:tbl>
    <w:p>
      <w:pPr>
        <w:pStyle w:val="0"/>
        <w:jc w:val="center"/>
        <w:rPr>
          <w:rFonts w:hint="eastAsia"/>
          <w:color w:val="auto"/>
          <w:sz w:val="21"/>
          <w:highlight w:val="none"/>
          <w:u w:val="none" w:color="auto"/>
        </w:rPr>
      </w:pPr>
      <w:r>
        <w:rPr>
          <w:rFonts w:hint="eastAsia"/>
          <w:sz w:val="21"/>
          <w:highlight w:val="none"/>
        </w:rPr>
        <w:t>　　　　　　　　　　　　　　　　　　　　　　　　　　</w:t>
      </w:r>
      <w:r>
        <w:rPr>
          <w:rFonts w:hint="eastAsia"/>
          <w:color w:val="auto"/>
          <w:sz w:val="16"/>
          <w:highlight w:val="none"/>
          <w:u w:val="none" w:color="auto"/>
        </w:rPr>
        <w:t>出典：救急・救助の現況（総務省消防庁）</w:t>
      </w:r>
    </w:p>
    <w:p>
      <w:pPr>
        <w:pStyle w:val="0"/>
        <w:snapToGrid w:val="0"/>
        <w:spacing w:line="240" w:lineRule="atLeast"/>
        <w:jc w:val="center"/>
        <w:rPr>
          <w:rFonts w:hint="eastAsia"/>
          <w:sz w:val="21"/>
          <w:highlight w:val="yellow"/>
        </w:rPr>
      </w:pPr>
      <w:r>
        <w:rPr>
          <w:rFonts w:hint="eastAsia"/>
          <w:color w:val="auto"/>
          <w:highlight w:val="none"/>
          <w:u w:val="none" w:color="auto"/>
        </w:rPr>
        <mc:AlternateContent>
          <mc:Choice Requires="wps">
            <w:drawing>
              <wp:anchor distT="0" distB="0" distL="71755" distR="71755" simplePos="0" relativeHeight="2" behindDoc="0" locked="0" layoutInCell="1" hidden="0" allowOverlap="1">
                <wp:simplePos x="0" y="0"/>
                <wp:positionH relativeFrom="column">
                  <wp:posOffset>-4204970</wp:posOffset>
                </wp:positionH>
                <wp:positionV relativeFrom="paragraph">
                  <wp:posOffset>1191895</wp:posOffset>
                </wp:positionV>
                <wp:extent cx="310515" cy="2933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10515" cy="29337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２</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3.85pt;mso-position-vertical-relative:text;mso-position-horizontal-relative:text;position:absolute;height:23.1pt;mso-wrap-distance-top:0pt;width:24.45pt;mso-wrap-distance-left:5.65pt;margin-left:-331.1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２</w:t>
                      </w:r>
                    </w:p>
                  </w:txbxContent>
                </v:textbox>
                <v:imagedata o:title=""/>
                <w10:wrap type="none" anchorx="text" anchory="text"/>
              </v:shape>
            </w:pict>
          </mc:Fallback>
        </mc:AlternateContent>
      </w:r>
      <w:r>
        <w:rPr>
          <w:rFonts w:hint="eastAsia"/>
          <w:color w:val="auto"/>
          <w:sz w:val="21"/>
          <w:highlight w:val="none"/>
          <w:u w:val="none" w:color="auto"/>
        </w:rPr>
        <w:t>　　　　　　　　　　　　　　　　　　　　　　　　　　</w:t>
      </w:r>
      <w:r>
        <w:rPr>
          <w:rFonts w:hint="eastAsia"/>
          <w:color w:val="auto"/>
          <w:sz w:val="16"/>
          <w:highlight w:val="none"/>
          <w:u w:val="none" w:color="auto"/>
        </w:rPr>
        <w:t>※はこうち医療ネット速報値</w:t>
      </w:r>
    </w:p>
    <w:p>
      <w:pPr>
        <w:pStyle w:val="0"/>
        <w:spacing w:line="160" w:lineRule="exact"/>
        <w:ind w:firstLine="3040" w:firstLineChars="1900"/>
        <w:rPr>
          <w:rFonts w:hint="eastAsia"/>
          <w:b w:val="1"/>
          <w:highlight w:val="none"/>
        </w:rPr>
      </w:pPr>
    </w:p>
    <w:p>
      <w:pPr>
        <w:pStyle w:val="0"/>
        <w:rPr>
          <w:rFonts w:hint="default"/>
          <w:b w:val="1"/>
          <w:spacing w:val="-20"/>
          <w:sz w:val="18"/>
          <w:highlight w:val="none"/>
        </w:rPr>
      </w:pPr>
    </w:p>
    <w:p>
      <w:pPr>
        <w:pStyle w:val="0"/>
        <w:rPr>
          <w:rFonts w:hint="default"/>
          <w:b w:val="1"/>
          <w:spacing w:val="-20"/>
          <w:sz w:val="18"/>
          <w:highlight w:val="none"/>
        </w:rPr>
      </w:pPr>
      <w:r>
        <w:rPr>
          <w:rFonts w:hint="eastAsia"/>
          <w:b w:val="1"/>
          <w:highlight w:val="none"/>
        </w:rPr>
        <w:t>（２）救急車の現場到着所要時間</w:t>
      </w:r>
    </w:p>
    <w:p>
      <w:pPr>
        <w:pStyle w:val="0"/>
        <w:ind w:left="220" w:leftChars="100" w:firstLine="220" w:firstLineChars="100"/>
        <w:rPr>
          <w:rFonts w:hint="default"/>
          <w:color w:val="auto"/>
          <w:highlight w:val="none"/>
          <w:u w:val="none" w:color="auto"/>
        </w:rPr>
      </w:pPr>
      <w:r>
        <w:rPr>
          <w:rFonts w:hint="eastAsia"/>
          <w:highlight w:val="none"/>
        </w:rPr>
        <w:t>救急要請から救急車の現場への到着所要時間は</w:t>
      </w:r>
      <w:r>
        <w:rPr>
          <w:rFonts w:hint="eastAsia"/>
          <w:color w:val="auto"/>
          <w:highlight w:val="none"/>
          <w:u w:val="none" w:color="auto"/>
        </w:rPr>
        <w:t>令和４年度は平均</w:t>
      </w:r>
      <w:r>
        <w:rPr>
          <w:rFonts w:hint="eastAsia"/>
          <w:color w:val="auto"/>
          <w:highlight w:val="none"/>
          <w:u w:val="none" w:color="auto"/>
        </w:rPr>
        <w:t>10.1</w:t>
      </w:r>
      <w:r>
        <w:rPr>
          <w:rFonts w:hint="eastAsia"/>
          <w:color w:val="auto"/>
          <w:highlight w:val="none"/>
          <w:u w:val="none" w:color="auto"/>
        </w:rPr>
        <w:t>分と、平成</w:t>
      </w:r>
      <w:r>
        <w:rPr>
          <w:rFonts w:hint="eastAsia"/>
          <w:color w:val="auto"/>
          <w:highlight w:val="none"/>
          <w:u w:val="none" w:color="auto"/>
        </w:rPr>
        <w:t>30</w:t>
      </w:r>
      <w:r>
        <w:rPr>
          <w:rFonts w:hint="eastAsia"/>
          <w:color w:val="auto"/>
          <w:highlight w:val="none"/>
          <w:u w:val="none" w:color="auto"/>
        </w:rPr>
        <w:t>年度の平均</w:t>
      </w:r>
      <w:r>
        <w:rPr>
          <w:rFonts w:hint="eastAsia"/>
          <w:color w:val="auto"/>
          <w:highlight w:val="none"/>
          <w:u w:val="none" w:color="auto"/>
        </w:rPr>
        <w:t>9.1</w:t>
      </w:r>
      <w:r>
        <w:rPr>
          <w:rFonts w:hint="eastAsia"/>
          <w:color w:val="auto"/>
          <w:highlight w:val="none"/>
          <w:u w:val="none" w:color="auto"/>
        </w:rPr>
        <w:t>分から１分延びていますが、ほぼ全国平均となっています。</w:t>
      </w:r>
    </w:p>
    <w:p>
      <w:pPr>
        <w:pStyle w:val="0"/>
        <w:ind w:left="220" w:leftChars="100" w:firstLine="220" w:firstLineChars="100"/>
        <w:rPr>
          <w:rFonts w:hint="eastAsia"/>
          <w:highlight w:val="none"/>
        </w:rPr>
      </w:pPr>
      <w:r>
        <w:rPr>
          <w:rFonts w:hint="eastAsia"/>
          <w:color w:val="auto"/>
          <w:highlight w:val="none"/>
          <w:u w:val="none" w:color="auto"/>
        </w:rPr>
        <w:t>しかし、地域によって到着時間に差があり、土佐市消防本部が平均</w:t>
      </w:r>
      <w:r>
        <w:rPr>
          <w:rFonts w:hint="eastAsia"/>
          <w:color w:val="auto"/>
          <w:highlight w:val="none"/>
          <w:u w:val="none" w:color="auto"/>
        </w:rPr>
        <w:t>7.6</w:t>
      </w:r>
      <w:r>
        <w:rPr>
          <w:rFonts w:hint="eastAsia"/>
          <w:color w:val="auto"/>
          <w:highlight w:val="none"/>
          <w:u w:val="none" w:color="auto"/>
        </w:rPr>
        <w:t>分、香美市消防本部が平均</w:t>
      </w:r>
      <w:r>
        <w:rPr>
          <w:rFonts w:hint="eastAsia"/>
          <w:color w:val="auto"/>
          <w:highlight w:val="none"/>
          <w:u w:val="none" w:color="auto"/>
        </w:rPr>
        <w:t>8.5</w:t>
      </w:r>
      <w:r>
        <w:rPr>
          <w:rFonts w:hint="eastAsia"/>
          <w:color w:val="auto"/>
          <w:highlight w:val="none"/>
          <w:u w:val="none" w:color="auto"/>
        </w:rPr>
        <w:t>分ほどで到着するのに対して、室戸市消防本部や嶺北広域行政事務組合消防本部などでは、管轄が広範囲なことや</w:t>
      </w:r>
      <w:r>
        <w:rPr>
          <w:rFonts w:hint="eastAsia"/>
          <w:highlight w:val="none"/>
        </w:rPr>
        <w:t>道路事情の悪さなどから平均</w:t>
      </w:r>
      <w:r>
        <w:rPr>
          <w:rFonts w:hint="eastAsia"/>
          <w:highlight w:val="none"/>
        </w:rPr>
        <w:t>10</w:t>
      </w:r>
      <w:r>
        <w:rPr>
          <w:rFonts w:hint="eastAsia"/>
          <w:highlight w:val="none"/>
        </w:rPr>
        <w:t>分以上の到着時間を要しています。</w:t>
      </w:r>
    </w:p>
    <w:p>
      <w:pPr>
        <w:pStyle w:val="0"/>
        <w:ind w:leftChars="0" w:firstLineChars="0"/>
        <w:rPr>
          <w:rFonts w:hint="eastAsia"/>
          <w:highlight w:val="none"/>
        </w:rPr>
      </w:pPr>
    </w:p>
    <w:p>
      <w:pPr>
        <w:pStyle w:val="0"/>
        <w:ind w:firstLine="210" w:firstLineChars="100"/>
        <w:jc w:val="center"/>
        <w:rPr>
          <w:rFonts w:hint="default"/>
          <w:sz w:val="16"/>
          <w:highlight w:val="none"/>
        </w:rPr>
      </w:pPr>
      <w:r>
        <w:rPr>
          <w:rFonts w:hint="eastAsia" w:ascii="ＭＳ ゴシック" w:hAnsi="ＭＳ ゴシック" w:eastAsia="ＭＳ ゴシック"/>
          <w:sz w:val="21"/>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7-1-3</w:t>
      </w:r>
      <w:r>
        <w:rPr>
          <w:rFonts w:hint="eastAsia" w:ascii="ＭＳ ゴシック" w:hAnsi="ＭＳ ゴシック" w:eastAsia="ＭＳ ゴシック"/>
          <w:sz w:val="22"/>
          <w:highlight w:val="none"/>
        </w:rPr>
        <w:t>）救急車の現場到着所要時間</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消防本部別</w:t>
      </w:r>
      <w:r>
        <w:rPr>
          <w:rFonts w:hint="eastAsia" w:ascii="ＭＳ ゴシック" w:hAnsi="ＭＳ ゴシック" w:eastAsia="ＭＳ ゴシック"/>
          <w:sz w:val="22"/>
          <w:highlight w:val="none"/>
        </w:rPr>
        <w:t>)</w:t>
      </w:r>
      <w:r>
        <w:rPr>
          <w:rFonts w:hint="eastAsia" w:ascii="ＭＳ ゴシック" w:hAnsi="ＭＳ ゴシック" w:eastAsia="ＭＳ ゴシック"/>
          <w:highlight w:val="none"/>
        </w:rPr>
        <w:t>　</w:t>
      </w:r>
      <w:r>
        <w:rPr>
          <w:rFonts w:hint="eastAsia"/>
          <w:sz w:val="16"/>
          <w:highlight w:val="none"/>
        </w:rPr>
        <w:t>単位：分</w:t>
      </w:r>
    </w:p>
    <w:tbl>
      <w:tblPr>
        <w:tblStyle w:val="11"/>
        <w:tblW w:w="8871"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3476"/>
        <w:gridCol w:w="1079"/>
        <w:gridCol w:w="1079"/>
        <w:gridCol w:w="1079"/>
        <w:gridCol w:w="1079"/>
        <w:gridCol w:w="1079"/>
      </w:tblGrid>
      <w:tr>
        <w:trPr>
          <w:trHeight w:val="286"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default" w:ascii="ＭＳ 明朝" w:hAnsi="ＭＳ 明朝" w:eastAsia="ＭＳ 明朝"/>
                <w:color w:val="auto"/>
                <w:sz w:val="20"/>
                <w:highlight w:val="none"/>
                <w:u w:val="none" w:color="auto"/>
              </w:rPr>
              <w:t>H</w:t>
            </w:r>
            <w:r>
              <w:rPr>
                <w:rFonts w:hint="eastAsia" w:ascii="ＭＳ 明朝" w:hAnsi="ＭＳ 明朝" w:eastAsia="ＭＳ 明朝"/>
                <w:color w:val="auto"/>
                <w:sz w:val="20"/>
                <w:highlight w:val="none"/>
                <w:u w:val="none" w:color="auto"/>
              </w:rPr>
              <w:t>30</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highlight w:val="none"/>
              </w:rPr>
            </w:pPr>
            <w:r>
              <w:rPr>
                <w:rFonts w:hint="eastAsia"/>
                <w:sz w:val="20"/>
                <w:highlight w:val="none"/>
              </w:rPr>
              <w:t>R4</w:t>
            </w:r>
          </w:p>
        </w:tc>
      </w:tr>
      <w:tr>
        <w:trPr>
          <w:trHeight w:val="293"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8.7</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8.7</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8.9</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9.4</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10.3</w:t>
            </w:r>
          </w:p>
        </w:tc>
      </w:tr>
      <w:tr>
        <w:trPr>
          <w:trHeight w:val="323" w:hRule="atLeast"/>
        </w:trPr>
        <w:tc>
          <w:tcPr>
            <w:tcW w:w="3685"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県平均</w:t>
            </w:r>
          </w:p>
        </w:tc>
        <w:tc>
          <w:tcPr>
            <w:tcW w:w="113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13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13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9.4</w:t>
            </w:r>
          </w:p>
        </w:tc>
        <w:tc>
          <w:tcPr>
            <w:tcW w:w="113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9.5</w:t>
            </w:r>
          </w:p>
        </w:tc>
        <w:tc>
          <w:tcPr>
            <w:tcW w:w="113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10.1</w:t>
            </w:r>
          </w:p>
        </w:tc>
      </w:tr>
      <w:tr>
        <w:trPr>
          <w:trHeight w:val="3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室戸市消防本部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11.4</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11.7</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12.4</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13.0</w:t>
            </w:r>
          </w:p>
        </w:tc>
      </w:tr>
      <w:tr>
        <w:trPr>
          <w:trHeight w:val="207"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中芸広域連合消防本部</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9.3</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8.8</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9.5</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9.9</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10.0</w:t>
            </w:r>
          </w:p>
        </w:tc>
      </w:tr>
      <w:tr>
        <w:trPr>
          <w:trHeight w:val="8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11.3</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10.7</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11.3</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10.7</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10.7</w:t>
            </w:r>
          </w:p>
        </w:tc>
      </w:tr>
      <w:tr>
        <w:trPr>
          <w:trHeight w:val="261"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香南市消防本部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9.9</w:t>
            </w:r>
          </w:p>
        </w:tc>
      </w:tr>
      <w:tr>
        <w:trPr>
          <w:trHeight w:val="28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香美市消防本部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7.5</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7.9</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8.5</w:t>
            </w:r>
          </w:p>
        </w:tc>
      </w:tr>
      <w:tr>
        <w:trPr>
          <w:trHeight w:val="31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南国市消防本部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9.7</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10.3</w:t>
            </w:r>
          </w:p>
        </w:tc>
      </w:tr>
      <w:tr>
        <w:trPr>
          <w:trHeight w:val="33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嶺北広域行政事務組合消防本部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15.5</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13.8</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14.2</w:t>
            </w:r>
          </w:p>
        </w:tc>
      </w:tr>
      <w:tr>
        <w:trPr>
          <w:trHeight w:val="36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高知市消防局</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9.1</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9.7</w:t>
            </w:r>
          </w:p>
        </w:tc>
      </w:tr>
      <w:tr>
        <w:trPr>
          <w:trHeight w:val="247"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仁淀消防組合消防本部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8.3</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8.3</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7.9</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9.8</w:t>
            </w:r>
          </w:p>
        </w:tc>
      </w:tr>
      <w:tr>
        <w:trPr>
          <w:trHeight w:val="40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高吾北広域町村事務組合消防本部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10.8</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12.8</w:t>
            </w:r>
          </w:p>
        </w:tc>
      </w:tr>
      <w:tr>
        <w:trPr>
          <w:trHeight w:val="287"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6.7</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7.6</w:t>
            </w:r>
          </w:p>
        </w:tc>
      </w:tr>
      <w:tr>
        <w:trPr>
          <w:trHeight w:val="306"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高幡消防組合消防本部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9.7</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10.3</w:t>
            </w:r>
          </w:p>
        </w:tc>
      </w:tr>
      <w:tr>
        <w:trPr>
          <w:trHeight w:val="327"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幡多中央消防組合消防本部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10.1</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10.0</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10.2</w:t>
            </w:r>
          </w:p>
        </w:tc>
      </w:tr>
      <w:tr>
        <w:trPr>
          <w:trHeight w:val="219"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幡多西部消防組合消防本部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9.3</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10.6</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10.1</w:t>
            </w:r>
          </w:p>
        </w:tc>
      </w:tr>
      <w:tr>
        <w:trPr>
          <w:trHeight w:val="9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土佐清水市消防本部</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9.9</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9.4</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10.5</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10.2</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highlight w:val="none"/>
              </w:rPr>
            </w:pPr>
            <w:r>
              <w:rPr>
                <w:rFonts w:hint="eastAsia"/>
                <w:sz w:val="20"/>
                <w:highlight w:val="none"/>
              </w:rPr>
              <w:t>10.2</w:t>
            </w:r>
          </w:p>
        </w:tc>
      </w:tr>
    </w:tbl>
    <w:p>
      <w:pPr>
        <w:pStyle w:val="0"/>
        <w:spacing w:line="240" w:lineRule="exact"/>
        <w:ind w:firstLine="5440" w:firstLineChars="3400"/>
        <w:rPr>
          <w:rFonts w:hint="default" w:ascii="Mincho" w:hAnsi="Mincho" w:eastAsia="Mincho"/>
          <w:b w:val="1"/>
          <w:highlight w:val="none"/>
        </w:rPr>
      </w:pPr>
      <w:r>
        <w:rPr>
          <w:rFonts w:hint="eastAsia"/>
          <w:sz w:val="16"/>
          <w:highlight w:val="none"/>
        </w:rPr>
        <w:t>出典：救急・救助の現況（総務省消防庁）</w:t>
      </w:r>
    </w:p>
    <w:p>
      <w:pPr>
        <w:pStyle w:val="0"/>
        <w:rPr>
          <w:rFonts w:hint="default" w:ascii="Mincho" w:hAnsi="Mincho" w:eastAsia="Mincho"/>
          <w:b w:val="1"/>
          <w:highlight w:val="none"/>
        </w:rPr>
      </w:pPr>
    </w:p>
    <w:p>
      <w:pPr>
        <w:pStyle w:val="0"/>
        <w:rPr>
          <w:rFonts w:hint="default"/>
          <w:b w:val="1"/>
          <w:highlight w:val="none"/>
        </w:rPr>
      </w:pPr>
      <w:r>
        <w:rPr>
          <w:rFonts w:hint="eastAsia" w:ascii="Mincho" w:hAnsi="Mincho" w:eastAsia="Mincho"/>
          <w:b w:val="1"/>
          <w:highlight w:val="none"/>
        </w:rPr>
        <w:t>（３）</w:t>
      </w:r>
      <w:r>
        <w:rPr>
          <w:rFonts w:hint="eastAsia"/>
          <w:b w:val="1"/>
          <w:highlight w:val="none"/>
        </w:rPr>
        <w:t>救急車による医療機関への収容時間</w:t>
      </w:r>
    </w:p>
    <w:p>
      <w:pPr>
        <w:pStyle w:val="0"/>
        <w:ind w:left="220" w:leftChars="100" w:firstLine="220" w:firstLineChars="100"/>
        <w:rPr>
          <w:rFonts w:hint="default"/>
          <w:color w:val="auto"/>
          <w:highlight w:val="none"/>
          <w:u w:val="none" w:color="auto"/>
        </w:rPr>
      </w:pPr>
      <w:r>
        <w:rPr>
          <w:rFonts w:hint="eastAsia"/>
          <w:highlight w:val="none"/>
        </w:rPr>
        <w:t>医療機関への収容時間は、管外搬送率が増加傾向にあることや、</w:t>
      </w:r>
      <w:r>
        <w:rPr>
          <w:rFonts w:hint="eastAsia"/>
          <w:color w:val="auto"/>
          <w:highlight w:val="none"/>
          <w:u w:val="none" w:color="auto"/>
        </w:rPr>
        <w:t>新型コロナウイルス感染症の影響からも大幅に延びており、平成</w:t>
      </w:r>
      <w:r>
        <w:rPr>
          <w:rFonts w:hint="eastAsia"/>
          <w:color w:val="auto"/>
          <w:highlight w:val="none"/>
          <w:u w:val="none" w:color="auto"/>
        </w:rPr>
        <w:t>30</w:t>
      </w:r>
      <w:r>
        <w:rPr>
          <w:rFonts w:hint="eastAsia"/>
          <w:color w:val="auto"/>
          <w:highlight w:val="none"/>
          <w:u w:val="none" w:color="auto"/>
        </w:rPr>
        <w:t>年度の</w:t>
      </w:r>
      <w:r>
        <w:rPr>
          <w:rFonts w:hint="eastAsia"/>
          <w:color w:val="auto"/>
          <w:highlight w:val="none"/>
          <w:u w:val="none" w:color="auto"/>
        </w:rPr>
        <w:t>41.3</w:t>
      </w:r>
      <w:r>
        <w:rPr>
          <w:rFonts w:hint="eastAsia"/>
          <w:color w:val="auto"/>
          <w:highlight w:val="none"/>
          <w:u w:val="none" w:color="auto"/>
        </w:rPr>
        <w:t>分から令和４年度は平均で</w:t>
      </w:r>
      <w:r>
        <w:rPr>
          <w:rFonts w:hint="eastAsia"/>
          <w:color w:val="auto"/>
          <w:highlight w:val="none"/>
          <w:u w:val="none" w:color="auto"/>
        </w:rPr>
        <w:t>45.5</w:t>
      </w:r>
      <w:r>
        <w:rPr>
          <w:rFonts w:hint="eastAsia"/>
          <w:color w:val="auto"/>
          <w:highlight w:val="none"/>
          <w:u w:val="none" w:color="auto"/>
        </w:rPr>
        <w:t>分と</w:t>
      </w:r>
      <w:r>
        <w:rPr>
          <w:rFonts w:hint="eastAsia"/>
          <w:color w:val="auto"/>
          <w:highlight w:val="none"/>
          <w:u w:val="none" w:color="auto"/>
        </w:rPr>
        <w:t>4.2</w:t>
      </w:r>
      <w:r>
        <w:rPr>
          <w:rFonts w:hint="eastAsia"/>
          <w:color w:val="auto"/>
          <w:highlight w:val="none"/>
          <w:u w:val="none" w:color="auto"/>
        </w:rPr>
        <w:t>分延びています。</w:t>
      </w:r>
    </w:p>
    <w:p>
      <w:pPr>
        <w:pStyle w:val="0"/>
        <w:ind w:left="226" w:leftChars="100" w:right="70" w:rightChars="31" w:firstLine="226" w:firstLineChars="100"/>
        <w:rPr>
          <w:rFonts w:hint="default"/>
          <w:highlight w:val="none"/>
          <w:u w:val="single" w:color="auto"/>
        </w:rPr>
      </w:pPr>
      <w:r>
        <w:rPr>
          <w:rFonts w:hint="eastAsia"/>
          <w:color w:val="auto"/>
          <w:highlight w:val="none"/>
          <w:u w:val="none" w:color="auto"/>
        </w:rPr>
        <w:t>また、受入照会を４回以上行った件数の割合も新型コロナウイルス感染症による救急医療の逼迫の影響により、非常に高くなっており、平成</w:t>
      </w:r>
      <w:r>
        <w:rPr>
          <w:rFonts w:hint="eastAsia"/>
          <w:color w:val="auto"/>
          <w:highlight w:val="none"/>
          <w:u w:val="none" w:color="auto"/>
        </w:rPr>
        <w:t>28</w:t>
      </w:r>
      <w:r>
        <w:rPr>
          <w:rFonts w:hint="eastAsia"/>
          <w:color w:val="auto"/>
          <w:highlight w:val="none"/>
          <w:u w:val="none" w:color="auto"/>
        </w:rPr>
        <w:t>年度の</w:t>
      </w:r>
      <w:r>
        <w:rPr>
          <w:rFonts w:hint="eastAsia"/>
          <w:color w:val="auto"/>
          <w:highlight w:val="none"/>
          <w:u w:val="none" w:color="auto"/>
        </w:rPr>
        <w:t>1.3%</w:t>
      </w:r>
      <w:r>
        <w:rPr>
          <w:rFonts w:hint="eastAsia"/>
          <w:color w:val="auto"/>
          <w:highlight w:val="none"/>
          <w:u w:val="none" w:color="auto"/>
        </w:rPr>
        <w:t>から令和４年度は</w:t>
      </w:r>
      <w:r>
        <w:rPr>
          <w:rFonts w:hint="eastAsia"/>
          <w:color w:val="auto"/>
          <w:highlight w:val="none"/>
          <w:u w:val="none" w:color="auto"/>
        </w:rPr>
        <w:t>7.2</w:t>
      </w:r>
      <w:r>
        <w:rPr>
          <w:rFonts w:hint="eastAsia"/>
          <w:color w:val="auto"/>
          <w:highlight w:val="none"/>
          <w:u w:val="none" w:color="auto"/>
        </w:rPr>
        <w:t>％と</w:t>
      </w:r>
      <w:r>
        <w:rPr>
          <w:rFonts w:hint="eastAsia"/>
          <w:color w:val="auto"/>
          <w:highlight w:val="none"/>
          <w:u w:val="none" w:color="auto"/>
        </w:rPr>
        <w:t>5.9</w:t>
      </w:r>
      <w:r>
        <w:rPr>
          <w:rFonts w:hint="eastAsia"/>
          <w:color w:val="auto"/>
          <w:highlight w:val="none"/>
          <w:u w:val="none" w:color="auto"/>
        </w:rPr>
        <w:t>ポイントも高くなっています。</w:t>
      </w: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ind w:leftChars="0" w:firstLineChars="0"/>
        <w:rPr>
          <w:rFonts w:hint="default"/>
          <w:highlight w:val="none"/>
        </w:rPr>
      </w:pPr>
    </w:p>
    <w:p>
      <w:pPr>
        <w:pStyle w:val="0"/>
        <w:jc w:val="center"/>
        <w:rPr>
          <w:rFonts w:hint="default"/>
          <w:highlight w:val="none"/>
        </w:rPr>
      </w:pPr>
      <w:r>
        <w:rPr>
          <w:rFonts w:hint="eastAsia" w:ascii="ＭＳ ゴシック" w:hAnsi="ＭＳ ゴシック" w:eastAsia="ＭＳ ゴシック"/>
          <w:sz w:val="21"/>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7-1-4</w:t>
      </w:r>
      <w:r>
        <w:rPr>
          <w:rFonts w:hint="default" w:ascii="ＭＳ ゴシック" w:hAnsi="ＭＳ ゴシック" w:eastAsia="ＭＳ ゴシック"/>
          <w:sz w:val="22"/>
          <w:highlight w:val="none"/>
        </w:rPr>
        <w:t>）病院収容時間</w:t>
      </w:r>
      <w:r>
        <w:rPr>
          <w:rFonts w:hint="eastAsia" w:ascii="ＭＳ ゴシック" w:hAnsi="ＭＳ ゴシック" w:eastAsia="ＭＳ ゴシック"/>
          <w:sz w:val="22"/>
          <w:highlight w:val="none"/>
        </w:rPr>
        <w:t>と管外搬送率割合</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消防本部別</w:t>
      </w:r>
      <w:r>
        <w:rPr>
          <w:rFonts w:hint="eastAsia" w:ascii="ＭＳ ゴシック" w:hAnsi="ＭＳ ゴシック" w:eastAsia="ＭＳ ゴシック"/>
          <w:sz w:val="22"/>
          <w:highlight w:val="none"/>
        </w:rPr>
        <w:t>)</w:t>
      </w:r>
      <w:r>
        <w:rPr>
          <w:rFonts w:hint="eastAsia"/>
          <w:sz w:val="22"/>
          <w:highlight w:val="none"/>
        </w:rPr>
        <w:t xml:space="preserve"> </w:t>
      </w:r>
      <w:r>
        <w:rPr>
          <w:rFonts w:hint="eastAsia"/>
          <w:sz w:val="16"/>
          <w:highlight w:val="none"/>
        </w:rPr>
        <w:t xml:space="preserve">   </w:t>
      </w:r>
      <w:r>
        <w:rPr>
          <w:rFonts w:hint="eastAsia"/>
          <w:sz w:val="16"/>
          <w:highlight w:val="none"/>
        </w:rPr>
        <w:t>単位：分</w:t>
      </w:r>
    </w:p>
    <w:tbl>
      <w:tblPr>
        <w:tblStyle w:val="11"/>
        <w:tblpPr w:leftFromText="142" w:rightFromText="142" w:topFromText="0" w:bottomFromText="0" w:vertAnchor="text" w:horzAnchor="margin" w:tblpXSpec="center" w:tblpY="1"/>
        <w:tblOverlap w:val="never"/>
        <w:tblW w:w="8618" w:type="dxa"/>
        <w:tblLayout w:type="fixed"/>
        <w:tblCellMar>
          <w:top w:w="0" w:type="dxa"/>
          <w:left w:w="99" w:type="dxa"/>
          <w:bottom w:w="0" w:type="dxa"/>
          <w:right w:w="99" w:type="dxa"/>
        </w:tblCellMar>
        <w:tblLook w:firstRow="1" w:lastRow="0" w:firstColumn="1" w:lastColumn="0" w:noHBand="0" w:noVBand="1" w:val="04A0"/>
      </w:tblPr>
      <w:tblGrid>
        <w:gridCol w:w="3589"/>
        <w:gridCol w:w="833"/>
        <w:gridCol w:w="833"/>
        <w:gridCol w:w="832"/>
        <w:gridCol w:w="833"/>
        <w:gridCol w:w="832"/>
        <w:gridCol w:w="866"/>
      </w:tblGrid>
      <w:tr>
        <w:trPr>
          <w:trHeight w:val="123"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default" w:ascii="ＭＳ 明朝" w:hAnsi="ＭＳ 明朝" w:eastAsia="ＭＳ 明朝"/>
                <w:color w:val="auto"/>
                <w:sz w:val="20"/>
                <w:highlight w:val="none"/>
                <w:u w:val="none" w:color="auto"/>
              </w:rPr>
              <w:t>H</w:t>
            </w:r>
            <w:r>
              <w:rPr>
                <w:rFonts w:hint="eastAsia" w:ascii="ＭＳ 明朝" w:hAnsi="ＭＳ 明朝" w:eastAsia="ＭＳ 明朝"/>
                <w:color w:val="auto"/>
                <w:sz w:val="20"/>
                <w:highlight w:val="none"/>
                <w:u w:val="none" w:color="auto"/>
              </w:rPr>
              <w:t>30</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ヒラギノ明朝 Pro W3" w:hAnsi="ヒラギノ明朝 Pro W3" w:eastAsia="ヒラギノ明朝 Pro W3"/>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vertAlign w:val="baseline"/>
              </w:rPr>
            </w:pPr>
            <w:r>
              <w:rPr>
                <w:rFonts w:hint="eastAsia"/>
                <w:color w:val="auto"/>
                <w:sz w:val="20"/>
                <w:highlight w:val="none"/>
                <w:u w:val="none" w:color="auto"/>
                <w:vertAlign w:val="baseline"/>
              </w:rPr>
              <w:t>R4</w:t>
            </w:r>
          </w:p>
        </w:tc>
        <w:tc>
          <w:tcPr>
            <w:tcW w:w="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管外</w:t>
            </w:r>
          </w:p>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搬送率</w:t>
            </w:r>
          </w:p>
        </w:tc>
      </w:tr>
      <w:tr>
        <w:trPr>
          <w:trHeight w:val="143"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39.5</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39.5</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40.6</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42.8</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highlight w:val="none"/>
                <w:u w:val="none" w:color="auto"/>
              </w:rPr>
            </w:pPr>
            <w:r>
              <w:rPr>
                <w:rFonts w:hint="eastAsia"/>
                <w:color w:val="auto"/>
                <w:highlight w:val="none"/>
                <w:u w:val="none" w:color="auto"/>
              </w:rPr>
              <w:t>47.2</w:t>
            </w:r>
          </w:p>
        </w:tc>
        <w:tc>
          <w:tcPr>
            <w:tcW w:w="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18.2</w:t>
            </w:r>
            <w:r>
              <w:rPr>
                <w:rFonts w:hint="eastAsia" w:ascii="ＭＳ 明朝" w:hAnsi="ＭＳ 明朝" w:eastAsia="ＭＳ 明朝"/>
                <w:color w:val="auto"/>
                <w:sz w:val="20"/>
                <w:highlight w:val="none"/>
                <w:u w:val="none" w:color="auto"/>
              </w:rPr>
              <w:t>％</w:t>
            </w:r>
          </w:p>
        </w:tc>
      </w:tr>
      <w:tr>
        <w:trPr>
          <w:trHeight w:val="315" w:hRule="atLeast"/>
        </w:trPr>
        <w:tc>
          <w:tcPr>
            <w:tcW w:w="3685"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県平均</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41.3</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41.6</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42.1</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p>
        </w:tc>
        <w:tc>
          <w:tcPr>
            <w:tcW w:w="85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45.5</w:t>
            </w:r>
          </w:p>
        </w:tc>
        <w:tc>
          <w:tcPr>
            <w:tcW w:w="884"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37.6</w:t>
            </w:r>
            <w:r>
              <w:rPr>
                <w:rFonts w:hint="eastAsia" w:ascii="ＭＳ 明朝" w:hAnsi="ＭＳ 明朝" w:eastAsia="ＭＳ 明朝"/>
                <w:color w:val="auto"/>
                <w:sz w:val="20"/>
                <w:highlight w:val="none"/>
                <w:u w:val="none" w:color="auto"/>
              </w:rPr>
              <w:t>％</w:t>
            </w:r>
          </w:p>
        </w:tc>
      </w:tr>
      <w:tr>
        <w:trPr>
          <w:trHeight w:val="1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室戸市消防本部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66.2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67.6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69.2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68.7</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96.8</w:t>
            </w:r>
            <w:r>
              <w:rPr>
                <w:rFonts w:hint="eastAsia" w:ascii="ＭＳ 明朝" w:hAnsi="ＭＳ 明朝" w:eastAsia="ＭＳ 明朝"/>
                <w:color w:val="auto"/>
                <w:sz w:val="20"/>
                <w:highlight w:val="none"/>
                <w:u w:val="none" w:color="auto"/>
              </w:rPr>
              <w:t>％</w:t>
            </w:r>
          </w:p>
        </w:tc>
      </w:tr>
      <w:tr>
        <w:trPr>
          <w:trHeight w:val="327" w:hRule="atLeast"/>
        </w:trPr>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中芸広域連合消防本部</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54.4</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54.5</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74.3</w:t>
            </w:r>
            <w:r>
              <w:rPr>
                <w:rFonts w:hint="eastAsia" w:ascii="ＭＳ 明朝" w:hAnsi="ＭＳ 明朝" w:eastAsia="ＭＳ 明朝"/>
                <w:color w:val="auto"/>
                <w:sz w:val="20"/>
                <w:highlight w:val="none"/>
                <w:u w:val="none" w:color="auto"/>
              </w:rPr>
              <w:t>％</w:t>
            </w:r>
          </w:p>
        </w:tc>
      </w:tr>
      <w:tr>
        <w:trPr>
          <w:trHeight w:val="36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42.8</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47.8</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34.7</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香南市消防本部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42.9</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47.6</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83.9</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香美市消防本部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49.3</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85.9</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南国市消防本部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40.7</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62.1</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嶺北広域行政事務組合消防本部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52.5</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52.1</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45.5</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高知市消防局</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35.7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40.0</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7.3</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仁淀消防組合消防本部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46.3</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77.2</w:t>
            </w:r>
            <w:r>
              <w:rPr>
                <w:rFonts w:hint="eastAsia" w:ascii="ＭＳ 明朝" w:hAnsi="ＭＳ 明朝" w:eastAsia="ＭＳ 明朝"/>
                <w:color w:val="auto"/>
                <w:sz w:val="20"/>
                <w:highlight w:val="none"/>
                <w:u w:val="none" w:color="auto"/>
              </w:rPr>
              <w:t>％</w:t>
            </w:r>
          </w:p>
        </w:tc>
      </w:tr>
      <w:tr>
        <w:trPr>
          <w:trHeight w:val="19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高吾北広域町村事務組合消防本部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53.8</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52.0</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51.5</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53.5</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56.7</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59.9</w:t>
            </w:r>
            <w:r>
              <w:rPr>
                <w:rFonts w:hint="eastAsia" w:ascii="ＭＳ 明朝" w:hAnsi="ＭＳ 明朝" w:eastAsia="ＭＳ 明朝"/>
                <w:color w:val="auto"/>
                <w:sz w:val="20"/>
                <w:highlight w:val="none"/>
                <w:u w:val="none" w:color="auto"/>
              </w:rPr>
              <w:t>％</w:t>
            </w:r>
          </w:p>
        </w:tc>
      </w:tr>
      <w:tr>
        <w:trPr>
          <w:trHeight w:val="258"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37.4</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42.5</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58.0</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58.3</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58.2</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幡多中央消防組合消防本部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46.2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45.9</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45.6</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46.3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47.3</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74.4</w:t>
            </w:r>
            <w:r>
              <w:rPr>
                <w:rFonts w:hint="eastAsia" w:ascii="ＭＳ 明朝" w:hAnsi="ＭＳ 明朝" w:eastAsia="ＭＳ 明朝"/>
                <w:color w:val="auto"/>
                <w:sz w:val="20"/>
                <w:highlight w:val="none"/>
                <w:u w:val="none" w:color="auto"/>
              </w:rPr>
              <w:t>％</w:t>
            </w:r>
          </w:p>
        </w:tc>
      </w:tr>
      <w:tr>
        <w:trPr>
          <w:trHeight w:val="400"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幡多西部消防組合消防本部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39.9</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39.3</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40.6</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3.2</w:t>
            </w:r>
            <w:r>
              <w:rPr>
                <w:rFonts w:hint="eastAsia" w:ascii="ＭＳ 明朝" w:hAnsi="ＭＳ 明朝" w:eastAsia="ＭＳ 明朝"/>
                <w:color w:val="auto"/>
                <w:sz w:val="20"/>
                <w:highlight w:val="none"/>
                <w:u w:val="none" w:color="auto"/>
              </w:rPr>
              <w:t>％</w:t>
            </w:r>
          </w:p>
        </w:tc>
      </w:tr>
      <w:tr>
        <w:trPr>
          <w:trHeight w:val="415" w:hRule="atLeast"/>
        </w:trPr>
        <w:tc>
          <w:tcPr>
            <w:tcW w:w="368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土佐清水市消防本部</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47.1</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50.2</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49.7</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color w:val="auto"/>
                <w:sz w:val="20"/>
                <w:highlight w:val="none"/>
                <w:u w:val="none" w:color="auto"/>
              </w:rPr>
            </w:pPr>
            <w:r>
              <w:rPr>
                <w:rFonts w:hint="eastAsia"/>
                <w:color w:val="auto"/>
                <w:sz w:val="20"/>
                <w:highlight w:val="none"/>
                <w:u w:val="none" w:color="auto"/>
              </w:rPr>
              <w:t>52.4</w:t>
            </w:r>
          </w:p>
        </w:tc>
        <w:tc>
          <w:tcPr>
            <w:tcW w:w="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36.2</w:t>
            </w:r>
            <w:r>
              <w:rPr>
                <w:rFonts w:hint="eastAsia" w:ascii="ＭＳ 明朝" w:hAnsi="ＭＳ 明朝" w:eastAsia="ＭＳ 明朝"/>
                <w:color w:val="auto"/>
                <w:sz w:val="20"/>
                <w:highlight w:val="none"/>
                <w:u w:val="none" w:color="auto"/>
              </w:rPr>
              <w:t>％</w:t>
            </w:r>
          </w:p>
        </w:tc>
      </w:tr>
    </w:tbl>
    <w:p>
      <w:pPr>
        <w:pStyle w:val="0"/>
        <w:snapToGrid w:val="0"/>
        <w:spacing w:line="240" w:lineRule="exact"/>
        <w:ind w:firstLine="3040" w:firstLineChars="1900"/>
        <w:jc w:val="center"/>
        <w:rPr>
          <w:rFonts w:hint="default"/>
          <w:sz w:val="16"/>
        </w:rPr>
      </w:pPr>
      <w:r>
        <w:rPr>
          <w:rFonts w:hint="eastAsia"/>
          <w:sz w:val="16"/>
        </w:rPr>
        <w:t>　　　　　　　　　　　出典：救急・救助の現況（総務省消防庁）</w:t>
      </w:r>
    </w:p>
    <w:p>
      <w:pPr>
        <w:pStyle w:val="0"/>
        <w:snapToGrid w:val="0"/>
        <w:jc w:val="center"/>
        <w:rPr>
          <w:rFonts w:hint="default"/>
          <w:b w:val="1"/>
          <w:spacing w:val="-20"/>
          <w:highlight w:val="none"/>
          <w:u w:val="single" w:color="auto"/>
        </w:rPr>
      </w:pPr>
      <w:r>
        <w:rPr>
          <w:rFonts w:hint="eastAsia"/>
          <w:sz w:val="16"/>
        </w:rPr>
        <w:t>　　　　　　　　</w:t>
      </w:r>
    </w:p>
    <w:p>
      <w:pPr>
        <w:pStyle w:val="0"/>
        <w:jc w:val="center"/>
        <w:rPr>
          <w:rFonts w:hint="default"/>
          <w:b w:val="1"/>
          <w:spacing w:val="-20"/>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7-1-5</w:t>
      </w:r>
      <w:r>
        <w:rPr>
          <w:rFonts w:hint="eastAsia" w:ascii="ＭＳ ゴシック" w:hAnsi="ＭＳ ゴシック" w:eastAsia="ＭＳ ゴシック"/>
          <w:color w:val="auto"/>
          <w:sz w:val="22"/>
          <w:highlight w:val="none"/>
          <w:u w:val="none" w:color="auto"/>
        </w:rPr>
        <w:t>）救急搬送時の照会件数４回以上の割合</w:t>
      </w:r>
    </w:p>
    <w:tbl>
      <w:tblPr>
        <w:tblStyle w:val="11"/>
        <w:tblpPr w:leftFromText="0" w:rightFromText="0" w:topFromText="0" w:bottomFromText="0" w:vertAnchor="text" w:horzAnchor="margin" w:tblpX="275" w:tblpY="6"/>
        <w:tblOverlap w:val="never"/>
        <w:tblW w:w="8643" w:type="dxa"/>
        <w:tblLayout w:type="fixed"/>
        <w:tblCellMar>
          <w:top w:w="0" w:type="dxa"/>
          <w:left w:w="99" w:type="dxa"/>
          <w:bottom w:w="0" w:type="dxa"/>
          <w:right w:w="99" w:type="dxa"/>
        </w:tblCellMar>
        <w:tblLook w:firstRow="1" w:lastRow="0" w:firstColumn="1" w:lastColumn="0" w:noHBand="0" w:noVBand="1" w:val="04A0"/>
      </w:tblPr>
      <w:tblGrid>
        <w:gridCol w:w="1202"/>
        <w:gridCol w:w="1064"/>
        <w:gridCol w:w="1063"/>
        <w:gridCol w:w="1062"/>
        <w:gridCol w:w="1063"/>
        <w:gridCol w:w="1064"/>
        <w:gridCol w:w="1062"/>
        <w:gridCol w:w="1063"/>
      </w:tblGrid>
      <w:tr>
        <w:trPr>
          <w:trHeight w:val="283" w:hRule="atLeast"/>
        </w:trPr>
        <w:tc>
          <w:tcPr>
            <w:tcW w:w="1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年　度</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H29</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R1</w:t>
            </w:r>
          </w:p>
        </w:tc>
        <w:tc>
          <w:tcPr>
            <w:tcW w:w="1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eastAsia"/>
                <w:color w:val="auto"/>
                <w:highlight w:val="none"/>
                <w:u w:val="none" w:color="auto"/>
              </w:rPr>
            </w:pPr>
            <w:r>
              <w:rPr>
                <w:rFonts w:hint="eastAsia" w:ascii="ＭＳ 明朝" w:hAnsi="ＭＳ 明朝" w:eastAsia="ＭＳ 明朝"/>
                <w:color w:val="auto"/>
                <w:sz w:val="20"/>
                <w:highlight w:val="none"/>
                <w:u w:val="none" w:color="auto"/>
              </w:rPr>
              <w:t>R3</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eastAsia"/>
                <w:color w:val="auto"/>
                <w:highlight w:val="none"/>
                <w:u w:val="none" w:color="auto"/>
              </w:rPr>
            </w:pPr>
            <w:r>
              <w:rPr>
                <w:rFonts w:hint="eastAsia" w:ascii="ＭＳ 明朝" w:hAnsi="ＭＳ 明朝" w:eastAsia="ＭＳ 明朝"/>
                <w:color w:val="auto"/>
                <w:sz w:val="20"/>
                <w:highlight w:val="none"/>
                <w:u w:val="none" w:color="auto"/>
              </w:rPr>
              <w:t>R4</w:t>
            </w:r>
          </w:p>
        </w:tc>
      </w:tr>
      <w:tr>
        <w:trPr>
          <w:trHeight w:val="299" w:hRule="atLeast"/>
        </w:trPr>
        <w:tc>
          <w:tcPr>
            <w:tcW w:w="1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４回以上</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696</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872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858</w:t>
            </w:r>
          </w:p>
        </w:tc>
        <w:tc>
          <w:tcPr>
            <w:tcW w:w="1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789</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1,046</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2,971</w:t>
            </w:r>
          </w:p>
        </w:tc>
      </w:tr>
      <w:tr>
        <w:trPr>
          <w:trHeight w:val="299" w:hRule="atLeast"/>
        </w:trPr>
        <w:tc>
          <w:tcPr>
            <w:tcW w:w="1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割合</w:t>
            </w:r>
            <w:r>
              <w:rPr>
                <w:rFonts w:hint="eastAsia" w:ascii="ＭＳ 明朝" w:hAnsi="ＭＳ 明朝" w:eastAsia="ＭＳ 明朝"/>
                <w:color w:val="auto"/>
                <w:sz w:val="20"/>
                <w:highlight w:val="none"/>
                <w:u w:val="none" w:color="auto"/>
              </w:rPr>
              <w:t>(%)</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2.3</w:t>
            </w:r>
          </w:p>
        </w:tc>
        <w:tc>
          <w:tcPr>
            <w:tcW w:w="1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2.2</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2.8</w:t>
            </w:r>
          </w:p>
        </w:tc>
        <w:tc>
          <w:tcPr>
            <w:tcW w:w="12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7.2</w:t>
            </w:r>
          </w:p>
        </w:tc>
      </w:tr>
    </w:tbl>
    <w:p>
      <w:pPr>
        <w:pStyle w:val="0"/>
        <w:jc w:val="right"/>
        <w:rPr>
          <w:rFonts w:hint="default"/>
          <w:b w:val="1"/>
          <w:spacing w:val="-20"/>
          <w:highlight w:val="none"/>
        </w:rPr>
      </w:pPr>
      <w:r>
        <w:rPr>
          <w:rFonts w:hint="eastAsia"/>
          <w:color w:val="auto"/>
          <w:sz w:val="16"/>
          <w:u w:val="none" w:color="auto"/>
        </w:rPr>
        <w:t>出典：こうち医療ネット速報値</w:t>
      </w:r>
    </w:p>
    <w:p>
      <w:pPr>
        <w:pStyle w:val="0"/>
        <w:rPr>
          <w:rFonts w:hint="default"/>
          <w:b w:val="1"/>
          <w:spacing w:val="-20"/>
          <w:highlight w:val="none"/>
        </w:rPr>
      </w:pPr>
    </w:p>
    <w:p>
      <w:pPr>
        <w:pStyle w:val="0"/>
        <w:rPr>
          <w:rFonts w:hint="default"/>
          <w:b w:val="1"/>
          <w:spacing w:val="-20"/>
          <w:highlight w:val="none"/>
        </w:rPr>
      </w:pPr>
      <w:r>
        <w:rPr>
          <w:rFonts w:hint="eastAsia"/>
          <w:b w:val="1"/>
          <w:highlight w:val="none"/>
        </w:rPr>
        <w:t>（４）管外搬送</w:t>
      </w:r>
    </w:p>
    <w:p>
      <w:pPr>
        <w:pStyle w:val="0"/>
        <w:ind w:left="220" w:leftChars="100" w:firstLine="220" w:firstLineChars="100"/>
        <w:rPr>
          <w:rFonts w:hint="eastAsia"/>
          <w:highlight w:val="none"/>
        </w:rPr>
      </w:pPr>
      <w:r>
        <w:rPr>
          <w:rFonts w:hint="eastAsia"/>
          <w:highlight w:val="none"/>
        </w:rPr>
        <w:t>消防本部の管轄外地域への管外搬送率は平成</w:t>
      </w:r>
      <w:r>
        <w:rPr>
          <w:rFonts w:hint="eastAsia"/>
          <w:highlight w:val="none"/>
        </w:rPr>
        <w:t>29</w:t>
      </w:r>
      <w:r>
        <w:rPr>
          <w:rFonts w:hint="eastAsia"/>
          <w:highlight w:val="none"/>
        </w:rPr>
        <w:t>年</w:t>
      </w:r>
      <w:r>
        <w:rPr>
          <w:rFonts w:hint="eastAsia"/>
          <w:color w:val="auto"/>
          <w:highlight w:val="none"/>
          <w:u w:val="none" w:color="auto"/>
        </w:rPr>
        <w:t>度</w:t>
      </w:r>
      <w:r>
        <w:rPr>
          <w:rFonts w:hint="eastAsia"/>
          <w:highlight w:val="none"/>
        </w:rPr>
        <w:t>以降横ばいで推移していましたが、</w:t>
      </w:r>
      <w:r>
        <w:rPr>
          <w:rFonts w:hint="eastAsia"/>
          <w:color w:val="auto"/>
          <w:highlight w:val="none"/>
          <w:u w:val="none" w:color="auto"/>
        </w:rPr>
        <w:t>新型コロナウイルス感染症の影響による救急医療の逼迫から、管外搬送が増加し、令和４年度は</w:t>
      </w:r>
      <w:r>
        <w:rPr>
          <w:rFonts w:hint="eastAsia"/>
          <w:color w:val="auto"/>
          <w:highlight w:val="none"/>
          <w:u w:val="none" w:color="auto"/>
        </w:rPr>
        <w:t>37.6</w:t>
      </w:r>
      <w:r>
        <w:rPr>
          <w:rFonts w:hint="eastAsia"/>
          <w:color w:val="auto"/>
          <w:highlight w:val="none"/>
          <w:u w:val="none" w:color="auto"/>
        </w:rPr>
        <w:t>％と平成</w:t>
      </w:r>
      <w:r>
        <w:rPr>
          <w:rFonts w:hint="eastAsia"/>
          <w:color w:val="auto"/>
          <w:highlight w:val="none"/>
          <w:u w:val="none" w:color="auto"/>
        </w:rPr>
        <w:t>29</w:t>
      </w:r>
      <w:r>
        <w:rPr>
          <w:rFonts w:hint="eastAsia"/>
          <w:color w:val="auto"/>
          <w:highlight w:val="none"/>
          <w:u w:val="none" w:color="auto"/>
        </w:rPr>
        <w:t>年度の</w:t>
      </w:r>
      <w:r>
        <w:rPr>
          <w:rFonts w:hint="eastAsia"/>
          <w:color w:val="auto"/>
          <w:highlight w:val="none"/>
          <w:u w:val="none" w:color="auto"/>
        </w:rPr>
        <w:t>36.3%</w:t>
      </w:r>
      <w:r>
        <w:rPr>
          <w:rFonts w:hint="eastAsia"/>
          <w:color w:val="auto"/>
          <w:highlight w:val="none"/>
          <w:u w:val="none" w:color="auto"/>
        </w:rPr>
        <w:t>から</w:t>
      </w:r>
      <w:r>
        <w:rPr>
          <w:rFonts w:hint="eastAsia"/>
          <w:color w:val="auto"/>
          <w:highlight w:val="none"/>
          <w:u w:val="none" w:color="auto"/>
        </w:rPr>
        <w:t>1.3</w:t>
      </w:r>
      <w:r>
        <w:rPr>
          <w:rFonts w:hint="eastAsia"/>
          <w:color w:val="auto"/>
          <w:highlight w:val="none"/>
          <w:u w:val="none" w:color="auto"/>
        </w:rPr>
        <w:t>ポイント上昇しています。</w:t>
      </w: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jc w:val="center"/>
        <w:rPr>
          <w:rFonts w:hint="eastAsia"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6</w:t>
      </w:r>
      <w:r>
        <w:rPr>
          <w:rFonts w:hint="eastAsia" w:ascii="ＭＳ ゴシック" w:hAnsi="ＭＳ ゴシック" w:eastAsia="ＭＳ ゴシック"/>
          <w:sz w:val="22"/>
          <w:highlight w:val="none"/>
        </w:rPr>
        <w:t>）管外搬送人員及び搬送率の推移</w:t>
      </w:r>
    </w:p>
    <w:tbl>
      <w:tblPr>
        <w:tblStyle w:val="11"/>
        <w:tblW w:w="8161" w:type="dxa"/>
        <w:tblInd w:w="567" w:type="dxa"/>
        <w:tblLayout w:type="fixed"/>
        <w:tblCellMar>
          <w:top w:w="0" w:type="dxa"/>
          <w:left w:w="99" w:type="dxa"/>
          <w:bottom w:w="0" w:type="dxa"/>
          <w:right w:w="99" w:type="dxa"/>
        </w:tblCellMar>
        <w:tblLook w:firstRow="1" w:lastRow="0" w:firstColumn="1" w:lastColumn="0" w:noHBand="0" w:noVBand="1" w:val="04A0"/>
      </w:tblPr>
      <w:tblGrid>
        <w:gridCol w:w="2041"/>
        <w:gridCol w:w="1020"/>
        <w:gridCol w:w="1020"/>
        <w:gridCol w:w="1020"/>
        <w:gridCol w:w="1020"/>
        <w:gridCol w:w="1020"/>
        <w:gridCol w:w="1020"/>
      </w:tblGrid>
      <w:tr>
        <w:trPr>
          <w:trHeight w:val="245"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年　</w:t>
            </w:r>
            <w:r>
              <w:rPr>
                <w:rFonts w:hint="eastAsia" w:ascii="ＭＳ 明朝" w:hAnsi="ＭＳ 明朝" w:eastAsia="ＭＳ 明朝"/>
                <w:color w:val="auto"/>
                <w:sz w:val="20"/>
                <w:highlight w:val="none"/>
                <w:u w:val="none" w:color="auto"/>
              </w:rPr>
              <w:t>度</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R</w:t>
            </w:r>
            <w:r>
              <w:rPr>
                <w:rFonts w:hint="eastAsia" w:ascii="ＭＳ 明朝" w:hAnsi="ＭＳ 明朝" w:eastAsia="ＭＳ 明朝"/>
                <w:color w:val="auto"/>
                <w:sz w:val="20"/>
                <w:highlight w:val="none"/>
              </w:rPr>
              <w:t>2</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R</w:t>
            </w:r>
            <w:r>
              <w:rPr>
                <w:rFonts w:hint="eastAsia" w:ascii="ＭＳ 明朝" w:hAnsi="ＭＳ 明朝" w:eastAsia="ＭＳ 明朝"/>
                <w:color w:val="auto"/>
                <w:sz w:val="20"/>
                <w:highlight w:val="none"/>
              </w:rPr>
              <w:t>3</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R</w:t>
            </w:r>
            <w:r>
              <w:rPr>
                <w:rFonts w:hint="eastAsia" w:ascii="ＭＳ 明朝" w:hAnsi="ＭＳ 明朝" w:eastAsia="ＭＳ 明朝"/>
                <w:color w:val="auto"/>
                <w:sz w:val="20"/>
                <w:highlight w:val="none"/>
              </w:rPr>
              <w:t>4</w:t>
            </w:r>
          </w:p>
        </w:tc>
      </w:tr>
      <w:tr>
        <w:trPr>
          <w:trHeight w:val="245"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管外搬送人員（人）</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13,</w:t>
            </w:r>
            <w:r>
              <w:rPr>
                <w:rFonts w:hint="eastAsia" w:ascii="ＭＳ 明朝" w:hAnsi="ＭＳ 明朝" w:eastAsia="ＭＳ 明朝"/>
                <w:color w:val="auto"/>
                <w:sz w:val="20"/>
                <w:highlight w:val="none"/>
              </w:rPr>
              <w:t>896</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w:t>
            </w:r>
            <w:r>
              <w:rPr>
                <w:rFonts w:hint="eastAsia" w:ascii="ＭＳ 明朝" w:hAnsi="ＭＳ 明朝" w:eastAsia="ＭＳ 明朝"/>
                <w:color w:val="auto"/>
                <w:sz w:val="20"/>
                <w:highlight w:val="none"/>
              </w:rPr>
              <w:t>4,157</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14,</w:t>
            </w:r>
            <w:r>
              <w:rPr>
                <w:rFonts w:hint="eastAsia" w:ascii="ＭＳ 明朝" w:hAnsi="ＭＳ 明朝" w:eastAsia="ＭＳ 明朝"/>
                <w:color w:val="auto"/>
                <w:sz w:val="20"/>
                <w:highlight w:val="none"/>
              </w:rPr>
              <w:t>061</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1</w:t>
            </w:r>
            <w:r>
              <w:rPr>
                <w:rFonts w:hint="eastAsia" w:ascii="ＭＳ 明朝" w:hAnsi="ＭＳ 明朝" w:eastAsia="ＭＳ 明朝"/>
                <w:color w:val="auto"/>
                <w:sz w:val="20"/>
                <w:highlight w:val="none"/>
              </w:rPr>
              <w:t>3,299</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default" w:ascii="ＭＳ 明朝" w:hAnsi="ＭＳ 明朝" w:eastAsia="ＭＳ 明朝"/>
                <w:color w:val="auto"/>
                <w:sz w:val="20"/>
                <w:highlight w:val="none"/>
              </w:rPr>
              <w:t>3,</w:t>
            </w:r>
            <w:r>
              <w:rPr>
                <w:rFonts w:hint="eastAsia" w:ascii="ＭＳ 明朝" w:hAnsi="ＭＳ 明朝" w:eastAsia="ＭＳ 明朝"/>
                <w:color w:val="auto"/>
                <w:sz w:val="20"/>
                <w:highlight w:val="none"/>
              </w:rPr>
              <w:t>565</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15,507</w:t>
            </w:r>
          </w:p>
        </w:tc>
      </w:tr>
      <w:tr>
        <w:trPr>
          <w:trHeight w:val="260" w:hRule="atLeast"/>
        </w:trPr>
        <w:tc>
          <w:tcPr>
            <w:tcW w:w="2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管外搬送率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36</w:t>
            </w:r>
            <w:r>
              <w:rPr>
                <w:rFonts w:hint="default" w:ascii="ＭＳ 明朝" w:hAnsi="ＭＳ 明朝" w:eastAsia="ＭＳ 明朝"/>
                <w:color w:val="auto"/>
                <w:sz w:val="20"/>
                <w:highlight w:val="none"/>
              </w:rPr>
              <w:t>.</w:t>
            </w:r>
            <w:r>
              <w:rPr>
                <w:rFonts w:hint="eastAsia" w:ascii="ＭＳ 明朝" w:hAnsi="ＭＳ 明朝" w:eastAsia="ＭＳ 明朝"/>
                <w:color w:val="auto"/>
                <w:sz w:val="20"/>
                <w:highlight w:val="none"/>
              </w:rPr>
              <w:t>3</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36.</w:t>
            </w:r>
            <w:r>
              <w:rPr>
                <w:rFonts w:hint="eastAsia" w:ascii="ＭＳ 明朝" w:hAnsi="ＭＳ 明朝" w:eastAsia="ＭＳ 明朝"/>
                <w:color w:val="auto"/>
                <w:sz w:val="20"/>
                <w:highlight w:val="none"/>
              </w:rPr>
              <w:t>0</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.1</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.9</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5</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37.6</w:t>
            </w:r>
          </w:p>
        </w:tc>
      </w:tr>
    </w:tbl>
    <w:p>
      <w:pPr>
        <w:pStyle w:val="0"/>
        <w:spacing w:line="240" w:lineRule="exact"/>
        <w:ind w:firstLine="5120" w:firstLineChars="3200"/>
        <w:rPr>
          <w:rFonts w:hint="default"/>
          <w:highlight w:val="none"/>
        </w:rPr>
      </w:pPr>
      <w:r>
        <w:rPr>
          <w:rFonts w:hint="eastAsia"/>
          <w:sz w:val="16"/>
          <w:highlight w:val="none"/>
        </w:rPr>
        <w:t>出典：救急・救助の現況（総務省消防庁）</w:t>
      </w:r>
    </w:p>
    <w:p>
      <w:pPr>
        <w:pStyle w:val="0"/>
        <w:spacing w:line="240" w:lineRule="exact"/>
        <w:ind w:left="0" w:leftChars="0" w:firstLine="5336" w:firstLineChars="3200"/>
        <w:rPr>
          <w:rFonts w:hint="default"/>
          <w:highlight w:val="none"/>
        </w:rPr>
      </w:pPr>
    </w:p>
    <w:p>
      <w:pPr>
        <w:pStyle w:val="0"/>
        <w:spacing w:line="160" w:lineRule="exact"/>
        <w:rPr>
          <w:rFonts w:hint="default"/>
          <w:highlight w:val="none"/>
        </w:rPr>
      </w:pPr>
    </w:p>
    <w:p>
      <w:pPr>
        <w:pStyle w:val="0"/>
        <w:spacing w:line="0" w:lineRule="atLeast"/>
        <w:jc w:val="center"/>
        <w:rPr>
          <w:rFonts w:hint="eastAsia"/>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203764" w:themeColor="accent5" w:themeShade="80"/>
          <w:sz w:val="22"/>
          <w:highlight w:val="none"/>
        </w:rPr>
        <w:t>7</w:t>
      </w:r>
      <w:r>
        <w:rPr>
          <w:rFonts w:hint="eastAsia" w:ascii="ＭＳ ゴシック" w:hAnsi="ＭＳ ゴシック" w:eastAsia="ＭＳ ゴシック"/>
          <w:sz w:val="22"/>
          <w:highlight w:val="none"/>
        </w:rPr>
        <w:t>）医療機関への収容所要時間別搬送人員</w:t>
      </w:r>
      <w:r>
        <w:rPr>
          <w:rFonts w:hint="eastAsia" w:ascii="ＭＳ ゴシック" w:hAnsi="ＭＳ ゴシック" w:eastAsia="ＭＳ ゴシック"/>
          <w:color w:val="auto"/>
          <w:sz w:val="22"/>
          <w:highlight w:val="none"/>
          <w:u w:val="none" w:color="auto"/>
        </w:rPr>
        <w:t>（令和４年度）</w:t>
      </w:r>
    </w:p>
    <w:tbl>
      <w:tblPr>
        <w:tblStyle w:val="11"/>
        <w:tblW w:w="8100"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025"/>
        <w:gridCol w:w="819"/>
        <w:gridCol w:w="1077"/>
        <w:gridCol w:w="1077"/>
        <w:gridCol w:w="1077"/>
        <w:gridCol w:w="1077"/>
        <w:gridCol w:w="1181"/>
        <w:gridCol w:w="767"/>
      </w:tblGrid>
      <w:tr>
        <w:trPr>
          <w:trHeight w:val="263" w:hRule="atLeast"/>
        </w:trPr>
        <w:tc>
          <w:tcPr>
            <w:tcW w:w="10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区分</w:t>
            </w:r>
          </w:p>
        </w:tc>
        <w:tc>
          <w:tcPr>
            <w:tcW w:w="8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合計</w:t>
            </w:r>
          </w:p>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（人）</w:t>
            </w:r>
          </w:p>
        </w:tc>
        <w:tc>
          <w:tcPr>
            <w:tcW w:w="625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所要時間の区分</w:t>
            </w:r>
          </w:p>
        </w:tc>
      </w:tr>
      <w:tr>
        <w:trPr>
          <w:trHeight w:val="388" w:hRule="atLeast"/>
        </w:trPr>
        <w:tc>
          <w:tcPr>
            <w:tcW w:w="102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rPr>
            </w:pPr>
          </w:p>
        </w:tc>
        <w:tc>
          <w:tcPr>
            <w:tcW w:w="819"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rPr>
            </w:pP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分未満</w:t>
            </w: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分以上</w:t>
            </w:r>
          </w:p>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分未満</w:t>
            </w: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分以上</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分未満</w:t>
            </w:r>
          </w:p>
        </w:tc>
        <w:tc>
          <w:tcPr>
            <w:tcW w:w="107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分以上</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60</w:t>
            </w:r>
            <w:r>
              <w:rPr>
                <w:rFonts w:hint="eastAsia" w:ascii="ＭＳ 明朝" w:hAnsi="ＭＳ 明朝" w:eastAsia="ＭＳ 明朝"/>
                <w:color w:val="auto"/>
                <w:sz w:val="20"/>
                <w:highlight w:val="none"/>
              </w:rPr>
              <w:t>分未満</w:t>
            </w:r>
          </w:p>
        </w:tc>
        <w:tc>
          <w:tcPr>
            <w:tcW w:w="1181"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60</w:t>
            </w:r>
            <w:r>
              <w:rPr>
                <w:rFonts w:hint="eastAsia" w:ascii="ＭＳ 明朝" w:hAnsi="ＭＳ 明朝" w:eastAsia="ＭＳ 明朝"/>
                <w:color w:val="auto"/>
                <w:sz w:val="20"/>
                <w:highlight w:val="none"/>
              </w:rPr>
              <w:t>分以上</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120</w:t>
            </w:r>
            <w:r>
              <w:rPr>
                <w:rFonts w:hint="eastAsia" w:ascii="ＭＳ 明朝" w:hAnsi="ＭＳ 明朝" w:eastAsia="ＭＳ 明朝"/>
                <w:color w:val="auto"/>
                <w:sz w:val="20"/>
                <w:highlight w:val="none"/>
              </w:rPr>
              <w:t>分未満</w:t>
            </w:r>
          </w:p>
        </w:tc>
        <w:tc>
          <w:tcPr>
            <w:tcW w:w="767"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37"/>
              <w:widowControl w:val="0"/>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120</w:t>
            </w:r>
            <w:r>
              <w:rPr>
                <w:rFonts w:hint="eastAsia" w:ascii="ＭＳ 明朝" w:hAnsi="ＭＳ 明朝" w:eastAsia="ＭＳ 明朝"/>
                <w:color w:val="auto"/>
                <w:sz w:val="20"/>
                <w:highlight w:val="none"/>
              </w:rPr>
              <w:t>分</w:t>
            </w:r>
            <w:r>
              <w:rPr>
                <w:rFonts w:hint="eastAsia" w:ascii="ＭＳ 明朝" w:hAnsi="ＭＳ 明朝" w:eastAsia="ＭＳ 明朝"/>
                <w:color w:val="auto"/>
                <w:sz w:val="20"/>
                <w:highlight w:val="none"/>
              </w:rPr>
              <w:br w:type="textWrapping" w:clear="none"/>
            </w:r>
            <w:r>
              <w:rPr>
                <w:rFonts w:hint="eastAsia" w:ascii="ＭＳ 明朝" w:hAnsi="ＭＳ 明朝" w:eastAsia="ＭＳ 明朝"/>
                <w:color w:val="auto"/>
                <w:sz w:val="20"/>
                <w:highlight w:val="none"/>
              </w:rPr>
              <w:t>以上</w:t>
            </w:r>
          </w:p>
        </w:tc>
      </w:tr>
      <w:tr>
        <w:trPr>
          <w:trHeight w:val="388" w:hRule="atLeast"/>
        </w:trPr>
        <w:tc>
          <w:tcPr>
            <w:tcW w:w="1025"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819" w:type="dxa"/>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07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181"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767"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r>
      <w:tr>
        <w:trPr>
          <w:trHeight w:val="263" w:hRule="atLeast"/>
        </w:trPr>
        <w:tc>
          <w:tcPr>
            <w:tcW w:w="1025"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管内搬送</w:t>
            </w:r>
          </w:p>
        </w:tc>
        <w:tc>
          <w:tcPr>
            <w:tcW w:w="819"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25,705</w:t>
            </w:r>
          </w:p>
        </w:tc>
        <w:tc>
          <w:tcPr>
            <w:tcW w:w="10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652</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5,895</w:t>
            </w:r>
          </w:p>
        </w:tc>
        <w:tc>
          <w:tcPr>
            <w:tcW w:w="107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17,013</w:t>
            </w:r>
          </w:p>
        </w:tc>
        <w:tc>
          <w:tcPr>
            <w:tcW w:w="1181"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2,041</w:t>
            </w:r>
          </w:p>
        </w:tc>
        <w:tc>
          <w:tcPr>
            <w:tcW w:w="767"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99</w:t>
            </w:r>
          </w:p>
        </w:tc>
      </w:tr>
      <w:tr>
        <w:trPr>
          <w:trHeight w:val="263" w:hRule="atLeast"/>
        </w:trPr>
        <w:tc>
          <w:tcPr>
            <w:tcW w:w="102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rPr>
            </w:pPr>
          </w:p>
        </w:tc>
        <w:tc>
          <w:tcPr>
            <w:tcW w:w="81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spacing w:line="0" w:lineRule="atLeast"/>
              <w:jc w:val="center"/>
              <w:textAlignment w:val="baseline"/>
              <w:rPr>
                <w:rFonts w:hint="default" w:ascii="ＭＳ 明朝" w:hAnsi="ＭＳ 明朝" w:eastAsia="ＭＳ 明朝"/>
                <w:color w:val="FF0000"/>
                <w:sz w:val="20"/>
              </w:rPr>
            </w:pPr>
          </w:p>
        </w:tc>
        <w:tc>
          <w:tcPr>
            <w:tcW w:w="1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1.6</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16.1</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default" w:ascii="ＭＳ 明朝" w:hAnsi="ＭＳ 明朝" w:eastAsia="ＭＳ 明朝"/>
                <w:color w:val="auto"/>
                <w:sz w:val="20"/>
                <w:highlight w:val="none"/>
              </w:rPr>
              <w:t>6</w:t>
            </w:r>
            <w:r>
              <w:rPr>
                <w:rFonts w:hint="eastAsia" w:ascii="ＭＳ 明朝" w:hAnsi="ＭＳ 明朝" w:eastAsia="ＭＳ 明朝"/>
                <w:color w:val="auto"/>
                <w:sz w:val="20"/>
                <w:highlight w:val="none"/>
              </w:rPr>
              <w:t>5.0</w:t>
            </w:r>
            <w:r>
              <w:rPr>
                <w:rFonts w:hint="eastAsia" w:ascii="ＭＳ 明朝" w:hAnsi="ＭＳ 明朝" w:eastAsia="ＭＳ 明朝"/>
                <w:color w:val="auto"/>
                <w:sz w:val="20"/>
                <w:highlight w:val="none"/>
              </w:rPr>
              <w:t>％</w:t>
            </w:r>
          </w:p>
        </w:tc>
        <w:tc>
          <w:tcPr>
            <w:tcW w:w="1181"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16.3</w:t>
            </w:r>
            <w:r>
              <w:rPr>
                <w:rFonts w:hint="eastAsia" w:ascii="ＭＳ 明朝" w:hAnsi="ＭＳ 明朝" w:eastAsia="ＭＳ 明朝"/>
                <w:color w:val="auto"/>
                <w:sz w:val="20"/>
                <w:highlight w:val="none"/>
              </w:rPr>
              <w:t>％</w:t>
            </w:r>
          </w:p>
        </w:tc>
        <w:tc>
          <w:tcPr>
            <w:tcW w:w="76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w:t>
            </w:r>
          </w:p>
        </w:tc>
      </w:tr>
      <w:tr>
        <w:trPr>
          <w:trHeight w:val="263" w:hRule="atLeast"/>
        </w:trPr>
        <w:tc>
          <w:tcPr>
            <w:tcW w:w="1025" w:type="dxa"/>
            <w:vMerge w:val="restart"/>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管外搬送</w:t>
            </w:r>
          </w:p>
        </w:tc>
        <w:tc>
          <w:tcPr>
            <w:tcW w:w="819"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15,507</w:t>
            </w:r>
          </w:p>
        </w:tc>
        <w:tc>
          <w:tcPr>
            <w:tcW w:w="1077" w:type="dxa"/>
            <w:tcBorders>
              <w:top w:val="nil"/>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7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25</w:t>
            </w:r>
          </w:p>
        </w:tc>
        <w:tc>
          <w:tcPr>
            <w:tcW w:w="107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744</w:t>
            </w:r>
          </w:p>
        </w:tc>
        <w:tc>
          <w:tcPr>
            <w:tcW w:w="107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9,758</w:t>
            </w:r>
          </w:p>
        </w:tc>
        <w:tc>
          <w:tcPr>
            <w:tcW w:w="118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4,673</w:t>
            </w:r>
          </w:p>
        </w:tc>
        <w:tc>
          <w:tcPr>
            <w:tcW w:w="767"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306</w:t>
            </w:r>
          </w:p>
        </w:tc>
      </w:tr>
      <w:tr>
        <w:trPr>
          <w:trHeight w:val="277" w:hRule="atLeast"/>
        </w:trPr>
        <w:tc>
          <w:tcPr>
            <w:tcW w:w="102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eastAsia"/>
              </w:rPr>
            </w:pPr>
          </w:p>
        </w:tc>
        <w:tc>
          <w:tcPr>
            <w:tcW w:w="81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eastAsia"/>
              </w:rPr>
            </w:pPr>
          </w:p>
        </w:tc>
        <w:tc>
          <w:tcPr>
            <w:tcW w:w="10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default" w:ascii="ＭＳ 明朝" w:hAnsi="ＭＳ 明朝" w:eastAsia="ＭＳ 明朝"/>
                <w:color w:val="auto"/>
                <w:sz w:val="20"/>
                <w:highlight w:val="none"/>
              </w:rPr>
              <w:t>2</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4.8</w:t>
            </w:r>
            <w:r>
              <w:rPr>
                <w:rFonts w:hint="eastAsia" w:ascii="ＭＳ 明朝" w:hAnsi="ＭＳ 明朝" w:eastAsia="ＭＳ 明朝"/>
                <w:color w:val="auto"/>
                <w:sz w:val="20"/>
                <w:highlight w:val="none"/>
              </w:rPr>
              <w:t>％</w:t>
            </w:r>
          </w:p>
        </w:tc>
        <w:tc>
          <w:tcPr>
            <w:tcW w:w="107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62.9</w:t>
            </w:r>
            <w:r>
              <w:rPr>
                <w:rFonts w:hint="eastAsia" w:ascii="ＭＳ 明朝" w:hAnsi="ＭＳ 明朝" w:eastAsia="ＭＳ 明朝"/>
                <w:color w:val="auto"/>
                <w:sz w:val="20"/>
                <w:highlight w:val="none"/>
              </w:rPr>
              <w:t>％</w:t>
            </w:r>
          </w:p>
        </w:tc>
        <w:tc>
          <w:tcPr>
            <w:tcW w:w="1181"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30.1</w:t>
            </w:r>
            <w:r>
              <w:rPr>
                <w:rFonts w:hint="eastAsia" w:ascii="ＭＳ 明朝" w:hAnsi="ＭＳ 明朝" w:eastAsia="ＭＳ 明朝"/>
                <w:color w:val="auto"/>
                <w:sz w:val="20"/>
                <w:highlight w:val="none"/>
              </w:rPr>
              <w:t>％</w:t>
            </w:r>
          </w:p>
        </w:tc>
        <w:tc>
          <w:tcPr>
            <w:tcW w:w="767"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w:t>
            </w:r>
          </w:p>
        </w:tc>
      </w:tr>
    </w:tbl>
    <w:p>
      <w:pPr>
        <w:pStyle w:val="0"/>
        <w:spacing w:line="240" w:lineRule="exact"/>
        <w:jc w:val="left"/>
        <w:rPr>
          <w:rFonts w:hint="default"/>
          <w:sz w:val="16"/>
          <w:highlight w:val="none"/>
        </w:rPr>
      </w:pPr>
      <w:r>
        <w:rPr>
          <w:rFonts w:hint="eastAsia"/>
          <w:sz w:val="16"/>
          <w:highlight w:val="none"/>
        </w:rPr>
        <w:t xml:space="preserve">                                    </w:t>
      </w:r>
      <w:r>
        <w:rPr>
          <w:rFonts w:hint="eastAsia"/>
          <w:sz w:val="16"/>
          <w:highlight w:val="none"/>
        </w:rPr>
        <w:t>　　　　　　　　　　</w:t>
      </w:r>
      <w:r>
        <w:rPr>
          <w:rFonts w:hint="eastAsia"/>
          <w:sz w:val="16"/>
          <w:highlight w:val="none"/>
        </w:rPr>
        <w:t xml:space="preserve"> </w:t>
      </w:r>
      <w:r>
        <w:rPr>
          <w:rFonts w:hint="eastAsia"/>
          <w:sz w:val="16"/>
          <w:highlight w:val="none"/>
        </w:rPr>
        <w:t>　　　出典：</w:t>
      </w:r>
      <w:r>
        <w:rPr>
          <w:rFonts w:hint="eastAsia"/>
          <w:color w:val="auto"/>
          <w:sz w:val="16"/>
          <w:highlight w:val="none"/>
          <w:u w:val="none" w:color="auto"/>
        </w:rPr>
        <w:t>救急・救助の現況（総務省消防庁）</w:t>
      </w:r>
    </w:p>
    <w:p>
      <w:pPr>
        <w:pStyle w:val="0"/>
        <w:spacing w:line="160" w:lineRule="exact"/>
        <w:rPr>
          <w:rFonts w:hint="default"/>
          <w:highlight w:val="none"/>
        </w:rPr>
      </w:pPr>
    </w:p>
    <w:p>
      <w:pPr>
        <w:pStyle w:val="0"/>
        <w:rPr>
          <w:rFonts w:hint="default"/>
          <w:b w:val="1"/>
          <w:highlight w:val="none"/>
        </w:rPr>
      </w:pPr>
      <w:r>
        <w:rPr>
          <w:rFonts w:hint="eastAsia"/>
          <w:b w:val="1"/>
          <w:highlight w:val="none"/>
        </w:rPr>
        <w:t>（５）救急車による傷病程度別搬送人員</w:t>
      </w:r>
    </w:p>
    <w:p>
      <w:pPr>
        <w:pStyle w:val="0"/>
        <w:ind w:left="220" w:leftChars="100" w:firstLine="220" w:firstLineChars="100"/>
        <w:rPr>
          <w:rFonts w:hint="default" w:ascii="ＭＳ ゴシック" w:hAnsi="ＭＳ ゴシック" w:eastAsia="ＭＳ ゴシック"/>
          <w:sz w:val="21"/>
          <w:highlight w:val="none"/>
        </w:rPr>
      </w:pPr>
      <w:r>
        <w:rPr>
          <w:rFonts w:hint="eastAsia"/>
          <w:color w:val="auto"/>
          <w:highlight w:val="none"/>
          <w:u w:val="none" w:color="auto"/>
        </w:rPr>
        <w:t>令和４年度</w:t>
      </w:r>
      <w:r>
        <w:rPr>
          <w:rFonts w:hint="eastAsia"/>
          <w:highlight w:val="none"/>
        </w:rPr>
        <w:t>の救急車による搬送人員のうち軽症者の割合は</w:t>
      </w:r>
      <w:r>
        <w:rPr>
          <w:rFonts w:hint="eastAsia"/>
          <w:color w:val="auto"/>
          <w:highlight w:val="none"/>
          <w:u w:val="none" w:color="auto"/>
        </w:rPr>
        <w:t>、</w:t>
      </w:r>
      <w:r>
        <w:rPr>
          <w:rFonts w:hint="eastAsia"/>
          <w:color w:val="auto"/>
          <w:highlight w:val="none"/>
          <w:u w:val="none" w:color="auto"/>
        </w:rPr>
        <w:t>44.3</w:t>
      </w:r>
      <w:r>
        <w:rPr>
          <w:rFonts w:hint="eastAsia"/>
          <w:color w:val="auto"/>
          <w:highlight w:val="none"/>
          <w:u w:val="none" w:color="auto"/>
        </w:rPr>
        <w:t>％</w:t>
      </w:r>
      <w:r>
        <w:rPr>
          <w:rFonts w:hint="eastAsia"/>
          <w:color w:val="auto"/>
          <w:sz w:val="22"/>
          <w:highlight w:val="none"/>
          <w:u w:val="none" w:color="auto"/>
        </w:rPr>
        <w:t>（</w:t>
      </w:r>
      <w:r>
        <w:rPr>
          <w:rFonts w:hint="eastAsia"/>
          <w:color w:val="auto"/>
          <w:sz w:val="22"/>
          <w:highlight w:val="none"/>
          <w:u w:val="none" w:color="auto"/>
        </w:rPr>
        <w:t>18,262</w:t>
      </w:r>
      <w:r>
        <w:rPr>
          <w:rFonts w:hint="eastAsia"/>
          <w:color w:val="auto"/>
          <w:sz w:val="22"/>
          <w:highlight w:val="none"/>
          <w:u w:val="none" w:color="auto"/>
        </w:rPr>
        <w:t>人）</w:t>
      </w:r>
      <w:r>
        <w:rPr>
          <w:rFonts w:hint="eastAsia"/>
          <w:color w:val="auto"/>
          <w:highlight w:val="none"/>
          <w:u w:val="none" w:color="auto"/>
        </w:rPr>
        <w:t>と全体のおよそ半数を占めていますが、平成</w:t>
      </w:r>
      <w:r>
        <w:rPr>
          <w:rFonts w:hint="eastAsia"/>
          <w:color w:val="auto"/>
          <w:highlight w:val="none"/>
          <w:u w:val="none" w:color="auto"/>
        </w:rPr>
        <w:t>28</w:t>
      </w:r>
      <w:r>
        <w:rPr>
          <w:rFonts w:hint="eastAsia"/>
          <w:color w:val="auto"/>
          <w:highlight w:val="none"/>
          <w:u w:val="none" w:color="auto"/>
        </w:rPr>
        <w:t>年度の</w:t>
      </w:r>
      <w:r>
        <w:rPr>
          <w:rFonts w:hint="eastAsia"/>
          <w:color w:val="auto"/>
          <w:highlight w:val="none"/>
          <w:u w:val="none" w:color="auto"/>
        </w:rPr>
        <w:t>44.6</w:t>
      </w:r>
      <w:r>
        <w:rPr>
          <w:rFonts w:hint="eastAsia"/>
          <w:color w:val="auto"/>
          <w:highlight w:val="none"/>
          <w:u w:val="none" w:color="auto"/>
        </w:rPr>
        <w:t>％からはほぼ横ばいとなっています。</w:t>
      </w:r>
    </w:p>
    <w:p>
      <w:pPr>
        <w:pStyle w:val="0"/>
        <w:tabs>
          <w:tab w:val="left" w:leader="none" w:pos="0"/>
        </w:tabs>
        <w:ind w:right="128" w:rightChars="58"/>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rPr>
        <w:t>8</w:t>
      </w:r>
      <w:r>
        <w:rPr>
          <w:rFonts w:hint="eastAsia" w:ascii="ＭＳ ゴシック" w:hAnsi="ＭＳ ゴシック" w:eastAsia="ＭＳ ゴシック"/>
          <w:sz w:val="22"/>
          <w:highlight w:val="none"/>
        </w:rPr>
        <w:t>）救急車による傷病程度別搬送人員</w:t>
      </w:r>
      <w:r>
        <w:rPr>
          <w:rFonts w:hint="eastAsia" w:ascii="ＭＳ ゴシック" w:hAnsi="ＭＳ ゴシック" w:eastAsia="ＭＳ ゴシック"/>
          <w:color w:val="auto"/>
          <w:sz w:val="22"/>
          <w:highlight w:val="none"/>
          <w:u w:val="none" w:color="auto"/>
        </w:rPr>
        <w:t>（令和４年度）</w:t>
      </w:r>
    </w:p>
    <w:tbl>
      <w:tblPr>
        <w:tblStyle w:val="11"/>
        <w:tblW w:w="7854" w:type="dxa"/>
        <w:jc w:val="left"/>
        <w:tblInd w:w="645" w:type="dxa"/>
        <w:tblLayout w:type="fixed"/>
        <w:tblCellMar>
          <w:top w:w="0" w:type="dxa"/>
          <w:left w:w="99" w:type="dxa"/>
          <w:bottom w:w="0" w:type="dxa"/>
          <w:right w:w="99" w:type="dxa"/>
        </w:tblCellMar>
        <w:tblLook w:firstRow="1" w:lastRow="0" w:firstColumn="1" w:lastColumn="0" w:noHBand="0" w:noVBand="1" w:val="04A0"/>
      </w:tblPr>
      <w:tblGrid>
        <w:gridCol w:w="2022"/>
        <w:gridCol w:w="972"/>
        <w:gridCol w:w="972"/>
        <w:gridCol w:w="972"/>
        <w:gridCol w:w="972"/>
        <w:gridCol w:w="972"/>
        <w:gridCol w:w="972"/>
      </w:tblGrid>
      <w:tr>
        <w:trPr>
          <w:trHeight w:val="227" w:hRule="atLeast"/>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傷病程度</w:t>
            </w:r>
          </w:p>
        </w:tc>
        <w:tc>
          <w:tcPr>
            <w:tcW w:w="1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死亡</w:t>
            </w:r>
          </w:p>
        </w:tc>
        <w:tc>
          <w:tcPr>
            <w:tcW w:w="10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重症</w:t>
            </w:r>
          </w:p>
        </w:tc>
        <w:tc>
          <w:tcPr>
            <w:tcW w:w="10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中等症</w:t>
            </w:r>
          </w:p>
        </w:tc>
        <w:tc>
          <w:tcPr>
            <w:tcW w:w="100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軽症</w:t>
            </w:r>
          </w:p>
        </w:tc>
        <w:tc>
          <w:tcPr>
            <w:tcW w:w="10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その他</w:t>
            </w:r>
          </w:p>
        </w:tc>
        <w:tc>
          <w:tcPr>
            <w:tcW w:w="1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w:t>
            </w:r>
          </w:p>
        </w:tc>
      </w:tr>
      <w:tr>
        <w:trPr>
          <w:trHeight w:val="227" w:hRule="atLeast"/>
        </w:trPr>
        <w:tc>
          <w:tcPr>
            <w:tcW w:w="209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実人数（人）</w:t>
            </w:r>
          </w:p>
        </w:tc>
        <w:tc>
          <w:tcPr>
            <w:tcW w:w="10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766</w:t>
            </w:r>
          </w:p>
        </w:tc>
        <w:tc>
          <w:tcPr>
            <w:tcW w:w="100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5,880</w:t>
            </w:r>
          </w:p>
        </w:tc>
        <w:tc>
          <w:tcPr>
            <w:tcW w:w="1003"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16,149</w:t>
            </w:r>
          </w:p>
        </w:tc>
        <w:tc>
          <w:tcPr>
            <w:tcW w:w="100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18,262</w:t>
            </w:r>
          </w:p>
        </w:tc>
        <w:tc>
          <w:tcPr>
            <w:tcW w:w="1003"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155</w:t>
            </w:r>
          </w:p>
        </w:tc>
        <w:tc>
          <w:tcPr>
            <w:tcW w:w="10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41,212</w:t>
            </w:r>
          </w:p>
        </w:tc>
      </w:tr>
      <w:tr>
        <w:trPr>
          <w:trHeight w:val="227" w:hRule="atLeast"/>
        </w:trPr>
        <w:tc>
          <w:tcPr>
            <w:tcW w:w="2098"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割合（％）</w:t>
            </w:r>
          </w:p>
        </w:tc>
        <w:tc>
          <w:tcPr>
            <w:tcW w:w="1003"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1.9</w:t>
            </w:r>
          </w:p>
        </w:tc>
        <w:tc>
          <w:tcPr>
            <w:tcW w:w="1004" w:type="dxa"/>
            <w:tcBorders>
              <w:top w:val="dotted" w:color="auto" w:sz="4" w:space="0"/>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14.3</w:t>
            </w:r>
          </w:p>
        </w:tc>
        <w:tc>
          <w:tcPr>
            <w:tcW w:w="1003" w:type="dxa"/>
            <w:tcBorders>
              <w:top w:val="dotted" w:color="auto" w:sz="4" w:space="0"/>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39.2</w:t>
            </w:r>
          </w:p>
        </w:tc>
        <w:tc>
          <w:tcPr>
            <w:tcW w:w="1004" w:type="dxa"/>
            <w:tcBorders>
              <w:top w:val="dotted" w:color="auto" w:sz="4" w:space="0"/>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44.3</w:t>
            </w:r>
          </w:p>
        </w:tc>
        <w:tc>
          <w:tcPr>
            <w:tcW w:w="1003" w:type="dxa"/>
            <w:tcBorders>
              <w:top w:val="dotted" w:color="auto" w:sz="4" w:space="0"/>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0.4</w:t>
            </w:r>
          </w:p>
        </w:tc>
        <w:tc>
          <w:tcPr>
            <w:tcW w:w="100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100.1</w:t>
            </w:r>
          </w:p>
        </w:tc>
      </w:tr>
      <w:tr>
        <w:trPr>
          <w:trHeight w:val="227" w:hRule="atLeast"/>
        </w:trPr>
        <w:tc>
          <w:tcPr>
            <w:tcW w:w="209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全国平均割合（％）</w:t>
            </w:r>
          </w:p>
        </w:tc>
        <w:tc>
          <w:tcPr>
            <w:tcW w:w="1003"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highlight w:val="none"/>
              </w:rPr>
              <w:t>1.5</w:t>
            </w:r>
          </w:p>
        </w:tc>
        <w:tc>
          <w:tcPr>
            <w:tcW w:w="100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highlight w:val="none"/>
              </w:rPr>
              <w:t>7.7</w:t>
            </w:r>
          </w:p>
        </w:tc>
        <w:tc>
          <w:tcPr>
            <w:tcW w:w="1003"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highlight w:val="none"/>
              </w:rPr>
              <w:t>43.5</w:t>
            </w:r>
          </w:p>
        </w:tc>
        <w:tc>
          <w:tcPr>
            <w:tcW w:w="100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highlight w:val="none"/>
              </w:rPr>
              <w:t>47.3</w:t>
            </w:r>
          </w:p>
        </w:tc>
        <w:tc>
          <w:tcPr>
            <w:tcW w:w="1003"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highlight w:val="none"/>
              </w:rPr>
              <w:t>0.0</w:t>
            </w:r>
          </w:p>
        </w:tc>
        <w:tc>
          <w:tcPr>
            <w:tcW w:w="10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highlight w:val="none"/>
              </w:rPr>
            </w:pPr>
            <w:r>
              <w:rPr>
                <w:rFonts w:hint="eastAsia"/>
                <w:highlight w:val="none"/>
              </w:rPr>
              <w:t>100</w:t>
            </w:r>
          </w:p>
        </w:tc>
      </w:tr>
    </w:tbl>
    <w:p>
      <w:pPr>
        <w:pStyle w:val="0"/>
        <w:spacing w:line="240" w:lineRule="exact"/>
        <w:ind w:right="420"/>
        <w:jc w:val="right"/>
        <w:rPr>
          <w:rFonts w:hint="default"/>
          <w:color w:val="FF0000"/>
          <w:highlight w:val="none"/>
        </w:rPr>
      </w:pPr>
      <w:r>
        <w:rPr>
          <w:rFonts w:hint="eastAsia"/>
          <w:color w:val="auto"/>
          <w:sz w:val="16"/>
          <w:highlight w:val="none"/>
          <w:u w:val="none" w:color="auto"/>
        </w:rPr>
        <w:t>出典：救急・救助の現況</w:t>
      </w:r>
    </w:p>
    <w:p>
      <w:pPr>
        <w:pStyle w:val="0"/>
        <w:spacing w:line="160" w:lineRule="exact"/>
        <w:rPr>
          <w:rFonts w:hint="default"/>
          <w:color w:val="FF0000"/>
          <w:highlight w:val="none"/>
        </w:rPr>
      </w:pPr>
    </w:p>
    <w:p>
      <w:pPr>
        <w:pStyle w:val="0"/>
        <w:rPr>
          <w:rFonts w:hint="default"/>
          <w:color w:val="FF0000"/>
          <w:highlight w:val="none"/>
          <w:u w:val="single" w:color="auto"/>
        </w:rPr>
      </w:pPr>
      <w:r>
        <w:rPr>
          <w:rFonts w:hint="eastAsia"/>
          <w:b w:val="1"/>
          <w:color w:val="auto"/>
          <w:highlight w:val="none"/>
          <w:u w:val="none" w:color="auto"/>
        </w:rPr>
        <w:t>（６）転院搬送</w:t>
      </w:r>
    </w:p>
    <w:p>
      <w:pPr>
        <w:pStyle w:val="0"/>
        <w:rPr>
          <w:rFonts w:hint="default"/>
          <w:color w:val="auto"/>
          <w:highlight w:val="none"/>
          <w:u w:val="none" w:color="auto"/>
        </w:rPr>
      </w:pPr>
      <w:r>
        <w:rPr>
          <w:rFonts w:hint="eastAsia"/>
          <w:color w:val="FF0000"/>
          <w:highlight w:val="none"/>
          <w:u w:val="none" w:color="auto"/>
        </w:rPr>
        <w:t>　　</w:t>
      </w:r>
      <w:r>
        <w:rPr>
          <w:rFonts w:hint="eastAsia"/>
          <w:color w:val="auto"/>
          <w:highlight w:val="none"/>
          <w:u w:val="none" w:color="auto"/>
        </w:rPr>
        <w:t>消防機関による転院搬送の割合は全国平均より高い状況が続いていますが、平成</w:t>
      </w:r>
      <w:r>
        <w:rPr>
          <w:rFonts w:hint="eastAsia"/>
          <w:color w:val="auto"/>
          <w:highlight w:val="none"/>
          <w:u w:val="none" w:color="auto"/>
        </w:rPr>
        <w:t>29</w:t>
      </w:r>
    </w:p>
    <w:p>
      <w:pPr>
        <w:pStyle w:val="0"/>
        <w:ind w:firstLine="227" w:firstLineChars="100"/>
        <w:rPr>
          <w:rFonts w:hint="default"/>
          <w:color w:val="FF0000"/>
          <w:highlight w:val="none"/>
          <w:u w:val="single" w:color="auto"/>
        </w:rPr>
      </w:pPr>
      <w:r>
        <w:rPr>
          <w:rFonts w:hint="eastAsia"/>
          <w:color w:val="auto"/>
          <w:highlight w:val="none"/>
          <w:u w:val="none" w:color="auto"/>
        </w:rPr>
        <w:t>年度以降ほぼ横ばいで推移しています。</w:t>
      </w:r>
    </w:p>
    <w:p>
      <w:pPr>
        <w:pStyle w:val="0"/>
        <w:ind w:firstLine="217" w:firstLineChars="100"/>
        <w:jc w:val="center"/>
        <w:rPr>
          <w:rFonts w:hint="default"/>
          <w:color w:val="FF0000"/>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7-1-9</w:t>
      </w:r>
      <w:r>
        <w:rPr>
          <w:rFonts w:hint="eastAsia" w:ascii="ＭＳ ゴシック" w:hAnsi="ＭＳ ゴシック" w:eastAsia="ＭＳ ゴシック"/>
          <w:color w:val="auto"/>
          <w:sz w:val="22"/>
          <w:highlight w:val="none"/>
          <w:u w:val="none" w:color="auto"/>
        </w:rPr>
        <w:t>）救急車による転院搬送件数</w:t>
      </w:r>
    </w:p>
    <w:tbl>
      <w:tblPr>
        <w:tblStyle w:val="11"/>
        <w:tblW w:w="8951" w:type="dxa"/>
        <w:tblInd w:w="3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15"/>
        <w:gridCol w:w="1188"/>
        <w:gridCol w:w="1189"/>
        <w:gridCol w:w="1189"/>
        <w:gridCol w:w="1189"/>
        <w:gridCol w:w="1188"/>
        <w:gridCol w:w="1193"/>
      </w:tblGrid>
      <w:tr>
        <w:trPr/>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年　度</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H29</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H30</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R1</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R2</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R3</w:t>
            </w:r>
          </w:p>
        </w:tc>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R4</w:t>
            </w:r>
          </w:p>
        </w:tc>
      </w:tr>
      <w:tr>
        <w:trPr/>
        <w:tc>
          <w:tcPr>
            <w:tcW w:w="1815"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転院搬送件数</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4,457</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4,438</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4,403</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4,257</w:t>
            </w:r>
          </w:p>
        </w:tc>
        <w:tc>
          <w:tcPr>
            <w:tcW w:w="11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4,465</w:t>
            </w:r>
          </w:p>
        </w:tc>
        <w:tc>
          <w:tcPr>
            <w:tcW w:w="11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4,637</w:t>
            </w:r>
          </w:p>
        </w:tc>
      </w:tr>
      <w:tr>
        <w:trPr/>
        <w:tc>
          <w:tcPr>
            <w:tcW w:w="1815" w:type="dxa"/>
            <w:tcBorders>
              <w:top w:val="single" w:color="auto" w:sz="4" w:space="0"/>
              <w:left w:val="single" w:color="auto" w:sz="4" w:space="0"/>
              <w:bottom w:val="doub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割合（％）</w:t>
            </w:r>
          </w:p>
        </w:tc>
        <w:tc>
          <w:tcPr>
            <w:tcW w:w="1189"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10.9</w:t>
            </w:r>
          </w:p>
        </w:tc>
        <w:tc>
          <w:tcPr>
            <w:tcW w:w="1189"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10.5</w:t>
            </w:r>
          </w:p>
        </w:tc>
        <w:tc>
          <w:tcPr>
            <w:tcW w:w="1189"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10.5</w:t>
            </w:r>
          </w:p>
        </w:tc>
        <w:tc>
          <w:tcPr>
            <w:tcW w:w="1189"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10.9</w:t>
            </w:r>
          </w:p>
        </w:tc>
        <w:tc>
          <w:tcPr>
            <w:tcW w:w="1189"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11.1</w:t>
            </w:r>
          </w:p>
        </w:tc>
        <w:tc>
          <w:tcPr>
            <w:tcW w:w="1193"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10.2</w:t>
            </w:r>
          </w:p>
        </w:tc>
      </w:tr>
      <w:tr>
        <w:trPr/>
        <w:tc>
          <w:tcPr>
            <w:tcW w:w="1815" w:type="dxa"/>
            <w:tcBorders>
              <w:top w:val="double" w:color="auto" w:sz="4" w:space="0"/>
              <w:left w:val="single" w:color="auto" w:sz="4" w:space="0"/>
              <w:bottom w:val="single" w:color="auto" w:sz="4" w:space="0"/>
              <w:right w:val="single" w:color="auto" w:sz="4" w:space="0"/>
              <w:tl2br w:val="nil"/>
              <w:tr2bl w:val="nil"/>
            </w:tcBorders>
            <w:shd w:val="clear" w:color="auto" w:fill="DAEEF3"/>
            <w:vAlign w:val="top"/>
          </w:tcPr>
          <w:p>
            <w:pPr>
              <w:pStyle w:val="0"/>
              <w:jc w:val="center"/>
              <w:rPr>
                <w:rFonts w:hint="eastAsia"/>
                <w:color w:val="auto"/>
                <w:sz w:val="20"/>
                <w:highlight w:val="none"/>
              </w:rPr>
            </w:pPr>
            <w:r>
              <w:rPr>
                <w:rFonts w:hint="eastAsia"/>
                <w:color w:val="auto"/>
                <w:sz w:val="20"/>
                <w:highlight w:val="none"/>
              </w:rPr>
              <w:t>全国平均（％）</w:t>
            </w:r>
          </w:p>
        </w:tc>
        <w:tc>
          <w:tcPr>
            <w:tcW w:w="1189"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8.4</w:t>
            </w:r>
          </w:p>
        </w:tc>
        <w:tc>
          <w:tcPr>
            <w:tcW w:w="1189"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8.2</w:t>
            </w:r>
          </w:p>
        </w:tc>
        <w:tc>
          <w:tcPr>
            <w:tcW w:w="1189"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8.3</w:t>
            </w:r>
          </w:p>
        </w:tc>
        <w:tc>
          <w:tcPr>
            <w:tcW w:w="1189"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8.3</w:t>
            </w:r>
          </w:p>
        </w:tc>
        <w:tc>
          <w:tcPr>
            <w:tcW w:w="1189"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8.4</w:t>
            </w:r>
          </w:p>
        </w:tc>
        <w:tc>
          <w:tcPr>
            <w:tcW w:w="1193" w:type="dxa"/>
            <w:tcBorders>
              <w:top w:val="doub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sz w:val="20"/>
                <w:highlight w:val="none"/>
              </w:rPr>
            </w:pPr>
            <w:r>
              <w:rPr>
                <w:rFonts w:hint="eastAsia"/>
                <w:color w:val="auto"/>
                <w:sz w:val="20"/>
                <w:highlight w:val="none"/>
              </w:rPr>
              <w:t>7.4</w:t>
            </w:r>
          </w:p>
        </w:tc>
      </w:tr>
    </w:tbl>
    <w:p>
      <w:pPr>
        <w:pStyle w:val="0"/>
        <w:spacing w:line="240" w:lineRule="exact"/>
        <w:rPr>
          <w:rFonts w:hint="default"/>
          <w:color w:val="auto"/>
          <w:highlight w:val="none"/>
          <w:u w:val="none" w:color="auto"/>
        </w:rPr>
      </w:pPr>
      <w:r>
        <w:rPr>
          <w:rFonts w:hint="eastAsia"/>
          <w:color w:val="FF0000"/>
          <w:sz w:val="16"/>
          <w:highlight w:val="none"/>
        </w:rPr>
        <w:t>　　　　　　　　　　　　　　　　　　　　　　　　　　　　　　　　　　　　　　　　　　　</w:t>
      </w:r>
      <w:r>
        <w:rPr>
          <w:rFonts w:hint="eastAsia"/>
          <w:color w:val="auto"/>
          <w:sz w:val="16"/>
          <w:highlight w:val="none"/>
          <w:u w:val="none" w:color="auto"/>
        </w:rPr>
        <w:t>出典：救急・救助の現況</w:t>
      </w:r>
    </w:p>
    <w:p>
      <w:pPr>
        <w:pStyle w:val="0"/>
        <w:rPr>
          <w:rFonts w:hint="default"/>
          <w:b w:val="1"/>
          <w:color w:val="0070C0"/>
          <w:highlight w:val="none"/>
        </w:rPr>
      </w:pPr>
      <w:r>
        <w:rPr>
          <w:rFonts w:hint="eastAsia"/>
          <w:b w:val="1"/>
          <w:color w:val="0070C0"/>
          <w:highlight w:val="none"/>
        </w:rPr>
        <w:t>２　病院前救護活動</w:t>
      </w:r>
    </w:p>
    <w:p>
      <w:pPr>
        <w:pStyle w:val="0"/>
        <w:rPr>
          <w:rFonts w:hint="default"/>
          <w:b w:val="1"/>
          <w:highlight w:val="none"/>
        </w:rPr>
      </w:pPr>
      <w:r>
        <w:rPr>
          <w:rFonts w:hint="eastAsia"/>
          <w:b w:val="1"/>
          <w:highlight w:val="none"/>
        </w:rPr>
        <w:t>（１）病院前救護活動</w:t>
      </w:r>
    </w:p>
    <w:p>
      <w:pPr>
        <w:pStyle w:val="0"/>
        <w:ind w:left="440" w:leftChars="200"/>
        <w:rPr>
          <w:rFonts w:hint="eastAsia"/>
          <w:highlight w:val="none"/>
        </w:rPr>
      </w:pPr>
      <w:r>
        <w:rPr>
          <w:rFonts w:hint="eastAsia"/>
          <w:highlight w:val="none"/>
        </w:rPr>
        <w:t>日常生活における救急時や災害時の対応力向上のため、消防機関や日本赤十字社など</w:t>
      </w:r>
    </w:p>
    <w:p>
      <w:pPr>
        <w:pStyle w:val="0"/>
        <w:ind w:left="220" w:leftChars="100"/>
        <w:rPr>
          <w:rFonts w:hint="default"/>
          <w:color w:val="auto"/>
          <w:highlight w:val="none"/>
          <w:u w:val="none" w:color="auto"/>
        </w:rPr>
      </w:pPr>
      <w:r>
        <w:rPr>
          <w:rFonts w:hint="eastAsia"/>
          <w:highlight w:val="none"/>
        </w:rPr>
        <w:t>により、ＡＥＤ</w:t>
      </w:r>
      <w:r>
        <w:rPr>
          <w:rFonts w:hint="eastAsia"/>
          <w:sz w:val="20"/>
          <w:highlight w:val="none"/>
        </w:rPr>
        <w:t>（自動体外式除細動器）</w:t>
      </w:r>
      <w:r>
        <w:rPr>
          <w:rFonts w:hint="eastAsia"/>
          <w:highlight w:val="none"/>
        </w:rPr>
        <w:t>の使用を含む救急蘇生法の講習が実施されており</w:t>
      </w:r>
      <w:r>
        <w:rPr>
          <w:rFonts w:hint="eastAsia"/>
          <w:strike w:val="0"/>
          <w:dstrike w:val="0"/>
          <w:color w:val="auto"/>
          <w:highlight w:val="none"/>
        </w:rPr>
        <w:t>、</w:t>
      </w:r>
      <w:r>
        <w:rPr>
          <w:rFonts w:hint="eastAsia"/>
          <w:strike w:val="0"/>
          <w:dstrike w:val="0"/>
          <w:color w:val="auto"/>
          <w:highlight w:val="none"/>
          <w:u w:val="none" w:color="auto"/>
        </w:rPr>
        <w:t>県内における消防機関が実施する救命講習には、平成</w:t>
      </w:r>
      <w:r>
        <w:rPr>
          <w:rFonts w:hint="eastAsia"/>
          <w:strike w:val="0"/>
          <w:dstrike w:val="0"/>
          <w:color w:val="auto"/>
          <w:highlight w:val="none"/>
          <w:u w:val="none" w:color="auto"/>
        </w:rPr>
        <w:t>17</w:t>
      </w:r>
      <w:r>
        <w:rPr>
          <w:rFonts w:hint="eastAsia"/>
          <w:strike w:val="0"/>
          <w:dstrike w:val="0"/>
          <w:color w:val="auto"/>
          <w:highlight w:val="none"/>
          <w:u w:val="none" w:color="auto"/>
        </w:rPr>
        <w:t>年から令和</w:t>
      </w:r>
      <w:r>
        <w:rPr>
          <w:rFonts w:hint="eastAsia"/>
          <w:strike w:val="0"/>
          <w:dstrike w:val="0"/>
          <w:color w:val="auto"/>
          <w:highlight w:val="none"/>
          <w:u w:val="none" w:color="auto"/>
        </w:rPr>
        <w:t>4</w:t>
      </w:r>
      <w:r>
        <w:rPr>
          <w:rFonts w:hint="eastAsia"/>
          <w:strike w:val="0"/>
          <w:dstrike w:val="0"/>
          <w:color w:val="auto"/>
          <w:highlight w:val="none"/>
          <w:u w:val="none" w:color="auto"/>
        </w:rPr>
        <w:t>年の間に</w:t>
      </w:r>
      <w:r>
        <w:rPr>
          <w:rFonts w:hint="eastAsia"/>
          <w:strike w:val="0"/>
          <w:dstrike w:val="0"/>
          <w:color w:val="auto"/>
          <w:highlight w:val="none"/>
          <w:u w:val="none" w:color="auto"/>
        </w:rPr>
        <w:t>45</w:t>
      </w:r>
      <w:r>
        <w:rPr>
          <w:rFonts w:hint="eastAsia"/>
          <w:strike w:val="0"/>
          <w:dstrike w:val="0"/>
          <w:color w:val="auto"/>
          <w:highlight w:val="none"/>
          <w:u w:val="none" w:color="auto"/>
        </w:rPr>
        <w:t>万人を超える方が受講されてい</w:t>
      </w:r>
      <w:r>
        <w:rPr>
          <w:rFonts w:hint="eastAsia"/>
          <w:color w:val="auto"/>
          <w:highlight w:val="none"/>
          <w:u w:val="none" w:color="auto"/>
        </w:rPr>
        <w:t>ます。</w:t>
      </w:r>
    </w:p>
    <w:p>
      <w:pPr>
        <w:pStyle w:val="0"/>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（２）救急救命士の状況</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傷病者に対して、救急救命士法に規定する「救急救命処置」を行うことができる救急救命士は、令和５年４月現在</w:t>
      </w:r>
      <w:r>
        <w:rPr>
          <w:rFonts w:hint="eastAsia"/>
          <w:color w:val="auto"/>
          <w:highlight w:val="none"/>
          <w:u w:val="none" w:color="auto"/>
        </w:rPr>
        <w:t>336</w:t>
      </w:r>
      <w:r>
        <w:rPr>
          <w:rFonts w:hint="eastAsia"/>
          <w:color w:val="auto"/>
          <w:highlight w:val="none"/>
          <w:u w:val="none" w:color="auto"/>
        </w:rPr>
        <w:t>人登録されています。県内の救急隊</w:t>
      </w:r>
      <w:r>
        <w:rPr>
          <w:rFonts w:hint="eastAsia"/>
          <w:color w:val="auto"/>
          <w:highlight w:val="none"/>
          <w:u w:val="none" w:color="auto"/>
        </w:rPr>
        <w:t>50</w:t>
      </w:r>
      <w:r>
        <w:rPr>
          <w:rFonts w:hint="eastAsia"/>
          <w:color w:val="auto"/>
          <w:highlight w:val="none"/>
          <w:u w:val="none" w:color="auto"/>
        </w:rPr>
        <w:t>隊のうち、これらの救急救命士が常時配備されている隊は</w:t>
      </w:r>
      <w:r>
        <w:rPr>
          <w:rFonts w:hint="eastAsia"/>
          <w:color w:val="auto"/>
          <w:highlight w:val="none"/>
          <w:u w:val="none" w:color="auto"/>
        </w:rPr>
        <w:t>45</w:t>
      </w:r>
      <w:r>
        <w:rPr>
          <w:rFonts w:hint="eastAsia"/>
          <w:color w:val="auto"/>
          <w:highlight w:val="none"/>
          <w:u w:val="none" w:color="auto"/>
        </w:rPr>
        <w:t>隊で</w:t>
      </w:r>
      <w:r>
        <w:rPr>
          <w:rFonts w:hint="eastAsia"/>
          <w:color w:val="auto"/>
          <w:highlight w:val="none"/>
          <w:u w:val="none" w:color="auto"/>
        </w:rPr>
        <w:t>90</w:t>
      </w:r>
      <w:r>
        <w:rPr>
          <w:rFonts w:hint="eastAsia"/>
          <w:color w:val="auto"/>
          <w:highlight w:val="none"/>
          <w:u w:val="none" w:color="auto"/>
        </w:rPr>
        <w:t>％となっています（全国平均</w:t>
      </w:r>
      <w:r>
        <w:rPr>
          <w:rFonts w:hint="eastAsia"/>
          <w:color w:val="auto"/>
          <w:highlight w:val="none"/>
          <w:u w:val="none" w:color="auto"/>
        </w:rPr>
        <w:t>93.5</w:t>
      </w:r>
      <w:r>
        <w:rPr>
          <w:rFonts w:hint="eastAsia"/>
          <w:color w:val="auto"/>
          <w:highlight w:val="none"/>
          <w:u w:val="none" w:color="auto"/>
        </w:rPr>
        <w:t>％）。</w:t>
      </w:r>
    </w:p>
    <w:p>
      <w:pPr>
        <w:pStyle w:val="0"/>
        <w:ind w:firstLine="440" w:firstLineChars="200"/>
        <w:rPr>
          <w:rFonts w:hint="default"/>
          <w:color w:val="auto"/>
          <w:highlight w:val="none"/>
          <w:u w:val="none" w:color="auto"/>
        </w:rPr>
      </w:pPr>
      <w:r>
        <w:rPr>
          <w:rFonts w:hint="eastAsia"/>
          <w:color w:val="auto"/>
          <w:highlight w:val="none"/>
          <w:u w:val="none" w:color="auto"/>
        </w:rPr>
        <w:t>また、救急隊員等を対象としたＪＰＴＥＣ</w:t>
      </w:r>
      <w:r>
        <w:rPr>
          <w:rFonts w:hint="eastAsia"/>
          <w:color w:val="auto"/>
          <w:sz w:val="20"/>
          <w:highlight w:val="none"/>
          <w:u w:val="none" w:color="auto"/>
        </w:rPr>
        <w:t>（外傷病院前救護）</w:t>
      </w:r>
      <w:r>
        <w:rPr>
          <w:rFonts w:hint="eastAsia"/>
          <w:color w:val="auto"/>
          <w:highlight w:val="none"/>
          <w:u w:val="none" w:color="auto"/>
        </w:rPr>
        <w:t>研修を平成</w:t>
      </w:r>
      <w:r>
        <w:rPr>
          <w:rFonts w:hint="eastAsia"/>
          <w:color w:val="auto"/>
          <w:highlight w:val="none"/>
          <w:u w:val="none" w:color="auto"/>
        </w:rPr>
        <w:t>16</w:t>
      </w:r>
      <w:r>
        <w:rPr>
          <w:rFonts w:hint="eastAsia"/>
          <w:color w:val="auto"/>
          <w:highlight w:val="none"/>
          <w:u w:val="none" w:color="auto"/>
        </w:rPr>
        <w:t>年度から開</w:t>
      </w:r>
    </w:p>
    <w:p>
      <w:pPr>
        <w:pStyle w:val="0"/>
        <w:ind w:left="0" w:leftChars="0" w:firstLine="227" w:firstLineChars="100"/>
        <w:rPr>
          <w:rFonts w:hint="default"/>
          <w:color w:val="auto"/>
          <w:highlight w:val="none"/>
          <w:u w:val="none" w:color="auto"/>
        </w:rPr>
      </w:pPr>
      <w:r>
        <w:rPr>
          <w:rFonts w:hint="eastAsia"/>
          <w:color w:val="auto"/>
          <w:highlight w:val="none"/>
          <w:u w:val="none" w:color="auto"/>
        </w:rPr>
        <w:t>催し</w:t>
      </w:r>
      <w:r>
        <w:rPr>
          <w:rFonts w:hint="eastAsia"/>
          <w:strike w:val="0"/>
          <w:dstrike w:val="0"/>
          <w:color w:val="auto"/>
          <w:highlight w:val="none"/>
          <w:u w:val="none" w:color="auto"/>
        </w:rPr>
        <w:t>、令和２年度、令和３年度については、新型コロナウイルス感染症の拡大により中</w:t>
      </w:r>
    </w:p>
    <w:p>
      <w:pPr>
        <w:pStyle w:val="0"/>
        <w:ind w:left="0" w:leftChars="0" w:firstLine="227" w:firstLineChars="100"/>
        <w:rPr>
          <w:rFonts w:hint="default"/>
          <w:color w:val="auto"/>
          <w:highlight w:val="none"/>
          <w:u w:val="none" w:color="auto"/>
        </w:rPr>
      </w:pPr>
      <w:r>
        <w:rPr>
          <w:rFonts w:hint="eastAsia"/>
          <w:strike w:val="0"/>
          <w:dstrike w:val="0"/>
          <w:color w:val="auto"/>
          <w:highlight w:val="none"/>
          <w:u w:val="none" w:color="auto"/>
        </w:rPr>
        <w:t>止となりましたが、令和４年度には</w:t>
      </w:r>
      <w:r>
        <w:rPr>
          <w:rFonts w:hint="eastAsia"/>
          <w:strike w:val="0"/>
          <w:dstrike w:val="0"/>
          <w:color w:val="auto"/>
          <w:highlight w:val="none"/>
          <w:u w:val="none" w:color="auto"/>
        </w:rPr>
        <w:t>19</w:t>
      </w:r>
      <w:r>
        <w:rPr>
          <w:rFonts w:hint="eastAsia"/>
          <w:strike w:val="0"/>
          <w:dstrike w:val="0"/>
          <w:color w:val="auto"/>
          <w:highlight w:val="none"/>
          <w:u w:val="none" w:color="auto"/>
        </w:rPr>
        <w:t>名が受講し、病院前救護体制も着実に強化されて</w:t>
      </w:r>
    </w:p>
    <w:p>
      <w:pPr>
        <w:pStyle w:val="0"/>
        <w:ind w:left="0" w:leftChars="0" w:firstLine="227" w:firstLineChars="100"/>
        <w:rPr>
          <w:rFonts w:hint="default"/>
          <w:color w:val="auto"/>
          <w:highlight w:val="none"/>
          <w:u w:val="none" w:color="auto"/>
        </w:rPr>
      </w:pPr>
      <w:r>
        <w:rPr>
          <w:rFonts w:hint="eastAsia"/>
          <w:strike w:val="0"/>
          <w:dstrike w:val="0"/>
          <w:color w:val="auto"/>
          <w:highlight w:val="none"/>
          <w:u w:val="none" w:color="auto"/>
        </w:rPr>
        <w:t>きています。</w:t>
      </w:r>
    </w:p>
    <w:p>
      <w:pPr>
        <w:pStyle w:val="0"/>
        <w:ind w:firstLine="440" w:firstLineChars="200"/>
        <w:rPr>
          <w:rFonts w:hint="default"/>
          <w:highlight w:val="none"/>
        </w:rPr>
      </w:pPr>
    </w:p>
    <w:p>
      <w:pPr>
        <w:pStyle w:val="0"/>
        <w:spacing w:line="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rPr>
        <w:t>1-</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sz w:val="22"/>
          <w:highlight w:val="none"/>
        </w:rPr>
        <w:t>）救急隊員等のＪＰＴＥＣ研修受講人数</w:t>
      </w:r>
    </w:p>
    <w:tbl>
      <w:tblPr>
        <w:tblStyle w:val="11"/>
        <w:tblW w:w="7145"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587"/>
        <w:gridCol w:w="794"/>
        <w:gridCol w:w="794"/>
        <w:gridCol w:w="794"/>
        <w:gridCol w:w="794"/>
        <w:gridCol w:w="794"/>
        <w:gridCol w:w="794"/>
        <w:gridCol w:w="794"/>
      </w:tblGrid>
      <w:tr>
        <w:trPr>
          <w:trHeight w:val="275" w:hRule="atLeast"/>
        </w:trPr>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年　度</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H28</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rHeight w:val="438" w:hRule="atLeast"/>
        </w:trPr>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受講人数</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人</w:t>
            </w:r>
            <w:r>
              <w:rPr>
                <w:rFonts w:hint="eastAsia" w:ascii="ＭＳ 明朝" w:hAnsi="ＭＳ 明朝" w:eastAsia="ＭＳ 明朝"/>
                <w:color w:val="000000"/>
                <w:sz w:val="20"/>
                <w:highlight w:val="none"/>
              </w:rPr>
              <w:t>)</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24</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36</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18</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19</w:t>
            </w:r>
          </w:p>
        </w:tc>
      </w:tr>
    </w:tbl>
    <w:p>
      <w:pPr>
        <w:pStyle w:val="0"/>
        <w:spacing w:line="240" w:lineRule="exact"/>
        <w:ind w:right="584"/>
        <w:jc w:val="right"/>
        <w:rPr>
          <w:rFonts w:hint="default"/>
          <w:highlight w:val="none"/>
        </w:rPr>
      </w:pPr>
      <w:r>
        <w:rPr>
          <w:rFonts w:hint="eastAsia"/>
          <w:sz w:val="16"/>
          <w:highlight w:val="none"/>
        </w:rPr>
        <w:t>出典：高知県消防政策課調べ</w:t>
      </w:r>
    </w:p>
    <w:p>
      <w:pPr>
        <w:pStyle w:val="0"/>
        <w:rPr>
          <w:rFonts w:hint="default"/>
          <w:highlight w:val="none"/>
        </w:rPr>
      </w:pPr>
    </w:p>
    <w:p>
      <w:pPr>
        <w:pStyle w:val="0"/>
        <w:rPr>
          <w:rFonts w:hint="default"/>
          <w:b w:val="1"/>
          <w:highlight w:val="none"/>
        </w:rPr>
      </w:pPr>
      <w:r>
        <w:rPr>
          <w:rFonts w:hint="eastAsia"/>
          <w:b w:val="1"/>
          <w:highlight w:val="none"/>
        </w:rPr>
        <w:t>（３）メディカルコントロール体制の整備</w:t>
      </w:r>
    </w:p>
    <w:p>
      <w:pPr>
        <w:pStyle w:val="0"/>
        <w:ind w:left="440" w:leftChars="200"/>
        <w:rPr>
          <w:rFonts w:hint="eastAsia"/>
          <w:highlight w:val="none"/>
        </w:rPr>
      </w:pPr>
      <w:r>
        <w:rPr>
          <w:rFonts w:hint="eastAsia"/>
          <w:highlight w:val="none"/>
        </w:rPr>
        <w:t>県では、病院前救護体制の構築や救急医療体制の整備について検討を行う、「高知県</w:t>
      </w:r>
    </w:p>
    <w:p>
      <w:pPr>
        <w:pStyle w:val="0"/>
        <w:ind w:left="220" w:leftChars="100"/>
        <w:rPr>
          <w:rFonts w:hint="default"/>
          <w:color w:val="auto"/>
          <w:highlight w:val="none"/>
          <w:u w:val="none" w:color="auto"/>
        </w:rPr>
      </w:pPr>
      <w:r>
        <w:rPr>
          <w:rFonts w:hint="eastAsia"/>
          <w:highlight w:val="none"/>
        </w:rPr>
        <w:t>救急医療協議会メディカルコントロール</w:t>
      </w:r>
      <w:r>
        <w:rPr>
          <w:rFonts w:hint="eastAsia"/>
          <w:color w:val="auto"/>
          <w:sz w:val="20"/>
          <w:highlight w:val="none"/>
          <w:vertAlign w:val="superscript"/>
        </w:rPr>
        <w:t>（注２）</w:t>
      </w:r>
      <w:r>
        <w:rPr>
          <w:rFonts w:hint="eastAsia"/>
          <w:highlight w:val="none"/>
        </w:rPr>
        <w:t>専門委員会」を設置し、救急救命士に対する医師の指示や事後検証体制の整備、心肺停止・除細動・気管挿管・薬剤投与などのプロトコール</w:t>
      </w:r>
      <w:r>
        <w:rPr>
          <w:rFonts w:hint="eastAsia"/>
          <w:sz w:val="20"/>
          <w:highlight w:val="none"/>
        </w:rPr>
        <w:t>（救急救命処置実施基準）</w:t>
      </w:r>
      <w:r>
        <w:rPr>
          <w:rFonts w:hint="eastAsia"/>
          <w:highlight w:val="none"/>
        </w:rPr>
        <w:t>を作成するなど、メディカルコントロール体制の整備を進めており、平成</w:t>
      </w:r>
      <w:r>
        <w:rPr>
          <w:rFonts w:hint="eastAsia"/>
          <w:highlight w:val="none"/>
        </w:rPr>
        <w:t>23</w:t>
      </w:r>
      <w:r>
        <w:rPr>
          <w:rFonts w:hint="eastAsia"/>
          <w:highlight w:val="none"/>
        </w:rPr>
        <w:t>年３月には、「高知県傷病者の搬送及び受入れの実施に関する基準」を策定し、同年４月から施行しました</w:t>
      </w:r>
      <w:r>
        <w:rPr>
          <w:rFonts w:hint="eastAsia"/>
          <w:color w:val="auto"/>
          <w:highlight w:val="none"/>
        </w:rPr>
        <w:t>。</w:t>
      </w:r>
      <w:r>
        <w:rPr>
          <w:rFonts w:hint="eastAsia"/>
          <w:color w:val="auto"/>
          <w:highlight w:val="none"/>
          <w:u w:val="none" w:color="auto"/>
        </w:rPr>
        <w:t>さらに、令和５年からは、心肺蘇生を望まない傷病者への救急隊の対応に関するプロトコール策定に向け、医療機関も交え、協議を行っています。</w:t>
      </w:r>
    </w:p>
    <w:p>
      <w:pPr>
        <w:pStyle w:val="0"/>
        <w:spacing w:after="184" w:afterLines="50" w:afterAutospacing="0"/>
        <w:ind w:left="220" w:hanging="220" w:hangingChars="100"/>
        <w:rPr>
          <w:rFonts w:hint="eastAsia"/>
          <w:color w:val="auto"/>
          <w:highlight w:val="none"/>
          <w:u w:val="none" w:color="auto"/>
        </w:rPr>
      </w:pPr>
      <w:r>
        <w:rPr>
          <w:rFonts w:hint="eastAsia"/>
          <w:color w:val="auto"/>
          <w:highlight w:val="none"/>
          <w:u w:val="none" w:color="auto"/>
        </w:rPr>
        <w:t>　　あわせて、各消防本部において、メディカルコントロール専門委員会との連携や救急救命士を含む救急隊全体の指導について中心的な役割を担うことを目的とした指導救命士の認定制度も継続して行っています。</w:t>
      </w:r>
    </w:p>
    <w:p>
      <w:pPr>
        <w:pStyle w:val="0"/>
        <w:snapToGrid w:val="0"/>
        <w:ind w:left="0" w:leftChars="0" w:hanging="227" w:hangingChars="100"/>
        <w:rPr>
          <w:rFonts w:hint="eastAsia"/>
          <w:highlight w:val="none"/>
        </w:rPr>
      </w:pPr>
      <w:r>
        <w:rPr>
          <w:rFonts w:hint="eastAsia"/>
          <w:color w:val="auto"/>
          <w:highlight w:val="none"/>
          <w:u w:val="none" w:color="auto"/>
        </w:rPr>
        <w:t>　</w:t>
      </w:r>
      <w:r>
        <w:rPr>
          <w:rFonts w:hint="eastAsia"/>
          <w:color w:val="auto"/>
          <w:sz w:val="16"/>
          <w:highlight w:val="none"/>
          <w:u w:val="none" w:color="auto"/>
        </w:rPr>
        <w:t>(</w:t>
      </w:r>
      <w:r>
        <w:rPr>
          <w:rFonts w:hint="eastAsia"/>
          <w:color w:val="auto"/>
          <w:sz w:val="16"/>
          <w:highlight w:val="none"/>
          <w:u w:val="none" w:color="auto"/>
        </w:rPr>
        <w:t>注２</w:t>
      </w:r>
      <w:r>
        <w:rPr>
          <w:rFonts w:hint="eastAsia"/>
          <w:color w:val="auto"/>
          <w:sz w:val="16"/>
          <w:highlight w:val="none"/>
          <w:u w:val="none" w:color="auto"/>
        </w:rPr>
        <w:t xml:space="preserve">) </w:t>
      </w:r>
      <w:r>
        <w:rPr>
          <w:rFonts w:hint="eastAsia"/>
          <w:color w:val="auto"/>
          <w:sz w:val="16"/>
          <w:highlight w:val="none"/>
          <w:u w:val="none" w:color="auto"/>
        </w:rPr>
        <w:t>メディカル</w:t>
      </w:r>
      <w:r>
        <w:rPr>
          <w:rFonts w:hint="eastAsia"/>
          <w:sz w:val="16"/>
          <w:highlight w:val="none"/>
        </w:rPr>
        <w:t>コントロール：病院前救護、特に救急救命士の活動の医学的な質を担保すること</w:t>
      </w:r>
    </w:p>
    <w:p>
      <w:pPr>
        <w:pStyle w:val="0"/>
        <w:snapToGrid w:val="0"/>
        <w:spacing w:line="240" w:lineRule="exact"/>
        <w:ind w:left="0" w:leftChars="0" w:firstLine="667" w:firstLineChars="400"/>
        <w:rPr>
          <w:rFonts w:hint="default"/>
          <w:highlight w:val="none"/>
        </w:rPr>
      </w:pPr>
      <w:r>
        <w:rPr>
          <w:rFonts w:hint="eastAsia"/>
          <w:sz w:val="16"/>
          <w:highlight w:val="none"/>
        </w:rPr>
        <w:t>（出典：救急用語辞典</w:t>
      </w:r>
      <w:r>
        <w:rPr>
          <w:rFonts w:hint="eastAsia"/>
          <w:sz w:val="16"/>
          <w:highlight w:val="none"/>
        </w:rPr>
        <w:t xml:space="preserve"> </w:t>
      </w:r>
      <w:r>
        <w:rPr>
          <w:rFonts w:hint="eastAsia"/>
          <w:sz w:val="16"/>
          <w:highlight w:val="none"/>
        </w:rPr>
        <w:t>改訂第２版</w:t>
      </w:r>
      <w:r>
        <w:rPr>
          <w:rFonts w:hint="eastAsia"/>
          <w:sz w:val="16"/>
          <w:highlight w:val="none"/>
        </w:rPr>
        <w:t>/</w:t>
      </w:r>
      <w:r>
        <w:rPr>
          <w:rFonts w:hint="eastAsia"/>
          <w:sz w:val="16"/>
          <w:highlight w:val="none"/>
        </w:rPr>
        <w:t>ぱーそん書房）</w:t>
      </w:r>
    </w:p>
    <w:p>
      <w:pPr>
        <w:pStyle w:val="0"/>
        <w:rPr>
          <w:rFonts w:hint="default"/>
          <w:b w:val="1"/>
          <w:color w:val="0070C0"/>
          <w:highlight w:val="none"/>
        </w:rPr>
      </w:pPr>
    </w:p>
    <w:p>
      <w:pPr>
        <w:pStyle w:val="0"/>
        <w:rPr>
          <w:rFonts w:hint="default"/>
          <w:b w:val="1"/>
          <w:color w:val="0070C0"/>
          <w:highlight w:val="none"/>
        </w:rPr>
      </w:pPr>
    </w:p>
    <w:p>
      <w:pPr>
        <w:pStyle w:val="0"/>
        <w:rPr>
          <w:rFonts w:hint="default"/>
          <w:b w:val="1"/>
          <w:color w:val="0070C0"/>
          <w:highlight w:val="none"/>
        </w:rPr>
      </w:pPr>
      <w:r>
        <w:rPr>
          <w:rFonts w:hint="eastAsia"/>
          <w:b w:val="1"/>
          <w:color w:val="0070C0"/>
          <w:highlight w:val="none"/>
        </w:rPr>
        <w:t>３　救急医療の適正利用及び受診支援</w:t>
      </w:r>
    </w:p>
    <w:p>
      <w:pPr>
        <w:pStyle w:val="0"/>
        <w:rPr>
          <w:rFonts w:hint="default"/>
          <w:b w:val="1"/>
          <w:highlight w:val="none"/>
        </w:rPr>
      </w:pPr>
      <w:r>
        <w:rPr>
          <w:rFonts w:hint="eastAsia"/>
          <w:b w:val="1"/>
          <w:highlight w:val="none"/>
        </w:rPr>
        <w:t>（１）救急医療情報の提供</w:t>
      </w:r>
    </w:p>
    <w:p>
      <w:pPr>
        <w:pStyle w:val="0"/>
        <w:ind w:left="220" w:leftChars="100" w:firstLine="220" w:firstLineChars="100"/>
        <w:rPr>
          <w:rFonts w:hint="default"/>
          <w:highlight w:val="none"/>
        </w:rPr>
      </w:pPr>
      <w:r>
        <w:rPr>
          <w:rFonts w:hint="eastAsia"/>
          <w:highlight w:val="none"/>
        </w:rPr>
        <w:t>高知県救急医療情報センターでは、電話による照会窓口及びインターネット上に開設した高知県救急医療・広域災害情報システム「こうち医療ネット」により、救急医療情報を的確に集約しながら、県民をはじめ医療機関及び消防機関などに円滑かつ迅速に情報提供を行っています。</w:t>
      </w:r>
    </w:p>
    <w:p>
      <w:pPr>
        <w:pStyle w:val="0"/>
        <w:ind w:left="226" w:leftChars="100" w:firstLine="226" w:firstLineChars="100"/>
        <w:rPr>
          <w:rFonts w:hint="eastAsia"/>
          <w:i w:val="0"/>
          <w:highlight w:val="none"/>
          <w:u w:val="none" w:color="auto"/>
        </w:rPr>
      </w:pPr>
      <w:r>
        <w:rPr>
          <w:rFonts w:hint="eastAsia"/>
          <w:highlight w:val="none"/>
        </w:rPr>
        <w:t>電話照会の件数は、感染症の流行状況などに</w:t>
      </w:r>
      <w:r>
        <w:rPr>
          <w:rFonts w:hint="eastAsia"/>
          <w:i w:val="0"/>
          <w:color w:val="auto"/>
          <w:highlight w:val="none"/>
          <w:u w:val="none" w:color="auto"/>
        </w:rPr>
        <w:t>左右されやすく、新型コロナウイルス感</w:t>
      </w:r>
      <w:bookmarkStart w:id="0" w:name="_GoBack"/>
      <w:bookmarkEnd w:id="0"/>
      <w:r>
        <w:rPr>
          <w:rFonts w:hint="eastAsia"/>
          <w:i w:val="0"/>
          <w:color w:val="auto"/>
          <w:highlight w:val="none"/>
          <w:u w:val="none" w:color="auto"/>
        </w:rPr>
        <w:t>染症が流行し始めた令和２年度とそれに続く令和３年度においては、受診控えの影響から照会件数は減少したものの、令和４年度においては平年並みの照会件数に戻ってきています。</w:t>
      </w:r>
    </w:p>
    <w:p>
      <w:pPr>
        <w:pStyle w:val="0"/>
        <w:ind w:left="0" w:leftChars="0" w:firstLine="454" w:firstLineChars="200"/>
        <w:rPr>
          <w:rFonts w:hint="eastAsia"/>
          <w:highlight w:val="none"/>
        </w:rPr>
      </w:pPr>
      <w:r>
        <w:rPr>
          <w:rFonts w:hint="eastAsia"/>
          <w:highlight w:val="none"/>
        </w:rPr>
        <w:t>また、問い合わせが多い診療科目は、小児科、内科及び整形外科であり、中でも小児</w:t>
      </w:r>
    </w:p>
    <w:p>
      <w:pPr>
        <w:pStyle w:val="0"/>
        <w:ind w:left="0" w:leftChars="0" w:firstLine="227" w:firstLineChars="100"/>
        <w:rPr>
          <w:rFonts w:hint="eastAsia"/>
          <w:highlight w:val="none"/>
        </w:rPr>
      </w:pPr>
      <w:r>
        <w:rPr>
          <w:rFonts w:hint="eastAsia"/>
          <w:highlight w:val="none"/>
        </w:rPr>
        <w:t>科の問い合わせは全体の</w:t>
      </w:r>
      <w:r>
        <w:rPr>
          <w:rFonts w:hint="eastAsia"/>
          <w:color w:val="auto"/>
          <w:highlight w:val="none"/>
          <w:u w:val="none" w:color="auto"/>
        </w:rPr>
        <w:t>26</w:t>
      </w:r>
      <w:r>
        <w:rPr>
          <w:rFonts w:hint="eastAsia"/>
          <w:color w:val="auto"/>
          <w:highlight w:val="none"/>
          <w:u w:val="none" w:color="auto"/>
        </w:rPr>
        <w:t>％</w:t>
      </w:r>
      <w:r>
        <w:rPr>
          <w:rFonts w:hint="eastAsia"/>
          <w:highlight w:val="none"/>
        </w:rPr>
        <w:t>を占めています。</w:t>
      </w:r>
    </w:p>
    <w:p>
      <w:pPr>
        <w:pStyle w:val="0"/>
        <w:spacing w:line="180" w:lineRule="exact"/>
        <w:ind w:leftChars="0" w:firstLineChars="0"/>
        <w:rPr>
          <w:rFonts w:hint="eastAsia"/>
          <w:highlight w:val="none"/>
        </w:rPr>
      </w:pPr>
    </w:p>
    <w:p>
      <w:pPr>
        <w:pStyle w:val="0"/>
        <w:tabs>
          <w:tab w:val="left" w:leader="none" w:pos="7704"/>
        </w:tabs>
        <w:jc w:val="center"/>
        <w:rPr>
          <w:rFonts w:hint="default"/>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-11</w:t>
      </w:r>
      <w:r>
        <w:rPr>
          <w:rFonts w:hint="eastAsia" w:ascii="ＭＳ ゴシック" w:hAnsi="ＭＳ ゴシック" w:eastAsia="ＭＳ ゴシック"/>
          <w:sz w:val="22"/>
          <w:highlight w:val="none"/>
        </w:rPr>
        <w:t>）高知県救急医療情報センターへの電話照会件数　</w:t>
      </w:r>
      <w:r>
        <w:rPr>
          <w:rFonts w:hint="eastAsia" w:ascii="ＭＳ ゴシック" w:hAnsi="ＭＳ ゴシック" w:eastAsia="ＭＳ ゴシック"/>
          <w:sz w:val="21"/>
          <w:highlight w:val="none"/>
        </w:rPr>
        <w:t>　</w:t>
      </w:r>
      <w:r>
        <w:rPr>
          <w:rFonts w:hint="eastAsia"/>
          <w:sz w:val="16"/>
          <w:highlight w:val="none"/>
        </w:rPr>
        <w:t>単位：人</w:t>
      </w:r>
    </w:p>
    <w:tbl>
      <w:tblPr>
        <w:tblStyle w:val="11"/>
        <w:tblW w:w="7652"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417"/>
        <w:gridCol w:w="1247"/>
        <w:gridCol w:w="1247"/>
        <w:gridCol w:w="1247"/>
        <w:gridCol w:w="1247"/>
        <w:gridCol w:w="1247"/>
      </w:tblGrid>
      <w:tr>
        <w:trPr>
          <w:trHeight w:val="283" w:hRule="atLeast"/>
        </w:trPr>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年　度</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rHeight w:val="299" w:hRule="atLeast"/>
        </w:trPr>
        <w:tc>
          <w:tcPr>
            <w:tcW w:w="141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総件数</w:t>
            </w:r>
          </w:p>
        </w:tc>
        <w:tc>
          <w:tcPr>
            <w:tcW w:w="1247" w:type="dxa"/>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43,109</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42,710</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31,951</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36,828</w:t>
            </w:r>
          </w:p>
        </w:tc>
        <w:tc>
          <w:tcPr>
            <w:tcW w:w="1247" w:type="dxa"/>
            <w:tcBorders>
              <w:top w:val="single" w:color="auto" w:sz="4" w:space="0"/>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44,076</w:t>
            </w:r>
          </w:p>
        </w:tc>
      </w:tr>
      <w:tr>
        <w:trPr>
          <w:trHeight w:val="299" w:hRule="atLeast"/>
        </w:trPr>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小児科</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12,182</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12,394</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6,502</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9,247</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12,333</w:t>
            </w:r>
          </w:p>
        </w:tc>
      </w:tr>
      <w:tr>
        <w:trPr>
          <w:trHeight w:val="283" w:hRule="atLeast"/>
        </w:trPr>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内科</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11,799</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11,304</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9,614</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11,147</w:t>
            </w: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15,781</w:t>
            </w:r>
          </w:p>
        </w:tc>
      </w:tr>
      <w:tr>
        <w:trPr>
          <w:trHeight w:val="283" w:hRule="atLeast"/>
        </w:trPr>
        <w:tc>
          <w:tcPr>
            <w:tcW w:w="14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整形外科</w:t>
            </w: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5,361</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5,504</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4,484</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4,682</w:t>
            </w: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4,594</w:t>
            </w:r>
          </w:p>
        </w:tc>
      </w:tr>
    </w:tbl>
    <w:p>
      <w:pPr>
        <w:pStyle w:val="0"/>
        <w:tabs>
          <w:tab w:val="left" w:leader="none" w:pos="7704"/>
        </w:tabs>
        <w:spacing w:line="240" w:lineRule="exact"/>
        <w:ind w:right="79"/>
        <w:jc w:val="left"/>
        <w:rPr>
          <w:rFonts w:hint="default"/>
          <w:sz w:val="16"/>
          <w:highlight w:val="none"/>
        </w:rPr>
      </w:pPr>
      <w:r>
        <w:rPr>
          <w:rFonts w:hint="eastAsia"/>
          <w:sz w:val="16"/>
          <w:highlight w:val="none"/>
        </w:rPr>
        <w:t xml:space="preserve">                                           </w:t>
      </w:r>
      <w:r>
        <w:rPr>
          <w:rFonts w:hint="eastAsia"/>
          <w:sz w:val="16"/>
          <w:highlight w:val="none"/>
        </w:rPr>
        <w:t>　　　　　　　　　</w:t>
      </w:r>
      <w:r>
        <w:rPr>
          <w:rFonts w:hint="eastAsia"/>
          <w:sz w:val="16"/>
          <w:highlight w:val="none"/>
        </w:rPr>
        <w:t xml:space="preserve">  </w:t>
      </w:r>
      <w:r>
        <w:rPr>
          <w:rFonts w:hint="eastAsia"/>
          <w:sz w:val="16"/>
          <w:highlight w:val="none"/>
        </w:rPr>
        <w:t>出典：高知県救急医療情報センター調べ</w:t>
      </w:r>
    </w:p>
    <w:p>
      <w:pPr>
        <w:pStyle w:val="0"/>
        <w:spacing w:line="180" w:lineRule="exact"/>
        <w:rPr>
          <w:rFonts w:hint="default"/>
          <w:highlight w:val="none"/>
        </w:rPr>
      </w:pPr>
    </w:p>
    <w:p>
      <w:pPr>
        <w:pStyle w:val="0"/>
        <w:ind w:left="220" w:leftChars="100" w:firstLine="220" w:firstLineChars="100"/>
        <w:rPr>
          <w:rFonts w:hint="default"/>
          <w:color w:val="auto"/>
          <w:highlight w:val="none"/>
          <w:u w:val="none" w:color="auto"/>
        </w:rPr>
      </w:pPr>
      <w:r>
        <w:rPr>
          <w:rFonts w:hint="eastAsia"/>
          <w:highlight w:val="none"/>
        </w:rPr>
        <w:t>さらに、「こうち医療ネット」では、救急対応できる医療機関の診療科目や地図情報などの医療情報をインターネットで提供しており、</w:t>
      </w:r>
      <w:r>
        <w:rPr>
          <w:rFonts w:hint="eastAsia"/>
          <w:color w:val="auto"/>
          <w:highlight w:val="none"/>
          <w:u w:val="none" w:color="auto"/>
        </w:rPr>
        <w:t>令和４年度は、約</w:t>
      </w:r>
      <w:r>
        <w:rPr>
          <w:rFonts w:hint="eastAsia"/>
          <w:color w:val="auto"/>
          <w:highlight w:val="none"/>
          <w:u w:val="none" w:color="auto"/>
        </w:rPr>
        <w:t>20</w:t>
      </w:r>
      <w:r>
        <w:rPr>
          <w:rFonts w:hint="eastAsia"/>
          <w:color w:val="auto"/>
          <w:highlight w:val="none"/>
          <w:u w:val="none" w:color="auto"/>
        </w:rPr>
        <w:t>万件のアクセスがあり、医療情報を取得する方法の１つとして、県民に浸透してきています。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なお、令和６年４月より、厚生労働省が構築する「全国統一システム」へ医療機関の基本情報等の公表機能が移行されます。</w:t>
      </w:r>
    </w:p>
    <w:p>
      <w:pPr>
        <w:pStyle w:val="0"/>
        <w:rPr>
          <w:rFonts w:hint="default"/>
          <w:b w:val="1"/>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（２）こうち医療ネットを活用した情報の共有</w:t>
      </w:r>
    </w:p>
    <w:p>
      <w:pPr>
        <w:pStyle w:val="0"/>
        <w:tabs>
          <w:tab w:val="left" w:leader="none" w:pos="7704"/>
        </w:tabs>
        <w:ind w:left="220" w:hanging="220" w:hangingChars="100"/>
        <w:rPr>
          <w:rFonts w:hint="eastAsia"/>
          <w:color w:val="auto"/>
          <w:highlight w:val="none"/>
          <w:u w:val="none" w:color="auto"/>
        </w:rPr>
      </w:pPr>
      <w:r>
        <w:rPr>
          <w:rFonts w:hint="eastAsia"/>
          <w:color w:val="auto"/>
          <w:highlight w:val="none"/>
          <w:u w:val="none" w:color="auto"/>
        </w:rPr>
        <w:t>　　「こうち医療ネット」の応需情報入力医療機関</w:t>
      </w:r>
      <w:r>
        <w:rPr>
          <w:rFonts w:hint="eastAsia"/>
          <w:color w:val="auto"/>
          <w:sz w:val="20"/>
          <w:highlight w:val="none"/>
          <w:u w:val="none" w:color="auto"/>
          <w:vertAlign w:val="superscript"/>
        </w:rPr>
        <w:t>（注３）</w:t>
      </w:r>
      <w:r>
        <w:rPr>
          <w:rFonts w:hint="eastAsia"/>
          <w:color w:val="auto"/>
          <w:highlight w:val="none"/>
          <w:u w:val="none" w:color="auto"/>
        </w:rPr>
        <w:t>は、令和５年３月</w:t>
      </w:r>
      <w:r>
        <w:rPr>
          <w:rFonts w:hint="eastAsia"/>
          <w:color w:val="auto"/>
          <w:highlight w:val="none"/>
          <w:u w:val="none" w:color="auto"/>
        </w:rPr>
        <w:t>31</w:t>
      </w:r>
      <w:r>
        <w:rPr>
          <w:rFonts w:hint="eastAsia"/>
          <w:color w:val="auto"/>
          <w:highlight w:val="none"/>
          <w:u w:val="none" w:color="auto"/>
        </w:rPr>
        <w:t>日現在で</w:t>
      </w:r>
      <w:r>
        <w:rPr>
          <w:rFonts w:hint="eastAsia"/>
          <w:color w:val="auto"/>
          <w:highlight w:val="none"/>
          <w:u w:val="none" w:color="auto"/>
        </w:rPr>
        <w:t>101</w:t>
      </w:r>
      <w:r>
        <w:rPr>
          <w:rFonts w:hint="eastAsia"/>
          <w:color w:val="auto"/>
          <w:highlight w:val="none"/>
          <w:u w:val="none" w:color="auto"/>
        </w:rPr>
        <w:t>機関あります。そのうち、救急告示病院である</w:t>
      </w:r>
      <w:r>
        <w:rPr>
          <w:rFonts w:hint="eastAsia"/>
          <w:color w:val="auto"/>
          <w:highlight w:val="none"/>
          <w:u w:val="none" w:color="auto"/>
        </w:rPr>
        <w:t>41</w:t>
      </w:r>
      <w:r>
        <w:rPr>
          <w:rFonts w:hint="eastAsia"/>
          <w:color w:val="auto"/>
          <w:highlight w:val="none"/>
          <w:u w:val="none" w:color="auto"/>
        </w:rPr>
        <w:t>機関における応需情報入力率は令和４年度時点で</w:t>
      </w:r>
      <w:r>
        <w:rPr>
          <w:rFonts w:hint="eastAsia"/>
          <w:color w:val="auto"/>
          <w:highlight w:val="none"/>
          <w:u w:val="none" w:color="auto"/>
        </w:rPr>
        <w:t>95.8%</w:t>
      </w:r>
      <w:r>
        <w:rPr>
          <w:rFonts w:hint="eastAsia"/>
          <w:color w:val="auto"/>
          <w:highlight w:val="none"/>
          <w:u w:val="none" w:color="auto"/>
        </w:rPr>
        <w:t>となっています。</w:t>
      </w:r>
    </w:p>
    <w:p>
      <w:pPr>
        <w:pStyle w:val="0"/>
        <w:ind w:left="220" w:leftChars="100" w:firstLine="220" w:firstLineChars="100"/>
        <w:rPr>
          <w:rFonts w:hint="eastAsia"/>
          <w:highlight w:val="none"/>
        </w:rPr>
      </w:pPr>
      <w:r>
        <w:rPr>
          <w:rFonts w:hint="eastAsia"/>
          <w:strike w:val="0"/>
          <w:dstrike w:val="0"/>
          <w:color w:val="auto"/>
          <w:highlight w:val="none"/>
          <w:u w:val="none" w:color="auto"/>
        </w:rPr>
        <w:t>また、</w:t>
      </w:r>
      <w:r>
        <w:rPr>
          <w:rFonts w:hint="eastAsia"/>
          <w:color w:val="000000"/>
          <w:highlight w:val="none"/>
          <w:u w:val="none" w:color="auto"/>
        </w:rPr>
        <w:t>救急搬送先の選定に必要な医療情報について、各救急隊が所持しているタブレットを通じて取得できる環境を整えたことで、救急隊が救急搬送先の医療情報を容易に取得することが可能となりました。</w:t>
      </w:r>
    </w:p>
    <w:p>
      <w:pPr>
        <w:pStyle w:val="0"/>
        <w:ind w:left="227" w:leftChars="100" w:firstLine="227" w:firstLineChars="100"/>
        <w:rPr>
          <w:rFonts w:hint="eastAsia"/>
          <w:highlight w:val="none"/>
        </w:rPr>
      </w:pPr>
      <w:r>
        <w:rPr>
          <w:rFonts w:hint="eastAsia"/>
          <w:color w:val="000000"/>
          <w:highlight w:val="none"/>
          <w:u w:val="none" w:color="auto"/>
        </w:rPr>
        <w:t>さらに、交通事故現場の状況や、患者の患部、心電図等の画像データも含めた患者情報を、救急車から搬送先医療機関に直接、電送することも可能となっています。</w:t>
      </w:r>
    </w:p>
    <w:p>
      <w:pPr>
        <w:pStyle w:val="0"/>
        <w:ind w:left="227" w:leftChars="100" w:firstLine="227" w:firstLineChars="100"/>
        <w:rPr>
          <w:rFonts w:hint="eastAsia"/>
          <w:highlight w:val="none"/>
        </w:rPr>
      </w:pPr>
    </w:p>
    <w:p>
      <w:pPr>
        <w:pStyle w:val="0"/>
        <w:ind w:left="227" w:hanging="220" w:hangingChars="100"/>
        <w:rPr>
          <w:rFonts w:hint="eastAsia"/>
          <w:highlight w:val="none"/>
        </w:rPr>
      </w:pPr>
      <w:r>
        <w:rPr>
          <w:rFonts w:hint="eastAsia"/>
          <w:highlight w:val="none"/>
        </w:rPr>
        <w:t>　　</w:t>
      </w:r>
      <w:r>
        <w:rPr>
          <w:rFonts w:hint="eastAsia"/>
          <w:color w:val="auto"/>
          <w:highlight w:val="none"/>
          <w:u w:val="none" w:color="auto"/>
        </w:rPr>
        <w:t>あわせて、令和２年度には、システムサーバをクラウド化し、ハード面の整備も行ったことで、より迅速なシステム障害への対応が可能となりました。</w:t>
      </w:r>
    </w:p>
    <w:p>
      <w:pPr>
        <w:pStyle w:val="0"/>
        <w:snapToGrid w:val="0"/>
        <w:spacing w:line="240" w:lineRule="exact"/>
        <w:ind w:firstLine="220" w:firstLineChars="100"/>
        <w:rPr>
          <w:rFonts w:hint="eastAsia"/>
          <w:highlight w:val="none"/>
        </w:rPr>
      </w:pPr>
      <w:r>
        <w:rPr>
          <w:rFonts w:hint="eastAsia"/>
          <w:color w:val="auto"/>
          <w:sz w:val="16"/>
          <w:highlight w:val="none"/>
          <w:u w:val="none" w:color="auto"/>
        </w:rPr>
        <w:t>（注３）</w:t>
      </w:r>
      <w:r>
        <w:rPr>
          <w:rFonts w:hint="eastAsia"/>
          <w:color w:val="000000"/>
          <w:sz w:val="16"/>
          <w:highlight w:val="none"/>
          <w:u w:val="none" w:color="auto"/>
        </w:rPr>
        <w:t>応需情報入力医療機関</w:t>
      </w:r>
      <w:r>
        <w:rPr>
          <w:rFonts w:hint="eastAsia"/>
          <w:color w:val="000000"/>
          <w:sz w:val="16"/>
          <w:u w:val="none" w:color="auto"/>
        </w:rPr>
        <w:t>：救急患者の受入可否などの情報（応需情報）の入力に協力をいただいている医療機関</w:t>
      </w:r>
    </w:p>
    <w:p>
      <w:pPr>
        <w:pStyle w:val="0"/>
        <w:tabs>
          <w:tab w:val="left" w:leader="none" w:pos="7704"/>
        </w:tabs>
        <w:ind w:leftChars="0" w:firstLine="0" w:firstLineChars="0"/>
        <w:rPr>
          <w:rFonts w:hint="default" w:ascii="ＭＳ ゴシック" w:hAnsi="ＭＳ ゴシック" w:eastAsia="ＭＳ ゴシック"/>
          <w:sz w:val="21"/>
          <w:highlight w:val="none"/>
        </w:rPr>
      </w:pPr>
    </w:p>
    <w:p>
      <w:pPr>
        <w:pStyle w:val="0"/>
        <w:tabs>
          <w:tab w:val="left" w:leader="none" w:pos="7704"/>
        </w:tabs>
        <w:ind w:left="0" w:leftChars="0" w:firstLine="1301" w:firstLineChars="600"/>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-12</w:t>
      </w:r>
      <w:r>
        <w:rPr>
          <w:rFonts w:hint="eastAsia" w:ascii="ＭＳ ゴシック" w:hAnsi="ＭＳ ゴシック" w:eastAsia="ＭＳ ゴシック"/>
          <w:color w:val="auto"/>
          <w:sz w:val="22"/>
          <w:highlight w:val="none"/>
          <w:u w:val="none" w:color="auto"/>
        </w:rPr>
        <w:t>）救急告示病院の応需情報入力率（令和４年度）</w:t>
      </w:r>
    </w:p>
    <w:tbl>
      <w:tblPr>
        <w:tblStyle w:val="11"/>
        <w:tblpPr w:leftFromText="0" w:rightFromText="0" w:topFromText="0" w:bottomFromText="0" w:vertAnchor="text" w:horzAnchor="margin" w:tblpX="1058" w:tblpY="15"/>
        <w:tblOverlap w:val="never"/>
        <w:tblW w:w="6803" w:type="dxa"/>
        <w:tblLayout w:type="fixed"/>
        <w:tblCellMar>
          <w:top w:w="0" w:type="dxa"/>
          <w:left w:w="99" w:type="dxa"/>
          <w:bottom w:w="0" w:type="dxa"/>
          <w:right w:w="99" w:type="dxa"/>
        </w:tblCellMar>
        <w:tblLook w:firstRow="1" w:lastRow="0" w:firstColumn="1" w:lastColumn="0" w:noHBand="0" w:noVBand="1" w:val="04A0"/>
      </w:tblPr>
      <w:tblGrid>
        <w:gridCol w:w="2835"/>
        <w:gridCol w:w="1984"/>
        <w:gridCol w:w="1984"/>
      </w:tblGrid>
      <w:tr>
        <w:trPr>
          <w:trHeight w:val="388"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入力率</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医療機関数</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構成比（％）</w:t>
            </w:r>
          </w:p>
        </w:tc>
      </w:tr>
      <w:tr>
        <w:trPr>
          <w:trHeight w:val="388"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80</w:t>
            </w:r>
            <w:r>
              <w:rPr>
                <w:rFonts w:hint="eastAsia" w:ascii="ＭＳ 明朝" w:hAnsi="ＭＳ 明朝" w:eastAsia="ＭＳ 明朝"/>
                <w:color w:val="000000"/>
                <w:sz w:val="20"/>
                <w:highlight w:val="none"/>
              </w:rPr>
              <w:t>％以上</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40</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97.6</w:t>
            </w:r>
          </w:p>
        </w:tc>
      </w:tr>
      <w:tr>
        <w:trPr>
          <w:trHeight w:val="388" w:hRule="atLeast"/>
        </w:trPr>
        <w:tc>
          <w:tcPr>
            <w:tcW w:w="28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60</w:t>
            </w:r>
            <w:r>
              <w:rPr>
                <w:rFonts w:hint="eastAsia" w:ascii="ＭＳ 明朝" w:hAnsi="ＭＳ 明朝" w:eastAsia="ＭＳ 明朝"/>
                <w:color w:val="000000"/>
                <w:sz w:val="20"/>
                <w:highlight w:val="none"/>
              </w:rPr>
              <w:t>％以上</w:t>
            </w:r>
            <w:r>
              <w:rPr>
                <w:rFonts w:hint="eastAsia" w:ascii="ＭＳ 明朝" w:hAnsi="ＭＳ 明朝" w:eastAsia="ＭＳ 明朝"/>
                <w:color w:val="000000"/>
                <w:sz w:val="20"/>
                <w:highlight w:val="none"/>
              </w:rPr>
              <w:t>80</w:t>
            </w:r>
            <w:r>
              <w:rPr>
                <w:rFonts w:hint="eastAsia" w:ascii="ＭＳ 明朝" w:hAnsi="ＭＳ 明朝" w:eastAsia="ＭＳ 明朝"/>
                <w:color w:val="000000"/>
                <w:sz w:val="20"/>
                <w:highlight w:val="none"/>
              </w:rPr>
              <w:t>％未満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9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r>
      <w:tr>
        <w:trPr>
          <w:trHeight w:val="388" w:hRule="atLeast"/>
        </w:trPr>
        <w:tc>
          <w:tcPr>
            <w:tcW w:w="28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30</w:t>
            </w:r>
            <w:r>
              <w:rPr>
                <w:rFonts w:hint="eastAsia" w:ascii="ＭＳ 明朝" w:hAnsi="ＭＳ 明朝" w:eastAsia="ＭＳ 明朝"/>
                <w:color w:val="000000"/>
                <w:sz w:val="20"/>
                <w:highlight w:val="none"/>
              </w:rPr>
              <w:t>％以上</w:t>
            </w:r>
            <w:r>
              <w:rPr>
                <w:rFonts w:hint="eastAsia" w:ascii="ＭＳ 明朝" w:hAnsi="ＭＳ 明朝" w:eastAsia="ＭＳ 明朝"/>
                <w:color w:val="000000"/>
                <w:sz w:val="20"/>
                <w:highlight w:val="none"/>
              </w:rPr>
              <w:t>60</w:t>
            </w:r>
            <w:r>
              <w:rPr>
                <w:rFonts w:hint="eastAsia" w:ascii="ＭＳ 明朝" w:hAnsi="ＭＳ 明朝" w:eastAsia="ＭＳ 明朝"/>
                <w:color w:val="000000"/>
                <w:sz w:val="20"/>
                <w:highlight w:val="none"/>
              </w:rPr>
              <w:t>％未満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9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r>
      <w:tr>
        <w:trPr>
          <w:trHeight w:val="388" w:hRule="atLeast"/>
        </w:trPr>
        <w:tc>
          <w:tcPr>
            <w:tcW w:w="28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30</w:t>
            </w:r>
            <w:r>
              <w:rPr>
                <w:rFonts w:hint="eastAsia" w:ascii="ＭＳ 明朝" w:hAnsi="ＭＳ 明朝" w:eastAsia="ＭＳ 明朝"/>
                <w:color w:val="000000"/>
                <w:sz w:val="20"/>
                <w:highlight w:val="none"/>
              </w:rPr>
              <w:t>％未満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9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2.4</w:t>
            </w:r>
          </w:p>
        </w:tc>
      </w:tr>
    </w:tbl>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tabs>
          <w:tab w:val="left" w:leader="none" w:pos="7704"/>
        </w:tabs>
        <w:spacing w:line="240" w:lineRule="exact"/>
        <w:ind w:left="320" w:right="1219" w:hanging="320" w:hangingChars="200"/>
        <w:jc w:val="right"/>
        <w:rPr>
          <w:rFonts w:hint="default"/>
          <w:sz w:val="16"/>
          <w:highlight w:val="none"/>
        </w:rPr>
      </w:pPr>
    </w:p>
    <w:p>
      <w:pPr>
        <w:pStyle w:val="0"/>
        <w:rPr>
          <w:rFonts w:hint="default"/>
          <w:b w:val="1"/>
          <w:highlight w:val="none"/>
          <w:bdr w:val="none" w:color="auto" w:sz="0" w:space="0"/>
          <w:shd w:val="clear" w:color="auto" w:fill="E5DFEC"/>
        </w:rPr>
      </w:pPr>
    </w:p>
    <w:p>
      <w:pPr>
        <w:pStyle w:val="0"/>
        <w:tabs>
          <w:tab w:val="left" w:leader="none" w:pos="7704"/>
        </w:tabs>
        <w:ind w:left="220" w:hanging="220" w:hangingChars="100"/>
        <w:rPr>
          <w:rFonts w:hint="eastAsia"/>
          <w:color w:val="FF0000"/>
          <w:highlight w:val="none"/>
        </w:rPr>
      </w:pPr>
      <w:r>
        <w:rPr>
          <w:rFonts w:hint="eastAsia"/>
          <w:color w:val="FF0000"/>
          <w:highlight w:val="none"/>
        </w:rPr>
        <w:t>　　　　　　　　</w:t>
      </w:r>
    </w:p>
    <w:p>
      <w:pPr>
        <w:pStyle w:val="0"/>
        <w:tabs>
          <w:tab w:val="left" w:leader="none" w:pos="7704"/>
        </w:tabs>
        <w:snapToGrid w:val="0"/>
        <w:spacing w:line="60" w:lineRule="exact"/>
        <w:ind w:left="220" w:hanging="220" w:hangingChars="100"/>
        <w:rPr>
          <w:rFonts w:hint="eastAsia"/>
          <w:color w:val="FF0000"/>
          <w:highlight w:val="none"/>
        </w:rPr>
      </w:pPr>
    </w:p>
    <w:p>
      <w:pPr>
        <w:pStyle w:val="0"/>
        <w:tabs>
          <w:tab w:val="left" w:leader="none" w:pos="7704"/>
        </w:tabs>
        <w:ind w:left="220" w:hanging="220" w:hangingChars="100"/>
        <w:rPr>
          <w:rFonts w:hint="eastAsia"/>
          <w:color w:val="auto"/>
          <w:highlight w:val="none"/>
          <w:u w:val="none" w:color="auto"/>
        </w:rPr>
      </w:pPr>
      <w:r>
        <w:rPr>
          <w:rFonts w:hint="eastAsia"/>
          <w:color w:val="auto"/>
          <w:sz w:val="16"/>
          <w:u w:val="none" w:color="auto"/>
        </w:rPr>
        <w:t>　　　　　　　　　　　　　　　　　　　　　　　　出典：高知県医療政策課調べ（こうち医療ネット）</w:t>
      </w:r>
    </w:p>
    <w:p>
      <w:pPr>
        <w:pStyle w:val="0"/>
        <w:tabs>
          <w:tab w:val="left" w:leader="none" w:pos="7704"/>
        </w:tabs>
        <w:ind w:left="220" w:hanging="220" w:hangingChars="100"/>
        <w:rPr>
          <w:rFonts w:hint="eastAsia"/>
          <w:color w:val="auto"/>
          <w:highlight w:val="none"/>
          <w:u w:val="none" w:color="auto"/>
        </w:rPr>
      </w:pPr>
    </w:p>
    <w:p>
      <w:pPr>
        <w:pStyle w:val="0"/>
        <w:tabs>
          <w:tab w:val="left" w:leader="none" w:pos="7704"/>
        </w:tabs>
        <w:ind w:left="220" w:hanging="220" w:hangingChars="100"/>
        <w:rPr>
          <w:rFonts w:hint="eastAsia"/>
          <w:color w:val="auto"/>
          <w:highlight w:val="none"/>
          <w:u w:val="none" w:color="auto"/>
        </w:rPr>
      </w:pPr>
      <w:r>
        <w:rPr>
          <w:rFonts w:hint="eastAsia"/>
          <w:b w:val="1"/>
          <w:color w:val="auto"/>
          <w:highlight w:val="none"/>
          <w:u w:val="none" w:color="auto"/>
        </w:rPr>
        <w:t>（３）高知家の救急医療電話（♯７１１９）の導入</w:t>
      </w:r>
    </w:p>
    <w:p>
      <w:pPr>
        <w:pStyle w:val="0"/>
        <w:tabs>
          <w:tab w:val="left" w:leader="none" w:pos="7704"/>
        </w:tabs>
        <w:ind w:left="220" w:hanging="220" w:hangingChars="100"/>
        <w:rPr>
          <w:rFonts w:hint="default"/>
          <w:b w:val="1"/>
          <w:color w:val="auto"/>
          <w:highlight w:val="none"/>
          <w:u w:val="none" w:color="auto"/>
          <w:bdr w:val="single" w:color="auto" w:sz="4" w:space="0"/>
          <w:shd w:val="clear" w:color="auto" w:fill="E5DFEC"/>
        </w:rPr>
      </w:pPr>
      <w:r>
        <w:rPr>
          <w:rFonts w:hint="eastAsia"/>
          <w:color w:val="auto"/>
          <w:highlight w:val="none"/>
          <w:u w:val="none" w:color="auto"/>
        </w:rPr>
        <w:t>　　急な病気やケガで、救急車を呼ぶか、病院に行くか迷った時に、専門家からのアドバイスを受けることができる電話相談窓口として、令和４年８月より、「高知家の救急医療電話（♯７１１９）」事業が新たに開始され、看護師や医師が病気やケガの症状を把握し、トリアージを行い必要に応じた助言等を行っています。</w:t>
      </w:r>
    </w:p>
    <w:p>
      <w:pPr>
        <w:pStyle w:val="0"/>
        <w:tabs>
          <w:tab w:val="left" w:leader="none" w:pos="7704"/>
        </w:tabs>
        <w:ind w:left="227" w:leftChars="100" w:firstLine="227" w:firstLineChars="100"/>
        <w:rPr>
          <w:rFonts w:hint="default"/>
          <w:b w:val="1"/>
          <w:color w:val="auto"/>
          <w:highlight w:val="none"/>
          <w:u w:val="none" w:color="auto"/>
          <w:bdr w:val="single" w:color="auto" w:sz="4" w:space="0"/>
          <w:shd w:val="clear" w:color="auto" w:fill="E5DFEC"/>
        </w:rPr>
      </w:pPr>
      <w:r>
        <w:rPr>
          <w:rFonts w:hint="eastAsia"/>
          <w:color w:val="auto"/>
          <w:highlight w:val="none"/>
          <w:u w:val="none" w:color="auto"/>
        </w:rPr>
        <w:t>これにより、緊急性が高いときには救急車の要請を、そうでないときは症状等に応じ</w:t>
      </w:r>
    </w:p>
    <w:p>
      <w:pPr>
        <w:pStyle w:val="0"/>
        <w:ind w:left="227" w:leftChars="100" w:firstLine="0" w:firstLineChars="0"/>
        <w:rPr>
          <w:rFonts w:hint="default"/>
          <w:highlight w:val="none"/>
        </w:rPr>
      </w:pPr>
      <w:r>
        <w:rPr>
          <w:rFonts w:hint="eastAsia"/>
          <w:color w:val="auto"/>
          <w:highlight w:val="none"/>
          <w:u w:val="none" w:color="auto"/>
        </w:rPr>
        <w:t>たタイミングで医療機関を受診することを支援し、地域の限られた医療資源の一つである救急車を有効に活用する一翼を担っています。</w:t>
      </w:r>
    </w:p>
    <w:p>
      <w:pPr>
        <w:pStyle w:val="0"/>
        <w:ind w:left="220" w:hanging="220" w:hangingChars="100"/>
        <w:rPr>
          <w:rFonts w:hint="default"/>
          <w:highlight w:val="none"/>
        </w:rPr>
      </w:pPr>
    </w:p>
    <w:p>
      <w:pPr>
        <w:pStyle w:val="0"/>
        <w:ind w:left="220" w:hanging="220" w:hangingChars="100"/>
        <w:rPr>
          <w:rFonts w:hint="default"/>
          <w:highlight w:val="none"/>
        </w:rPr>
      </w:pPr>
      <w:r>
        <w:rPr>
          <w:rFonts w:hint="eastAsia"/>
          <w:b w:val="1"/>
          <w:color w:val="0070C0"/>
          <w:highlight w:val="none"/>
        </w:rPr>
        <w:t>４　搬送体制</w:t>
      </w:r>
    </w:p>
    <w:p>
      <w:pPr>
        <w:pStyle w:val="0"/>
        <w:rPr>
          <w:rFonts w:hint="default"/>
          <w:b w:val="1"/>
          <w:highlight w:val="none"/>
        </w:rPr>
      </w:pPr>
      <w:r>
        <w:rPr>
          <w:rFonts w:hint="eastAsia"/>
          <w:b w:val="1"/>
          <w:highlight w:val="none"/>
        </w:rPr>
        <w:t>（１）ドクターカー</w:t>
      </w:r>
    </w:p>
    <w:p>
      <w:pPr>
        <w:pStyle w:val="0"/>
        <w:ind w:left="220" w:leftChars="100" w:firstLine="220" w:firstLineChars="100"/>
        <w:rPr>
          <w:rFonts w:hint="default"/>
          <w:highlight w:val="none"/>
        </w:rPr>
      </w:pPr>
      <w:r>
        <w:rPr>
          <w:rFonts w:hint="eastAsia"/>
          <w:highlight w:val="none"/>
        </w:rPr>
        <w:t>ドクターカーは、県内３ヶ所の救命救急センター（高知赤十字病院、高知医療センター、近森病院）にそれぞれ１台ずつ配置され、運用されています。</w:t>
      </w:r>
    </w:p>
    <w:p>
      <w:pPr>
        <w:pStyle w:val="0"/>
        <w:tabs>
          <w:tab w:val="left" w:leader="none" w:pos="7704"/>
        </w:tabs>
        <w:ind w:firstLine="420" w:firstLineChars="200"/>
        <w:jc w:val="center"/>
        <w:rPr>
          <w:rFonts w:hint="default" w:ascii="ＭＳ ゴシック" w:hAnsi="ＭＳ ゴシック" w:eastAsia="ＭＳ ゴシック"/>
          <w:sz w:val="21"/>
          <w:highlight w:val="none"/>
        </w:rPr>
      </w:pPr>
    </w:p>
    <w:p>
      <w:pPr>
        <w:pStyle w:val="0"/>
        <w:tabs>
          <w:tab w:val="left" w:leader="none" w:pos="7704"/>
        </w:tabs>
        <w:ind w:firstLine="420" w:firstLineChars="20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13</w:t>
      </w:r>
      <w:r>
        <w:rPr>
          <w:rFonts w:hint="eastAsia" w:ascii="ＭＳ ゴシック" w:hAnsi="ＭＳ ゴシック" w:eastAsia="ＭＳ ゴシック"/>
          <w:sz w:val="22"/>
          <w:highlight w:val="none"/>
        </w:rPr>
        <w:t>）ドクターカーの出動回数</w:t>
      </w:r>
    </w:p>
    <w:tbl>
      <w:tblPr>
        <w:tblStyle w:val="11"/>
        <w:tblW w:w="7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2041"/>
        <w:gridCol w:w="2041"/>
        <w:gridCol w:w="2041"/>
      </w:tblGrid>
      <w:tr>
        <w:trPr>
          <w:trHeight w:val="223"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年　度</w:t>
            </w:r>
          </w:p>
        </w:tc>
        <w:tc>
          <w:tcPr>
            <w:tcW w:w="20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高知赤十字病院</w:t>
            </w:r>
          </w:p>
        </w:tc>
        <w:tc>
          <w:tcPr>
            <w:tcW w:w="204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04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近森病院</w:t>
            </w:r>
          </w:p>
        </w:tc>
      </w:tr>
      <w:tr>
        <w:trPr>
          <w:trHeight w:val="229" w:hRule="atLeast"/>
        </w:trPr>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R1</w:t>
            </w:r>
          </w:p>
        </w:tc>
        <w:tc>
          <w:tcPr>
            <w:tcW w:w="204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74</w:t>
            </w:r>
          </w:p>
        </w:tc>
        <w:tc>
          <w:tcPr>
            <w:tcW w:w="204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79</w:t>
            </w:r>
          </w:p>
        </w:tc>
        <w:tc>
          <w:tcPr>
            <w:tcW w:w="204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80</w:t>
            </w:r>
          </w:p>
        </w:tc>
      </w:tr>
      <w:tr>
        <w:trPr>
          <w:trHeight w:val="303" w:hRule="atLeast"/>
        </w:trPr>
        <w:tc>
          <w:tcPr>
            <w:tcW w:w="170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63</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85</w:t>
            </w:r>
          </w:p>
        </w:tc>
        <w:tc>
          <w:tcPr>
            <w:tcW w:w="20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91</w:t>
            </w:r>
          </w:p>
        </w:tc>
      </w:tr>
      <w:tr>
        <w:trPr>
          <w:trHeight w:val="303" w:hRule="atLeast"/>
        </w:trPr>
        <w:tc>
          <w:tcPr>
            <w:tcW w:w="170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63</w:t>
            </w:r>
          </w:p>
        </w:tc>
        <w:tc>
          <w:tcPr>
            <w:tcW w:w="2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120</w:t>
            </w:r>
          </w:p>
        </w:tc>
        <w:tc>
          <w:tcPr>
            <w:tcW w:w="204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100</w:t>
            </w:r>
          </w:p>
        </w:tc>
      </w:tr>
      <w:tr>
        <w:trPr>
          <w:trHeight w:val="303" w:hRule="atLeast"/>
        </w:trPr>
        <w:tc>
          <w:tcPr>
            <w:tcW w:w="1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highlight w:val="none"/>
              </w:rPr>
            </w:pPr>
            <w:r>
              <w:rPr>
                <w:rFonts w:hint="eastAsia"/>
                <w:color w:val="auto"/>
                <w:sz w:val="20"/>
                <w:highlight w:val="none"/>
              </w:rPr>
              <w:t>R4</w:t>
            </w:r>
          </w:p>
        </w:tc>
        <w:tc>
          <w:tcPr>
            <w:tcW w:w="204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110</w:t>
            </w:r>
          </w:p>
        </w:tc>
        <w:tc>
          <w:tcPr>
            <w:tcW w:w="204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122</w:t>
            </w:r>
          </w:p>
        </w:tc>
        <w:tc>
          <w:tcPr>
            <w:tcW w:w="204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117</w:t>
            </w:r>
          </w:p>
        </w:tc>
      </w:tr>
    </w:tbl>
    <w:p>
      <w:pPr>
        <w:pStyle w:val="0"/>
        <w:tabs>
          <w:tab w:val="left" w:leader="none" w:pos="6212"/>
        </w:tabs>
        <w:spacing w:line="240" w:lineRule="exact"/>
        <w:rPr>
          <w:rFonts w:hint="default"/>
          <w:b w:val="1"/>
          <w:color w:val="000000"/>
          <w:highlight w:val="none"/>
          <w:u w:val="none" w:color="auto"/>
        </w:rPr>
      </w:pPr>
      <w:r>
        <w:rPr>
          <w:rFonts w:hint="default"/>
          <w:highlight w:val="none"/>
        </w:rPr>
        <w:tab/>
      </w:r>
      <w:r>
        <w:rPr>
          <w:rFonts w:hint="eastAsia"/>
          <w:sz w:val="16"/>
          <w:highlight w:val="none"/>
        </w:rPr>
        <w:t>出典：高知県医療政策課調べ</w:t>
      </w:r>
    </w:p>
    <w:p>
      <w:pPr>
        <w:pStyle w:val="0"/>
        <w:rPr>
          <w:rFonts w:hint="default"/>
          <w:b w:val="1"/>
          <w:color w:val="000000"/>
          <w:highlight w:val="none"/>
          <w:u w:val="none" w:color="auto"/>
        </w:rPr>
      </w:pPr>
    </w:p>
    <w:p>
      <w:pPr>
        <w:pStyle w:val="0"/>
        <w:rPr>
          <w:rFonts w:hint="default"/>
          <w:b w:val="1"/>
          <w:color w:val="000000"/>
          <w:highlight w:val="none"/>
          <w:u w:val="none" w:color="auto"/>
        </w:rPr>
      </w:pPr>
    </w:p>
    <w:p>
      <w:pPr>
        <w:pStyle w:val="0"/>
        <w:rPr>
          <w:rFonts w:hint="default"/>
          <w:b w:val="1"/>
          <w:color w:val="000000"/>
          <w:highlight w:val="none"/>
          <w:u w:val="none" w:color="auto"/>
        </w:rPr>
      </w:pPr>
    </w:p>
    <w:p>
      <w:pPr>
        <w:pStyle w:val="0"/>
        <w:rPr>
          <w:rFonts w:hint="default"/>
          <w:b w:val="1"/>
          <w:color w:val="000000"/>
          <w:highlight w:val="none"/>
          <w:u w:val="none" w:color="auto"/>
        </w:rPr>
      </w:pPr>
      <w:r>
        <w:rPr>
          <w:rFonts w:hint="eastAsia"/>
          <w:b w:val="1"/>
          <w:highlight w:val="none"/>
        </w:rPr>
        <w:t>（２）</w:t>
      </w:r>
      <w:r>
        <w:rPr>
          <w:rFonts w:hint="eastAsia"/>
          <w:b w:val="1"/>
          <w:color w:val="000000"/>
          <w:highlight w:val="none"/>
          <w:u w:val="none" w:color="auto"/>
        </w:rPr>
        <w:t>ドクターヘリ</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県土が広く中山間地域が多い本県において、救急医療へのヘリコプターの活用は、医師が救急患者に接触するまでの時間を短縮することができ、救命率の向上や後遺障害の軽減に大きな効果を発揮します。平成</w:t>
      </w:r>
      <w:r>
        <w:rPr>
          <w:rFonts w:hint="eastAsia"/>
          <w:color w:val="000000"/>
          <w:highlight w:val="none"/>
          <w:u w:val="none" w:color="auto"/>
        </w:rPr>
        <w:t>17</w:t>
      </w:r>
      <w:r>
        <w:rPr>
          <w:rFonts w:hint="eastAsia"/>
          <w:color w:val="000000"/>
          <w:highlight w:val="none"/>
          <w:u w:val="none" w:color="auto"/>
        </w:rPr>
        <w:t>年３月には消防防災ヘリコプターに医師が同乗する消防防災ヘリコプターの「ドクターヘリ的運用」を開始するとともに、平成</w:t>
      </w:r>
      <w:r>
        <w:rPr>
          <w:rFonts w:hint="eastAsia"/>
          <w:color w:val="000000"/>
          <w:highlight w:val="none"/>
          <w:u w:val="none" w:color="auto"/>
        </w:rPr>
        <w:t>23</w:t>
      </w:r>
      <w:r>
        <w:rPr>
          <w:rFonts w:hint="eastAsia"/>
          <w:color w:val="000000"/>
          <w:highlight w:val="none"/>
          <w:u w:val="none" w:color="auto"/>
        </w:rPr>
        <w:t>年３月には、高知医療センターを基地病院として、ドクターヘリを導入し、救急現場において早期に治療を開始できる体制を整備しました。平成</w:t>
      </w:r>
      <w:r>
        <w:rPr>
          <w:rFonts w:hint="eastAsia"/>
          <w:color w:val="000000"/>
          <w:highlight w:val="none"/>
          <w:u w:val="none" w:color="auto"/>
        </w:rPr>
        <w:t>24</w:t>
      </w:r>
      <w:r>
        <w:rPr>
          <w:rFonts w:hint="eastAsia"/>
          <w:color w:val="000000"/>
          <w:highlight w:val="none"/>
          <w:u w:val="none" w:color="auto"/>
        </w:rPr>
        <w:t>年５月には高知医療センターに格納庫付きの専用地上ヘリポートを整備し、朝夕の運航時間を延長するなどドクターヘリによる救急搬送体制を強化しました。</w:t>
      </w:r>
    </w:p>
    <w:p>
      <w:pPr>
        <w:pStyle w:val="0"/>
        <w:ind w:left="440" w:leftChars="200"/>
        <w:rPr>
          <w:rFonts w:hint="eastAsia"/>
          <w:color w:val="000000"/>
          <w:highlight w:val="none"/>
          <w:u w:val="none" w:color="auto"/>
        </w:rPr>
      </w:pPr>
      <w:r>
        <w:rPr>
          <w:rFonts w:hint="eastAsia"/>
          <w:color w:val="000000"/>
          <w:highlight w:val="none"/>
          <w:u w:val="none" w:color="auto"/>
        </w:rPr>
        <w:t>救急出動などの要請が重複し、ドクターヘリが出動できない時は、消防防災ヘリコプ</w:t>
      </w:r>
    </w:p>
    <w:p>
      <w:pPr>
        <w:pStyle w:val="0"/>
        <w:ind w:left="220" w:leftChars="100"/>
        <w:rPr>
          <w:rFonts w:hint="eastAsia"/>
          <w:highlight w:val="none"/>
        </w:rPr>
      </w:pPr>
      <w:r>
        <w:rPr>
          <w:rFonts w:hint="eastAsia"/>
          <w:color w:val="000000"/>
          <w:highlight w:val="none"/>
          <w:u w:val="none" w:color="auto"/>
        </w:rPr>
        <w:t>ターが出動して救急搬送を行ったり、</w:t>
      </w:r>
      <w:r>
        <w:rPr>
          <w:rFonts w:hint="eastAsia"/>
          <w:color w:val="auto"/>
          <w:highlight w:val="none"/>
          <w:u w:val="none" w:color="auto"/>
        </w:rPr>
        <w:t>関西広域連合（徳島県）、香川県</w:t>
      </w:r>
      <w:r>
        <w:rPr>
          <w:rFonts w:hint="eastAsia"/>
          <w:color w:val="auto"/>
          <w:highlight w:val="none"/>
          <w:u w:val="none" w:color="auto"/>
        </w:rPr>
        <w:t>(</w:t>
      </w:r>
      <w:r>
        <w:rPr>
          <w:rFonts w:hint="eastAsia"/>
          <w:color w:val="auto"/>
          <w:highlight w:val="none"/>
          <w:u w:val="none" w:color="auto"/>
        </w:rPr>
        <w:t>令和５年に追加）及び愛媛県との相互応援に係る基本協定に基づき他県</w:t>
      </w:r>
      <w:r>
        <w:rPr>
          <w:rFonts w:hint="eastAsia"/>
          <w:color w:val="000000"/>
          <w:highlight w:val="none"/>
          <w:u w:val="none" w:color="auto"/>
        </w:rPr>
        <w:t>ドクターヘリが出動して対応しています。</w:t>
      </w:r>
    </w:p>
    <w:p>
      <w:pPr>
        <w:pStyle w:val="0"/>
        <w:jc w:val="center"/>
        <w:rPr>
          <w:rFonts w:hint="eastAsia" w:ascii="ＭＳ ゴシック" w:hAnsi="ＭＳ ゴシック" w:eastAsia="ＭＳ ゴシック"/>
          <w:color w:val="000000"/>
          <w:sz w:val="22"/>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7-1</w:t>
      </w:r>
      <w:r>
        <w:rPr>
          <w:rFonts w:hint="eastAsia" w:ascii="ＭＳ ゴシック" w:hAnsi="ＭＳ ゴシック" w:eastAsia="ＭＳ ゴシック"/>
          <w:color w:val="auto"/>
          <w:sz w:val="22"/>
          <w:highlight w:val="none"/>
          <w:u w:val="none" w:color="auto"/>
        </w:rPr>
        <w:t>-14</w:t>
      </w:r>
      <w:r>
        <w:rPr>
          <w:rFonts w:hint="eastAsia" w:ascii="ＭＳ ゴシック" w:hAnsi="ＭＳ ゴシック" w:eastAsia="ＭＳ ゴシック"/>
          <w:color w:val="auto"/>
          <w:sz w:val="22"/>
          <w:highlight w:val="none"/>
          <w:u w:val="none" w:color="auto"/>
        </w:rPr>
        <w:t>）ドクターヘリの出動件数</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令和４年度</w:t>
      </w:r>
      <w:r>
        <w:rPr>
          <w:rFonts w:hint="eastAsia" w:ascii="ＭＳ ゴシック" w:hAnsi="ＭＳ ゴシック" w:eastAsia="ＭＳ ゴシック"/>
          <w:color w:val="auto"/>
          <w:sz w:val="22"/>
          <w:highlight w:val="none"/>
          <w:u w:val="none" w:color="auto"/>
        </w:rPr>
        <w:t>)</w:t>
      </w:r>
    </w:p>
    <w:tbl>
      <w:tblPr>
        <w:tblStyle w:val="11"/>
        <w:tblW w:w="8278"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2154"/>
        <w:gridCol w:w="1531"/>
        <w:gridCol w:w="1531"/>
        <w:gridCol w:w="1531"/>
        <w:gridCol w:w="1531"/>
      </w:tblGrid>
      <w:tr>
        <w:trPr>
          <w:trHeight w:val="357"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000000"/>
                <w:sz w:val="20"/>
                <w:highlight w:val="none"/>
              </w:rPr>
            </w:pP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出動件数</w:t>
            </w:r>
          </w:p>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（合計）</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現場搬送</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病院間搬送</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フライト</w:t>
            </w:r>
          </w:p>
          <w:p>
            <w:pPr>
              <w:pStyle w:val="0"/>
              <w:widowControl w:val="1"/>
              <w:overflowPunct w:val="0"/>
              <w:adjustRightInd w:val="0"/>
              <w:spacing w:line="24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キャンセル</w:t>
            </w: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ドクターヘリ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589</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398</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106</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85</w:t>
            </w: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消防防災ヘリ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62</w:t>
            </w:r>
          </w:p>
        </w:tc>
        <w:tc>
          <w:tcPr>
            <w:tcW w:w="1531" w:type="dxa"/>
            <w:tcBorders>
              <w:top w:val="single" w:color="auto" w:sz="4" w:space="0"/>
              <w:left w:val="doub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p>
        </w:tc>
        <w:tc>
          <w:tcPr>
            <w:tcW w:w="1531"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p>
        </w:tc>
        <w:tc>
          <w:tcPr>
            <w:tcW w:w="1531"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徳島県ドクターヘリ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r>
      <w:tr>
        <w:trPr>
          <w:trHeight w:val="388"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40" w:lineRule="exact"/>
              <w:jc w:val="center"/>
              <w:textAlignment w:val="bottom"/>
              <w:rPr>
                <w:rFonts w:hint="eastAsia"/>
                <w:color w:val="auto"/>
                <w:highlight w:val="none"/>
              </w:rPr>
            </w:pPr>
            <w:r>
              <w:rPr>
                <w:rFonts w:hint="eastAsia" w:ascii="ＭＳ 明朝" w:hAnsi="ＭＳ 明朝"/>
                <w:color w:val="auto"/>
                <w:sz w:val="20"/>
                <w:highlight w:val="none"/>
              </w:rPr>
              <w:t>愛媛県ドクターヘリ</w:t>
            </w:r>
          </w:p>
        </w:tc>
        <w:tc>
          <w:tcPr>
            <w:tcW w:w="153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c>
          <w:tcPr>
            <w:tcW w:w="153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c>
          <w:tcPr>
            <w:tcW w:w="1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0</w:t>
            </w:r>
          </w:p>
        </w:tc>
      </w:tr>
    </w:tbl>
    <w:p>
      <w:pPr>
        <w:pStyle w:val="0"/>
        <w:spacing w:line="240" w:lineRule="exact"/>
        <w:ind w:firstLine="2200" w:firstLineChars="1000"/>
        <w:rPr>
          <w:rFonts w:hint="eastAsia"/>
          <w:color w:val="000000"/>
          <w:sz w:val="16"/>
          <w:highlight w:val="none"/>
        </w:rPr>
      </w:pPr>
      <w:r>
        <w:rPr>
          <w:rFonts w:hint="eastAsia"/>
          <w:color w:val="000000"/>
          <w:sz w:val="16"/>
          <w:highlight w:val="none"/>
        </w:rPr>
        <w:t>※消防防災ヘリの出動件数は、高知医療センター運航管制に係わる出動件数（合計）のみ集計</w:t>
      </w:r>
    </w:p>
    <w:p>
      <w:pPr>
        <w:pStyle w:val="0"/>
        <w:spacing w:line="240" w:lineRule="exact"/>
        <w:ind w:firstLine="7260" w:firstLineChars="3300"/>
        <w:rPr>
          <w:rFonts w:hint="default"/>
          <w:color w:val="000000"/>
          <w:sz w:val="21"/>
          <w:highlight w:val="none"/>
        </w:rPr>
      </w:pPr>
      <w:r>
        <w:rPr>
          <w:rFonts w:hint="eastAsia"/>
          <w:color w:val="000000"/>
          <w:sz w:val="16"/>
          <w:highlight w:val="none"/>
        </w:rPr>
        <w:t>出典：高知県ドクターヘリ運航調整委員会</w:t>
      </w:r>
    </w:p>
    <w:p>
      <w:pPr>
        <w:pStyle w:val="0"/>
        <w:jc w:val="center"/>
        <w:rPr>
          <w:rFonts w:hint="default"/>
          <w:color w:val="000000"/>
          <w:sz w:val="21"/>
          <w:highlight w:val="none"/>
        </w:rPr>
      </w:pPr>
    </w:p>
    <w:p>
      <w:pPr>
        <w:pStyle w:val="0"/>
        <w:jc w:val="center"/>
        <w:rPr>
          <w:rFonts w:hint="default"/>
          <w:color w:val="000000"/>
          <w:sz w:val="21"/>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7-1-</w:t>
      </w:r>
      <w:r>
        <w:rPr>
          <w:rFonts w:hint="eastAsia" w:ascii="ＭＳ ゴシック" w:hAnsi="ＭＳ ゴシック" w:eastAsia="ＭＳ ゴシック"/>
          <w:color w:val="auto"/>
          <w:sz w:val="22"/>
          <w:highlight w:val="none"/>
          <w:u w:val="none" w:color="auto"/>
        </w:rPr>
        <w:t>15</w:t>
      </w:r>
      <w:r>
        <w:rPr>
          <w:rFonts w:hint="eastAsia" w:ascii="ＭＳ ゴシック" w:hAnsi="ＭＳ ゴシック" w:eastAsia="ＭＳ ゴシック"/>
          <w:color w:val="auto"/>
          <w:sz w:val="22"/>
          <w:highlight w:val="none"/>
          <w:u w:val="none" w:color="auto"/>
        </w:rPr>
        <w:t>）ドクターヘリ病院別搬送実績</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令和４年度）</w:t>
      </w:r>
    </w:p>
    <w:tbl>
      <w:tblPr>
        <w:tblStyle w:val="11"/>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
        <w:gridCol w:w="964"/>
        <w:gridCol w:w="907"/>
        <w:gridCol w:w="964"/>
        <w:gridCol w:w="907"/>
        <w:gridCol w:w="964"/>
        <w:gridCol w:w="964"/>
        <w:gridCol w:w="850"/>
        <w:gridCol w:w="850"/>
        <w:gridCol w:w="850"/>
      </w:tblGrid>
      <w:tr>
        <w:trPr>
          <w:trHeight w:val="964" w:hRule="atLeast"/>
        </w:trPr>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20"/>
                <w:highlight w:val="none"/>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高知医療センター</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近森</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病院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z w:val="18"/>
                <w:highlight w:val="none"/>
              </w:rPr>
            </w:pPr>
            <w:r>
              <w:rPr>
                <w:rFonts w:hint="eastAsia" w:ascii="ＭＳ 明朝" w:hAnsi="ＭＳ 明朝"/>
                <w:color w:val="000000"/>
                <w:sz w:val="18"/>
                <w:highlight w:val="none"/>
              </w:rPr>
              <w:t>高知大学医学部</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附属病院</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高知</w:t>
            </w:r>
          </w:p>
          <w:p>
            <w:pPr>
              <w:pStyle w:val="0"/>
              <w:widowControl w:val="0"/>
              <w:overflowPunct w:val="0"/>
              <w:adjustRightInd w:val="0"/>
              <w:spacing w:line="240" w:lineRule="exact"/>
              <w:jc w:val="center"/>
              <w:textAlignment w:val="baseline"/>
              <w:rPr>
                <w:rFonts w:hint="eastAsia" w:ascii="ＭＳ 明朝" w:hAnsi="ＭＳ 明朝"/>
                <w:color w:val="000000"/>
                <w:sz w:val="18"/>
                <w:highlight w:val="none"/>
              </w:rPr>
            </w:pPr>
            <w:r>
              <w:rPr>
                <w:rFonts w:hint="eastAsia" w:ascii="ＭＳ 明朝" w:hAnsi="ＭＳ 明朝"/>
                <w:color w:val="000000"/>
                <w:sz w:val="18"/>
                <w:highlight w:val="none"/>
              </w:rPr>
              <w:t>赤十字</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病院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あき総合</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病院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幡多</w:t>
            </w:r>
          </w:p>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けんみん病院</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その他県内</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県</w:t>
            </w:r>
            <w:r>
              <w:rPr>
                <w:rFonts w:hint="default" w:ascii="ＭＳ 明朝" w:hAnsi="ＭＳ 明朝"/>
                <w:color w:val="000000"/>
                <w:sz w:val="18"/>
                <w:highlight w:val="none"/>
              </w:rPr>
              <w:t xml:space="preserve"> </w:t>
            </w:r>
            <w:r>
              <w:rPr>
                <w:rFonts w:hint="eastAsia" w:ascii="ＭＳ 明朝" w:hAnsi="ＭＳ 明朝"/>
                <w:color w:val="000000"/>
                <w:sz w:val="18"/>
                <w:highlight w:val="none"/>
              </w:rPr>
              <w:t>外</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合</w:t>
            </w:r>
            <w:r>
              <w:rPr>
                <w:rFonts w:hint="default" w:ascii="ＭＳ 明朝" w:hAnsi="ＭＳ 明朝"/>
                <w:color w:val="000000"/>
                <w:sz w:val="18"/>
                <w:highlight w:val="none"/>
              </w:rPr>
              <w:t xml:space="preserve"> </w:t>
            </w:r>
            <w:r>
              <w:rPr>
                <w:rFonts w:hint="eastAsia" w:ascii="ＭＳ 明朝" w:hAnsi="ＭＳ 明朝"/>
                <w:color w:val="000000"/>
                <w:sz w:val="18"/>
                <w:highlight w:val="none"/>
              </w:rPr>
              <w:t>計</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現</w:t>
            </w:r>
            <w:r>
              <w:rPr>
                <w:rFonts w:hint="default" w:ascii="ＭＳ 明朝" w:hAnsi="ＭＳ 明朝"/>
                <w:color w:val="000000"/>
                <w:sz w:val="20"/>
                <w:highlight w:val="none"/>
              </w:rPr>
              <w:t xml:space="preserve"> </w:t>
            </w:r>
            <w:r>
              <w:rPr>
                <w:rFonts w:hint="eastAsia" w:ascii="ＭＳ 明朝" w:hAnsi="ＭＳ 明朝"/>
                <w:color w:val="000000"/>
                <w:sz w:val="20"/>
                <w:highlight w:val="none"/>
              </w:rPr>
              <w:t>場</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237</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69</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46</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22</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7</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4</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399</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転</w:t>
            </w:r>
            <w:r>
              <w:rPr>
                <w:rFonts w:hint="default" w:ascii="ＭＳ 明朝" w:hAnsi="ＭＳ 明朝"/>
                <w:color w:val="000000"/>
                <w:sz w:val="20"/>
                <w:highlight w:val="none"/>
              </w:rPr>
              <w:t xml:space="preserve"> </w:t>
            </w:r>
            <w:r>
              <w:rPr>
                <w:rFonts w:hint="eastAsia" w:ascii="ＭＳ 明朝" w:hAnsi="ＭＳ 明朝"/>
                <w:color w:val="000000"/>
                <w:sz w:val="20"/>
                <w:highlight w:val="none"/>
              </w:rPr>
              <w:t>院</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46</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26</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18</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0</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106</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合</w:t>
            </w:r>
            <w:r>
              <w:rPr>
                <w:rFonts w:hint="default" w:ascii="ＭＳ 明朝" w:hAnsi="ＭＳ 明朝"/>
                <w:color w:val="000000"/>
                <w:sz w:val="20"/>
                <w:highlight w:val="none"/>
              </w:rPr>
              <w:t xml:space="preserve"> </w:t>
            </w:r>
            <w:r>
              <w:rPr>
                <w:rFonts w:hint="eastAsia" w:ascii="ＭＳ 明朝" w:hAnsi="ＭＳ 明朝"/>
                <w:color w:val="000000"/>
                <w:sz w:val="20"/>
                <w:highlight w:val="none"/>
              </w:rPr>
              <w:t>計</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283</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27</w:t>
            </w:r>
          </w:p>
        </w:tc>
        <w:tc>
          <w:tcPr>
            <w:tcW w:w="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24</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7</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9</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505</w:t>
            </w:r>
          </w:p>
        </w:tc>
      </w:tr>
    </w:tbl>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r>
        <w:rPr>
          <w:rFonts w:hint="eastAsia"/>
          <w:color w:val="000000"/>
          <w:sz w:val="16"/>
          <w:highlight w:val="none"/>
        </w:rPr>
        <w:t>出典：高知県ドクターヘリ運航調整委員会</w:t>
      </w: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tabs>
          <w:tab w:val="left" w:leader="none" w:pos="7704"/>
        </w:tabs>
        <w:spacing w:line="240" w:lineRule="exact"/>
        <w:ind w:firstLine="7700" w:firstLineChars="3500"/>
        <w:rPr>
          <w:rFonts w:hint="default" w:ascii="ＭＳ ゴシック" w:hAnsi="ＭＳ ゴシック" w:eastAsia="ＭＳ ゴシック"/>
          <w:sz w:val="21"/>
          <w:highlight w:val="none"/>
        </w:rPr>
      </w:pPr>
    </w:p>
    <w:p>
      <w:pPr>
        <w:pStyle w:val="0"/>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7-1</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16</w:t>
      </w:r>
      <w:r>
        <w:rPr>
          <w:rFonts w:hint="eastAsia" w:ascii="ＭＳ ゴシック" w:hAnsi="ＭＳ ゴシック" w:eastAsia="ＭＳ ゴシック"/>
          <w:color w:val="000000"/>
          <w:sz w:val="22"/>
          <w:highlight w:val="none"/>
        </w:rPr>
        <w:t>）ドクタ</w:t>
      </w:r>
      <w:r>
        <w:rPr>
          <w:rFonts w:hint="eastAsia" w:ascii="ＭＳ ゴシック" w:hAnsi="ＭＳ ゴシック" w:eastAsia="ＭＳ ゴシック"/>
          <w:sz w:val="22"/>
          <w:highlight w:val="none"/>
        </w:rPr>
        <w:t>ーヘリ離陸後の到達時間　　</w:t>
      </w:r>
    </w:p>
    <w:p>
      <w:pPr>
        <w:pStyle w:val="0"/>
        <w:jc w:val="center"/>
        <w:rPr>
          <w:rFonts w:hint="default"/>
          <w:sz w:val="16"/>
          <w:highlight w:val="none"/>
        </w:rPr>
      </w:pPr>
      <w:r>
        <w:rPr>
          <w:rFonts w:hint="default"/>
          <w:sz w:val="16"/>
          <w:highlight w:val="none"/>
        </w:rPr>
        <w:drawing>
          <wp:inline>
            <wp:extent cx="5170170" cy="3519805"/>
            <wp:effectExtent l="0" t="0" r="0" b="0"/>
            <wp:docPr id="1027" name="図 1"/>
            <a:graphic xmlns:a="http://schemas.openxmlformats.org/drawingml/2006/main">
              <a:graphicData uri="http://schemas.openxmlformats.org/drawingml/2006/picture">
                <pic:pic xmlns:pic="http://schemas.openxmlformats.org/drawingml/2006/picture">
                  <pic:nvPicPr>
                    <pic:cNvPr id="1027" name="図 1"/>
                    <pic:cNvPicPr>
                      <a:picLocks noChangeAspect="1"/>
                    </pic:cNvPicPr>
                  </pic:nvPicPr>
                  <pic:blipFill>
                    <a:blip r:embed="rId6"/>
                    <a:stretch>
                      <a:fillRect/>
                    </a:stretch>
                  </pic:blipFill>
                  <pic:spPr>
                    <a:xfrm>
                      <a:off x="0" y="0"/>
                      <a:ext cx="5170170" cy="3519805"/>
                    </a:xfrm>
                    <a:prstGeom prst="rect">
                      <a:avLst/>
                    </a:prstGeom>
                    <a:noFill/>
                    <a:ln>
                      <a:miter/>
                    </a:ln>
                  </pic:spPr>
                </pic:pic>
              </a:graphicData>
            </a:graphic>
          </wp:inline>
        </w:drawing>
      </w:r>
    </w:p>
    <w:p>
      <w:pPr>
        <w:pStyle w:val="0"/>
        <w:rPr>
          <w:rFonts w:hint="default"/>
          <w:b w:val="1"/>
          <w:color w:val="0070C0"/>
          <w:highlight w:val="none"/>
        </w:rPr>
      </w:pPr>
      <w:r>
        <w:rPr>
          <w:rFonts w:hint="eastAsia"/>
          <w:b w:val="1"/>
          <w:color w:val="0070C0"/>
          <w:highlight w:val="none"/>
        </w:rPr>
        <w:t>５　医療提供体制の状況　</w:t>
      </w:r>
    </w:p>
    <w:p>
      <w:pPr>
        <w:pStyle w:val="0"/>
        <w:rPr>
          <w:rFonts w:hint="default"/>
          <w:b w:val="1"/>
          <w:highlight w:val="none"/>
        </w:rPr>
      </w:pPr>
      <w:r>
        <w:rPr>
          <w:rFonts w:hint="eastAsia"/>
          <w:b w:val="1"/>
          <w:highlight w:val="none"/>
        </w:rPr>
        <w:t>（１）初期救急医療体制</w:t>
      </w:r>
    </w:p>
    <w:p>
      <w:pPr>
        <w:pStyle w:val="0"/>
        <w:ind w:left="440" w:hanging="440" w:hangingChars="200"/>
        <w:rPr>
          <w:rFonts w:hint="eastAsia"/>
          <w:highlight w:val="none"/>
        </w:rPr>
      </w:pPr>
      <w:r>
        <w:rPr>
          <w:rFonts w:hint="eastAsia"/>
          <w:highlight w:val="none"/>
        </w:rPr>
        <w:t>　　休日・夜間の比較的軽症な救急患者の医療に対応するために、医師会単位で、在宅当</w:t>
      </w:r>
    </w:p>
    <w:p>
      <w:pPr>
        <w:pStyle w:val="0"/>
        <w:ind w:firstLine="220" w:firstLineChars="100"/>
        <w:rPr>
          <w:rFonts w:hint="default"/>
          <w:highlight w:val="none"/>
        </w:rPr>
      </w:pPr>
      <w:r>
        <w:rPr>
          <w:rFonts w:hint="eastAsia"/>
          <w:highlight w:val="none"/>
        </w:rPr>
        <w:t>番医制により、外来診療を行っています（高知市医師会を除く）。</w:t>
      </w:r>
    </w:p>
    <w:p>
      <w:pPr>
        <w:pStyle w:val="0"/>
        <w:ind w:left="220" w:hanging="220" w:hangingChars="100"/>
        <w:rPr>
          <w:rFonts w:hint="default"/>
          <w:highlight w:val="none"/>
        </w:rPr>
      </w:pPr>
      <w:r>
        <w:rPr>
          <w:rFonts w:hint="eastAsia"/>
          <w:highlight w:val="none"/>
        </w:rPr>
        <w:t>　　高知市では、「休日夜間急患センター・平日夜間小児急患センター」を開設し、一般医療機関における診療が困難な時間帯において、内科、小児科、耳鼻咽喉科及び眼科の初期救急医療を提供しています。</w:t>
      </w:r>
    </w:p>
    <w:p>
      <w:pPr>
        <w:pStyle w:val="0"/>
        <w:ind w:left="220" w:hanging="220" w:hangingChars="100"/>
        <w:rPr>
          <w:rFonts w:hint="eastAsia"/>
          <w:highlight w:val="none"/>
        </w:rPr>
      </w:pPr>
      <w:r>
        <w:rPr>
          <w:rFonts w:hint="eastAsia"/>
          <w:highlight w:val="none"/>
        </w:rPr>
        <w:t>　　また、歯科の初期救急患者に対応するために、安芸、高幡、幡多の各保健医療圏では、在宅当番医制により年末年始や５月の連休時に、中央保健医療圏では、「高知県歯科医師会歯科保健センター」において休日などに、歯科診療を行っています。</w:t>
      </w:r>
    </w:p>
    <w:p>
      <w:pPr>
        <w:pStyle w:val="0"/>
        <w:tabs>
          <w:tab w:val="left" w:leader="none" w:pos="7704"/>
        </w:tabs>
        <w:rPr>
          <w:rFonts w:hint="default"/>
          <w:sz w:val="16"/>
          <w:highlight w:val="none"/>
        </w:rPr>
      </w:pPr>
    </w:p>
    <w:p>
      <w:pPr>
        <w:pStyle w:val="0"/>
        <w:rPr>
          <w:rFonts w:hint="eastAsia"/>
          <w:b w:val="1"/>
          <w:highlight w:val="none"/>
        </w:rPr>
      </w:pPr>
      <w:r>
        <w:rPr>
          <w:rFonts w:hint="eastAsia"/>
          <w:b w:val="1"/>
          <w:highlight w:val="none"/>
        </w:rPr>
        <w:t>（２）第二次救急医療体制</w:t>
      </w:r>
    </w:p>
    <w:p>
      <w:pPr>
        <w:pStyle w:val="0"/>
        <w:ind w:left="220" w:leftChars="100" w:firstLine="220" w:firstLineChars="100"/>
        <w:rPr>
          <w:rFonts w:hint="default"/>
          <w:b w:val="1"/>
          <w:highlight w:val="none"/>
        </w:rPr>
      </w:pPr>
      <w:r>
        <w:rPr>
          <w:rFonts w:hint="eastAsia"/>
          <w:highlight w:val="none"/>
        </w:rPr>
        <w:t>事故や突然の発症によって早急な治療が必要になった時に、</w:t>
      </w:r>
      <w:r>
        <w:rPr>
          <w:rFonts w:hint="eastAsia"/>
          <w:highlight w:val="none"/>
        </w:rPr>
        <w:t>24</w:t>
      </w:r>
      <w:r>
        <w:rPr>
          <w:rFonts w:hint="eastAsia"/>
          <w:highlight w:val="none"/>
        </w:rPr>
        <w:t>時間</w:t>
      </w:r>
      <w:r>
        <w:rPr>
          <w:rFonts w:hint="eastAsia"/>
          <w:highlight w:val="none"/>
        </w:rPr>
        <w:t>365</w:t>
      </w:r>
      <w:r>
        <w:rPr>
          <w:rFonts w:hint="eastAsia"/>
          <w:highlight w:val="none"/>
        </w:rPr>
        <w:t>日救急搬送を受入れ、適切な救急医療を提供できる医療体制として、救急告示制度及び病院群輪番制度があり、二次保健医療圏内において治療を受けることができるよう整備されています。</w:t>
      </w:r>
    </w:p>
    <w:p>
      <w:pPr>
        <w:pStyle w:val="0"/>
        <w:rPr>
          <w:rFonts w:hint="default"/>
          <w:highlight w:val="none"/>
        </w:rPr>
      </w:pPr>
      <w:r>
        <w:rPr>
          <w:rFonts w:hint="eastAsia"/>
          <w:highlight w:val="none"/>
        </w:rPr>
        <w:t>　ア　救急告示病院・診療所</w:t>
      </w:r>
    </w:p>
    <w:p>
      <w:pPr>
        <w:pStyle w:val="0"/>
        <w:ind w:left="440" w:leftChars="200" w:firstLine="220" w:firstLineChars="100"/>
        <w:rPr>
          <w:rFonts w:hint="default"/>
          <w:highlight w:val="none"/>
        </w:rPr>
      </w:pPr>
      <w:r>
        <w:rPr>
          <w:rFonts w:hint="eastAsia"/>
          <w:highlight w:val="none"/>
        </w:rPr>
        <w:t>救急告示病院・診療所は「救急病院等を定める省令」</w:t>
      </w:r>
      <w:r>
        <w:rPr>
          <w:rFonts w:hint="eastAsia"/>
          <w:sz w:val="20"/>
          <w:highlight w:val="none"/>
        </w:rPr>
        <w:t>（昭和</w:t>
      </w:r>
      <w:r>
        <w:rPr>
          <w:rFonts w:hint="eastAsia"/>
          <w:sz w:val="20"/>
          <w:highlight w:val="none"/>
        </w:rPr>
        <w:t>39</w:t>
      </w:r>
      <w:r>
        <w:rPr>
          <w:rFonts w:hint="eastAsia"/>
          <w:sz w:val="20"/>
          <w:highlight w:val="none"/>
        </w:rPr>
        <w:t>年厚生省令第８号）</w:t>
      </w:r>
      <w:r>
        <w:rPr>
          <w:rFonts w:hint="eastAsia"/>
          <w:highlight w:val="none"/>
        </w:rPr>
        <w:t>に基づき、事故や突然の発症によって早急な治療が必要になった時の救急医療が可能であるとして、知事が認定・告示している医療機関です。</w:t>
      </w:r>
      <w:r>
        <w:rPr>
          <w:rFonts w:hint="eastAsia"/>
          <w:color w:val="auto"/>
          <w:highlight w:val="none"/>
          <w:u w:val="none" w:color="auto"/>
        </w:rPr>
        <w:t>令和５年４月現在、</w:t>
      </w:r>
      <w:r>
        <w:rPr>
          <w:rFonts w:hint="eastAsia"/>
          <w:color w:val="auto"/>
          <w:highlight w:val="none"/>
          <w:u w:val="none" w:color="auto"/>
        </w:rPr>
        <w:t>41</w:t>
      </w:r>
      <w:r>
        <w:rPr>
          <w:rFonts w:hint="eastAsia"/>
          <w:highlight w:val="none"/>
        </w:rPr>
        <w:t>施設を認定・告示しています。</w:t>
      </w:r>
    </w:p>
    <w:p>
      <w:pPr>
        <w:pStyle w:val="0"/>
        <w:ind w:firstLine="227" w:firstLineChars="100"/>
        <w:rPr>
          <w:rFonts w:hint="default"/>
          <w:highlight w:val="none"/>
        </w:rPr>
      </w:pPr>
      <w:r>
        <w:rPr>
          <w:rFonts w:hint="eastAsia"/>
          <w:highlight w:val="none"/>
        </w:rPr>
        <w:t>イ　病院群輪番制</w:t>
      </w:r>
    </w:p>
    <w:p>
      <w:pPr>
        <w:pStyle w:val="0"/>
        <w:ind w:left="440" w:leftChars="200" w:firstLine="220" w:firstLineChars="100"/>
        <w:rPr>
          <w:rFonts w:hint="eastAsia"/>
          <w:highlight w:val="none"/>
        </w:rPr>
      </w:pPr>
      <w:r>
        <w:rPr>
          <w:rFonts w:hint="eastAsia"/>
          <w:highlight w:val="none"/>
        </w:rPr>
        <w:t>休日・夜間の入院治療を必要とする救急患者に対応するために、中央保健医療圏以外の保健医療圏では、地域の病院が当番により診療を行う病院群輪番制を実施しています。中央保健医療圏では、高知医療センター、高知赤十字病院、高知大学医学部附属病院、国立病院機構高知病院、ＪＡ高知病院の５つの病院が小児科の病院群輪番制を実施しています。</w:t>
      </w:r>
    </w:p>
    <w:p>
      <w:pPr>
        <w:pStyle w:val="0"/>
        <w:snapToGrid w:val="0"/>
        <w:rPr>
          <w:rFonts w:hint="eastAsia"/>
          <w:highlight w:val="none"/>
        </w:rPr>
      </w:pPr>
    </w:p>
    <w:p>
      <w:pPr>
        <w:pStyle w:val="0"/>
        <w:tabs>
          <w:tab w:val="left" w:leader="none" w:pos="7704"/>
        </w:tabs>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17</w:t>
      </w:r>
      <w:r>
        <w:rPr>
          <w:rFonts w:hint="eastAsia" w:ascii="ＭＳ ゴシック" w:hAnsi="ＭＳ ゴシック" w:eastAsia="ＭＳ ゴシック"/>
          <w:sz w:val="22"/>
          <w:highlight w:val="none"/>
        </w:rPr>
        <w:t>）第二次救急医療体制に参画する医療機関数</w:t>
      </w:r>
    </w:p>
    <w:tbl>
      <w:tblPr>
        <w:tblStyle w:val="11"/>
        <w:tblW w:w="8447"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222"/>
        <w:gridCol w:w="1420"/>
        <w:gridCol w:w="1701"/>
        <w:gridCol w:w="1701"/>
        <w:gridCol w:w="1701"/>
        <w:gridCol w:w="1702"/>
      </w:tblGrid>
      <w:tr>
        <w:trPr>
          <w:trHeight w:val="403" w:hRule="atLeast"/>
        </w:trPr>
        <w:tc>
          <w:tcPr>
            <w:tcW w:w="1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救急告示病院・診療所</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病院群輪番制</w:t>
            </w:r>
          </w:p>
          <w:p>
            <w:pPr>
              <w:pStyle w:val="0"/>
              <w:widowControl w:val="1"/>
              <w:overflowPunct w:val="0"/>
              <w:adjustRightInd w:val="0"/>
              <w:spacing w:line="0" w:lineRule="atLeast"/>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※は</w:t>
            </w:r>
            <w:r>
              <w:rPr>
                <w:rFonts w:hint="eastAsia" w:ascii="ＭＳ 明朝" w:hAnsi="ＭＳ 明朝" w:eastAsia="ＭＳ 明朝"/>
                <w:color w:val="000000"/>
                <w:sz w:val="20"/>
                <w:highlight w:val="none"/>
              </w:rPr>
              <w:t xml:space="preserve"> </w:t>
            </w:r>
            <w:r>
              <w:rPr>
                <w:rFonts w:hint="eastAsia" w:ascii="ＭＳ 明朝" w:hAnsi="ＭＳ 明朝" w:eastAsia="ＭＳ 明朝"/>
                <w:color w:val="000000"/>
                <w:sz w:val="20"/>
                <w:highlight w:val="none"/>
              </w:rPr>
              <w:t>小児科のみ</w:t>
            </w:r>
            <w:r>
              <w:rPr>
                <w:rFonts w:hint="eastAsia" w:ascii="ＭＳ 明朝" w:hAnsi="ＭＳ 明朝" w:eastAsia="ＭＳ 明朝"/>
                <w:color w:val="000000"/>
                <w:sz w:val="20"/>
                <w:highlight w:val="none"/>
              </w:rPr>
              <w:t>)</w:t>
            </w:r>
          </w:p>
        </w:tc>
      </w:tr>
      <w:tr>
        <w:trPr>
          <w:trHeight w:val="256" w:hRule="atLeast"/>
        </w:trPr>
        <w:tc>
          <w:tcPr>
            <w:tcW w:w="1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平成</w:t>
            </w:r>
            <w:r>
              <w:rPr>
                <w:rFonts w:hint="eastAsia" w:ascii="ＭＳ 明朝" w:hAnsi="ＭＳ 明朝" w:eastAsia="ＭＳ 明朝"/>
                <w:color w:val="auto"/>
                <w:sz w:val="20"/>
                <w:highlight w:val="none"/>
              </w:rPr>
              <w:t>29</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平成</w:t>
            </w:r>
            <w:r>
              <w:rPr>
                <w:rFonts w:hint="eastAsia" w:ascii="ＭＳ 明朝" w:hAnsi="ＭＳ 明朝" w:eastAsia="ＭＳ 明朝"/>
                <w:color w:val="auto"/>
                <w:sz w:val="20"/>
                <w:highlight w:val="none"/>
              </w:rPr>
              <w:t>29</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c>
          <w:tcPr>
            <w:tcW w:w="17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年</w:t>
            </w: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月</w:t>
            </w:r>
          </w:p>
        </w:tc>
      </w:tr>
      <w:tr>
        <w:trPr>
          <w:trHeight w:val="256" w:hRule="atLeast"/>
        </w:trPr>
        <w:tc>
          <w:tcPr>
            <w:tcW w:w="1642" w:type="dxa"/>
            <w:gridSpan w:val="2"/>
            <w:tcBorders>
              <w:top w:val="nil"/>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県計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40</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41</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17</w:t>
            </w:r>
          </w:p>
        </w:tc>
        <w:tc>
          <w:tcPr>
            <w:tcW w:w="17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r>
      <w:tr>
        <w:trPr>
          <w:trHeight w:val="256" w:hRule="atLeast"/>
        </w:trPr>
        <w:tc>
          <w:tcPr>
            <w:tcW w:w="222" w:type="dxa"/>
            <w:vMerge w:val="restart"/>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p>
        </w:tc>
        <w:tc>
          <w:tcPr>
            <w:tcW w:w="1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安芸</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r>
      <w:tr>
        <w:trPr>
          <w:trHeight w:val="256" w:hRule="atLeast"/>
        </w:trPr>
        <w:tc>
          <w:tcPr>
            <w:tcW w:w="222" w:type="dxa"/>
            <w:vMerge w:val="continue"/>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000000"/>
                <w:sz w:val="22"/>
              </w:rPr>
            </w:pPr>
          </w:p>
        </w:tc>
        <w:tc>
          <w:tcPr>
            <w:tcW w:w="14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中央</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31</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32</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ind w:firstLine="500" w:firstLineChars="250"/>
              <w:jc w:val="both"/>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ind w:firstLine="500" w:firstLineChars="250"/>
              <w:jc w:val="both"/>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w:t>
            </w:r>
          </w:p>
        </w:tc>
      </w:tr>
      <w:tr>
        <w:trPr>
          <w:trHeight w:val="256" w:hRule="atLeast"/>
        </w:trPr>
        <w:tc>
          <w:tcPr>
            <w:tcW w:w="222" w:type="dxa"/>
            <w:vMerge w:val="continue"/>
            <w:tcBorders>
              <w:top w:val="nil"/>
              <w:left w:val="single" w:color="auto" w:sz="4" w:space="0"/>
              <w:bottom w:val="nil"/>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4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高幡</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r>
      <w:tr>
        <w:trPr>
          <w:trHeight w:val="256" w:hRule="atLeast"/>
        </w:trPr>
        <w:tc>
          <w:tcPr>
            <w:tcW w:w="222"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4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幡多</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w:t>
            </w:r>
          </w:p>
        </w:tc>
        <w:tc>
          <w:tcPr>
            <w:tcW w:w="17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8</w:t>
            </w:r>
          </w:p>
        </w:tc>
      </w:tr>
    </w:tbl>
    <w:p>
      <w:pPr>
        <w:pStyle w:val="0"/>
        <w:tabs>
          <w:tab w:val="left" w:leader="none" w:pos="7704"/>
        </w:tabs>
        <w:spacing w:line="240" w:lineRule="exact"/>
        <w:jc w:val="left"/>
        <w:rPr>
          <w:rFonts w:hint="default"/>
          <w:highlight w:val="none"/>
        </w:rPr>
      </w:pPr>
      <w:r>
        <w:rPr>
          <w:rFonts w:hint="eastAsia"/>
          <w:sz w:val="16"/>
          <w:highlight w:val="none"/>
        </w:rPr>
        <w:t>　　　　　　　　　　　　　　　　　　　　　　　　　　　　　　　　　　　　　　　出典：高知県医療政策課調べ</w:t>
      </w:r>
    </w:p>
    <w:p>
      <w:pPr>
        <w:pStyle w:val="0"/>
        <w:rPr>
          <w:rFonts w:hint="default"/>
          <w:b w:val="1"/>
          <w:highlight w:val="none"/>
        </w:rPr>
      </w:pPr>
    </w:p>
    <w:p>
      <w:pPr>
        <w:pStyle w:val="0"/>
        <w:rPr>
          <w:rFonts w:hint="default"/>
          <w:b w:val="1"/>
          <w:highlight w:val="none"/>
        </w:rPr>
      </w:pPr>
      <w:r>
        <w:rPr>
          <w:rFonts w:hint="eastAsia"/>
          <w:b w:val="1"/>
          <w:highlight w:val="none"/>
        </w:rPr>
        <w:t>（３）第三次救急医療体制</w:t>
      </w:r>
    </w:p>
    <w:p>
      <w:pPr>
        <w:pStyle w:val="0"/>
        <w:ind w:left="440" w:leftChars="200"/>
        <w:rPr>
          <w:rFonts w:hint="eastAsia"/>
          <w:highlight w:val="none"/>
        </w:rPr>
      </w:pPr>
      <w:r>
        <w:rPr>
          <w:rFonts w:hint="eastAsia"/>
          <w:highlight w:val="none"/>
        </w:rPr>
        <w:t>三次救急を担う</w:t>
      </w:r>
      <w:r>
        <w:rPr>
          <w:rFonts w:hint="eastAsia"/>
        </w:rPr>
        <w:fldChar w:fldCharType="begin"/>
      </w:r>
      <w:r>
        <w:rPr>
          <w:rFonts w:hint="eastAsia"/>
        </w:rPr>
        <w:instrText xml:space="preserve"> HYPERLINK "http://kotobank.jp/word/%E6%95%91%E5%91%BD"</w:instrText>
      </w:r>
      <w:r>
        <w:rPr>
          <w:rFonts w:hint="eastAsia"/>
        </w:rPr>
        <w:fldChar w:fldCharType="separate"/>
      </w:r>
      <w:r>
        <w:rPr>
          <w:rStyle w:val="36"/>
          <w:rFonts w:hint="eastAsia"/>
          <w:color w:val="auto"/>
          <w:highlight w:val="none"/>
          <w:u w:val="none" w:color="auto"/>
        </w:rPr>
        <w:t>救命</w:t>
      </w:r>
      <w:r>
        <w:rPr>
          <w:rFonts w:hint="eastAsia"/>
        </w:rPr>
        <w:fldChar w:fldCharType="end"/>
      </w:r>
      <w:r>
        <w:rPr>
          <w:rFonts w:hint="eastAsia"/>
          <w:highlight w:val="none"/>
        </w:rPr>
        <w:t>救急センターは、初期救急や二次救急では対応できない医療や、</w:t>
      </w:r>
    </w:p>
    <w:p>
      <w:pPr>
        <w:pStyle w:val="0"/>
        <w:ind w:left="220" w:leftChars="100"/>
        <w:rPr>
          <w:rFonts w:hint="default"/>
          <w:highlight w:val="none"/>
        </w:rPr>
      </w:pPr>
      <w:r>
        <w:rPr>
          <w:rFonts w:hint="eastAsia"/>
        </w:rPr>
        <w:fldChar w:fldCharType="begin"/>
      </w:r>
      <w:r>
        <w:rPr>
          <w:rFonts w:hint="eastAsia"/>
        </w:rPr>
        <w:instrText xml:space="preserve"> HYPERLINK "http://kotobank.jp/word/%E7%94%9F%E5%91%BD"</w:instrText>
      </w:r>
      <w:r>
        <w:rPr>
          <w:rFonts w:hint="eastAsia"/>
        </w:rPr>
        <w:fldChar w:fldCharType="separate"/>
      </w:r>
      <w:r>
        <w:rPr>
          <w:rStyle w:val="36"/>
          <w:rFonts w:hint="eastAsia"/>
          <w:color w:val="auto"/>
          <w:highlight w:val="none"/>
          <w:u w:val="none" w:color="auto"/>
        </w:rPr>
        <w:t>生命</w:t>
      </w:r>
      <w:r>
        <w:rPr>
          <w:rFonts w:hint="eastAsia"/>
        </w:rPr>
        <w:fldChar w:fldCharType="end"/>
      </w:r>
      <w:r>
        <w:rPr>
          <w:rFonts w:hint="eastAsia"/>
          <w:highlight w:val="none"/>
        </w:rPr>
        <w:t>の</w:t>
      </w:r>
      <w:r>
        <w:rPr>
          <w:rFonts w:hint="eastAsia"/>
        </w:rPr>
        <w:fldChar w:fldCharType="begin"/>
      </w:r>
      <w:r>
        <w:rPr>
          <w:rFonts w:hint="eastAsia"/>
        </w:rPr>
        <w:instrText xml:space="preserve"> HYPERLINK "http://kotobank.jp/word/%E5%8D%B1%E6%A9%9F"</w:instrText>
      </w:r>
      <w:r>
        <w:rPr>
          <w:rFonts w:hint="eastAsia"/>
        </w:rPr>
        <w:fldChar w:fldCharType="separate"/>
      </w:r>
      <w:r>
        <w:rPr>
          <w:rStyle w:val="36"/>
          <w:rFonts w:hint="eastAsia"/>
          <w:color w:val="auto"/>
          <w:highlight w:val="none"/>
          <w:u w:val="none" w:color="auto"/>
        </w:rPr>
        <w:t>危機</w:t>
      </w:r>
      <w:r>
        <w:rPr>
          <w:rFonts w:hint="eastAsia"/>
        </w:rPr>
        <w:fldChar w:fldCharType="end"/>
      </w:r>
      <w:r>
        <w:rPr>
          <w:rFonts w:hint="eastAsia"/>
          <w:highlight w:val="none"/>
        </w:rPr>
        <w:t>を伴う重篤な救急患者に対する救命</w:t>
      </w:r>
      <w:r>
        <w:rPr>
          <w:rFonts w:hint="eastAsia"/>
        </w:rPr>
        <w:fldChar w:fldCharType="begin"/>
      </w:r>
      <w:r>
        <w:rPr>
          <w:rFonts w:hint="eastAsia"/>
        </w:rPr>
        <w:instrText xml:space="preserve"> HYPERLINK "http://kotobank.jp/word/%E6%8E%AA%E7%BD%AE"</w:instrText>
      </w:r>
      <w:r>
        <w:rPr>
          <w:rFonts w:hint="eastAsia"/>
        </w:rPr>
        <w:fldChar w:fldCharType="separate"/>
      </w:r>
      <w:r>
        <w:rPr>
          <w:rStyle w:val="36"/>
          <w:rFonts w:hint="eastAsia"/>
          <w:color w:val="auto"/>
          <w:highlight w:val="none"/>
          <w:u w:val="none" w:color="auto"/>
        </w:rPr>
        <w:t>措置</w:t>
      </w:r>
      <w:r>
        <w:rPr>
          <w:rFonts w:hint="eastAsia"/>
        </w:rPr>
        <w:fldChar w:fldCharType="end"/>
      </w:r>
      <w:r>
        <w:rPr>
          <w:rFonts w:hint="eastAsia"/>
          <w:highlight w:val="none"/>
        </w:rPr>
        <w:t>や</w:t>
      </w:r>
      <w:r>
        <w:rPr>
          <w:rFonts w:hint="eastAsia"/>
        </w:rPr>
        <w:fldChar w:fldCharType="begin"/>
      </w:r>
      <w:r>
        <w:rPr>
          <w:rFonts w:hint="eastAsia"/>
        </w:rPr>
        <w:instrText xml:space="preserve"> HYPERLINK "http://kotobank.jp/word/%E9%AB%98%E5%BA%A6"</w:instrText>
      </w:r>
      <w:r>
        <w:rPr>
          <w:rFonts w:hint="eastAsia"/>
        </w:rPr>
        <w:fldChar w:fldCharType="separate"/>
      </w:r>
      <w:r>
        <w:rPr>
          <w:rStyle w:val="36"/>
          <w:rFonts w:hint="eastAsia"/>
          <w:color w:val="auto"/>
          <w:highlight w:val="none"/>
          <w:u w:val="none" w:color="auto"/>
        </w:rPr>
        <w:t>高度</w:t>
      </w:r>
      <w:r>
        <w:rPr>
          <w:rFonts w:hint="eastAsia"/>
        </w:rPr>
        <w:fldChar w:fldCharType="end"/>
      </w:r>
      <w:r>
        <w:rPr>
          <w:rFonts w:hint="eastAsia"/>
          <w:highlight w:val="none"/>
        </w:rPr>
        <w:t>な医療を総合的に行っています。</w:t>
      </w:r>
    </w:p>
    <w:p>
      <w:pPr>
        <w:pStyle w:val="0"/>
        <w:ind w:left="440" w:leftChars="200"/>
        <w:rPr>
          <w:rFonts w:hint="eastAsia"/>
          <w:highlight w:val="none"/>
        </w:rPr>
      </w:pPr>
      <w:r>
        <w:rPr>
          <w:rFonts w:hint="eastAsia"/>
          <w:highlight w:val="none"/>
        </w:rPr>
        <w:t>急性</w:t>
      </w:r>
      <w:r>
        <w:rPr>
          <w:rFonts w:hint="eastAsia"/>
        </w:rPr>
        <w:fldChar w:fldCharType="begin"/>
      </w:r>
      <w:r>
        <w:rPr>
          <w:rFonts w:hint="eastAsia"/>
        </w:rPr>
        <w:instrText xml:space="preserve"> HYPERLINK "http://kotobank.jp/word/%E5%BF%83%E7%AD%8B%E6%A2%97%E5%A1%9E"</w:instrText>
      </w:r>
      <w:r>
        <w:rPr>
          <w:rFonts w:hint="eastAsia"/>
        </w:rPr>
        <w:fldChar w:fldCharType="separate"/>
      </w:r>
      <w:r>
        <w:rPr>
          <w:rStyle w:val="36"/>
          <w:rFonts w:hint="eastAsia"/>
          <w:color w:val="000000"/>
          <w:highlight w:val="none"/>
          <w:u w:val="none" w:color="auto"/>
        </w:rPr>
        <w:t>心筋梗塞</w:t>
      </w:r>
      <w:r>
        <w:rPr>
          <w:rFonts w:hint="eastAsia"/>
        </w:rPr>
        <w:fldChar w:fldCharType="end"/>
      </w:r>
      <w:r>
        <w:rPr>
          <w:rFonts w:hint="eastAsia"/>
          <w:highlight w:val="none"/>
        </w:rPr>
        <w:t>や</w:t>
      </w:r>
      <w:r>
        <w:rPr>
          <w:rFonts w:hint="eastAsia"/>
        </w:rPr>
        <w:fldChar w:fldCharType="begin"/>
      </w:r>
      <w:r>
        <w:rPr>
          <w:rFonts w:hint="eastAsia"/>
        </w:rPr>
        <w:instrText xml:space="preserve"> HYPERLINK "http://kotobank.jp/word/%E8%84%B3%E5%8D%92%E4%B8%AD"</w:instrText>
      </w:r>
      <w:r>
        <w:rPr>
          <w:rFonts w:hint="eastAsia"/>
        </w:rPr>
        <w:fldChar w:fldCharType="separate"/>
      </w:r>
      <w:r>
        <w:rPr>
          <w:rStyle w:val="36"/>
          <w:rFonts w:hint="eastAsia"/>
          <w:color w:val="000000"/>
          <w:highlight w:val="none"/>
          <w:u w:val="none" w:color="auto"/>
        </w:rPr>
        <w:t>脳卒中</w:t>
      </w:r>
      <w:r>
        <w:rPr>
          <w:rFonts w:hint="eastAsia"/>
        </w:rPr>
        <w:fldChar w:fldCharType="end"/>
      </w:r>
      <w:r>
        <w:rPr>
          <w:rFonts w:hint="eastAsia"/>
          <w:highlight w:val="none"/>
        </w:rPr>
        <w:t>、</w:t>
      </w:r>
      <w:r>
        <w:rPr>
          <w:rFonts w:hint="eastAsia"/>
        </w:rPr>
        <w:fldChar w:fldCharType="begin"/>
      </w:r>
      <w:r>
        <w:rPr>
          <w:rFonts w:hint="eastAsia"/>
        </w:rPr>
        <w:instrText xml:space="preserve"> HYPERLINK "http://kotobank.jp/word/%E9%87%8D%E5%BA%A6"</w:instrText>
      </w:r>
      <w:r>
        <w:rPr>
          <w:rFonts w:hint="eastAsia"/>
        </w:rPr>
        <w:fldChar w:fldCharType="separate"/>
      </w:r>
      <w:r>
        <w:rPr>
          <w:rStyle w:val="36"/>
          <w:rFonts w:hint="eastAsia"/>
          <w:color w:val="000000"/>
          <w:highlight w:val="none"/>
          <w:u w:val="none" w:color="auto"/>
        </w:rPr>
        <w:t>重度</w:t>
      </w:r>
      <w:r>
        <w:rPr>
          <w:rFonts w:hint="eastAsia"/>
        </w:rPr>
        <w:fldChar w:fldCharType="end"/>
      </w:r>
      <w:r>
        <w:rPr>
          <w:rFonts w:hint="eastAsia"/>
          <w:highlight w:val="none"/>
        </w:rPr>
        <w:t>の</w:t>
      </w:r>
      <w:r>
        <w:rPr>
          <w:rFonts w:hint="eastAsia"/>
        </w:rPr>
        <w:fldChar w:fldCharType="begin"/>
      </w:r>
      <w:r>
        <w:rPr>
          <w:rFonts w:hint="eastAsia"/>
        </w:rPr>
        <w:instrText xml:space="preserve"> HYPERLINK "http://kotobank.jp/word/%E5%A4%96%E5%82%B7"</w:instrText>
      </w:r>
      <w:r>
        <w:rPr>
          <w:rFonts w:hint="eastAsia"/>
        </w:rPr>
        <w:fldChar w:fldCharType="separate"/>
      </w:r>
      <w:r>
        <w:rPr>
          <w:rStyle w:val="36"/>
          <w:rFonts w:hint="eastAsia"/>
          <w:color w:val="000000"/>
          <w:highlight w:val="none"/>
          <w:u w:val="none" w:color="auto"/>
        </w:rPr>
        <w:t>外傷</w:t>
      </w:r>
      <w:r>
        <w:rPr>
          <w:rFonts w:hint="eastAsia"/>
        </w:rPr>
        <w:fldChar w:fldCharType="end"/>
      </w:r>
      <w:r>
        <w:rPr>
          <w:rFonts w:hint="eastAsia"/>
          <w:highlight w:val="none"/>
        </w:rPr>
        <w:t>・</w:t>
      </w:r>
      <w:r>
        <w:rPr>
          <w:rFonts w:hint="eastAsia"/>
        </w:rPr>
        <w:fldChar w:fldCharType="begin"/>
      </w:r>
      <w:r>
        <w:rPr>
          <w:rFonts w:hint="eastAsia"/>
        </w:rPr>
        <w:instrText xml:space="preserve"> HYPERLINK "http://kotobank.jp/word/%E7%86%B1%E5%82%B7"</w:instrText>
      </w:r>
      <w:r>
        <w:rPr>
          <w:rFonts w:hint="eastAsia"/>
        </w:rPr>
        <w:fldChar w:fldCharType="separate"/>
      </w:r>
      <w:r>
        <w:rPr>
          <w:rStyle w:val="36"/>
          <w:rFonts w:hint="eastAsia"/>
          <w:color w:val="000000"/>
          <w:highlight w:val="none"/>
          <w:u w:val="none" w:color="auto"/>
        </w:rPr>
        <w:t>熱傷</w:t>
      </w:r>
      <w:r>
        <w:rPr>
          <w:rFonts w:hint="eastAsia"/>
        </w:rPr>
        <w:fldChar w:fldCharType="end"/>
      </w:r>
      <w:r>
        <w:rPr>
          <w:rFonts w:hint="eastAsia"/>
          <w:highlight w:val="none"/>
        </w:rPr>
        <w:t>などの重篤な患者に対応するために、ＩＣ</w:t>
      </w:r>
    </w:p>
    <w:p>
      <w:pPr>
        <w:pStyle w:val="0"/>
        <w:ind w:left="220" w:leftChars="100"/>
        <w:rPr>
          <w:rFonts w:hint="eastAsia"/>
          <w:highlight w:val="none"/>
        </w:rPr>
      </w:pPr>
      <w:r>
        <w:rPr>
          <w:rFonts w:hint="eastAsia"/>
          <w:highlight w:val="none"/>
        </w:rPr>
        <w:t>Ｕ</w:t>
      </w:r>
      <w:r>
        <w:rPr>
          <w:rFonts w:hint="eastAsia"/>
          <w:sz w:val="20"/>
          <w:highlight w:val="none"/>
        </w:rPr>
        <w:t>（集中治療室）</w:t>
      </w:r>
      <w:r>
        <w:rPr>
          <w:rFonts w:hint="eastAsia"/>
          <w:highlight w:val="none"/>
        </w:rPr>
        <w:t>、ＣＣＵ</w:t>
      </w:r>
      <w:r>
        <w:rPr>
          <w:rFonts w:hint="eastAsia"/>
          <w:sz w:val="20"/>
          <w:highlight w:val="none"/>
        </w:rPr>
        <w:t>（心臓病専用病室）</w:t>
      </w:r>
      <w:r>
        <w:rPr>
          <w:rFonts w:hint="eastAsia"/>
          <w:highlight w:val="none"/>
        </w:rPr>
        <w:t>を備え</w:t>
      </w:r>
      <w:r>
        <w:rPr>
          <w:rFonts w:hint="eastAsia"/>
          <w:highlight w:val="none"/>
        </w:rPr>
        <w:t>24</w:t>
      </w:r>
      <w:r>
        <w:rPr>
          <w:rFonts w:hint="eastAsia"/>
          <w:highlight w:val="none"/>
        </w:rPr>
        <w:t>時間高度な治療が可能な施設である救命救急センターとして、高知赤十字病院、高知医療センター及び近森病院を</w:t>
      </w:r>
      <w:r>
        <w:rPr>
          <w:rFonts w:hint="eastAsia"/>
          <w:color w:val="auto"/>
          <w:highlight w:val="none"/>
        </w:rPr>
        <w:t>指定しています。</w:t>
      </w:r>
    </w:p>
    <w:p>
      <w:pPr>
        <w:pStyle w:val="0"/>
        <w:rPr>
          <w:rFonts w:hint="eastAsia"/>
          <w:color w:val="FF0000"/>
          <w:sz w:val="21"/>
          <w:highlight w:val="none"/>
          <w:u w:val="single" w:color="auto"/>
        </w:rPr>
      </w:pPr>
    </w:p>
    <w:p>
      <w:pPr>
        <w:pStyle w:val="0"/>
        <w:jc w:val="center"/>
        <w:rPr>
          <w:rFonts w:hint="eastAsia"/>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7-1-18</w:t>
      </w:r>
      <w:r>
        <w:rPr>
          <w:rFonts w:hint="eastAsia" w:ascii="ＭＳ ゴシック" w:hAnsi="ＭＳ ゴシック" w:eastAsia="ＭＳ ゴシック"/>
          <w:color w:val="auto"/>
          <w:sz w:val="22"/>
          <w:highlight w:val="none"/>
          <w:u w:val="none" w:color="auto"/>
        </w:rPr>
        <w:t>）救命救急センターへの年度別搬送割合</w:t>
      </w:r>
    </w:p>
    <w:tbl>
      <w:tblPr>
        <w:tblStyle w:val="11"/>
        <w:tblW w:w="9107" w:type="dxa"/>
        <w:jc w:val="left"/>
        <w:tblInd w:w="197" w:type="dxa"/>
        <w:tblLayout w:type="fixed"/>
        <w:tblCellMar>
          <w:top w:w="0" w:type="dxa"/>
          <w:left w:w="99" w:type="dxa"/>
          <w:bottom w:w="0" w:type="dxa"/>
          <w:right w:w="99" w:type="dxa"/>
        </w:tblCellMar>
        <w:tblLook w:firstRow="1" w:lastRow="0" w:firstColumn="1" w:lastColumn="0" w:noHBand="0" w:noVBand="1" w:val="04A0"/>
      </w:tblPr>
      <w:tblGrid>
        <w:gridCol w:w="2929"/>
        <w:gridCol w:w="1030"/>
        <w:gridCol w:w="1029"/>
        <w:gridCol w:w="1030"/>
        <w:gridCol w:w="1030"/>
        <w:gridCol w:w="1029"/>
        <w:gridCol w:w="1030"/>
      </w:tblGrid>
      <w:tr>
        <w:trPr>
          <w:trHeight w:val="215" w:hRule="atLeast"/>
        </w:trPr>
        <w:tc>
          <w:tcPr>
            <w:tcW w:w="2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年　度</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H29</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H30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R1</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R2</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R3</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R4</w:t>
            </w:r>
          </w:p>
        </w:tc>
      </w:tr>
      <w:tr>
        <w:trPr>
          <w:trHeight w:val="170" w:hRule="atLeast"/>
        </w:trPr>
        <w:tc>
          <w:tcPr>
            <w:tcW w:w="2742"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ind w:leftChars="0" w:firstLine="0" w:firstLineChars="0"/>
              <w:jc w:val="center"/>
              <w:rPr>
                <w:rFonts w:hint="eastAsia"/>
                <w:color w:val="auto"/>
                <w:sz w:val="20"/>
                <w:highlight w:val="none"/>
              </w:rPr>
            </w:pPr>
            <w:r>
              <w:rPr>
                <w:rFonts w:hint="eastAsia"/>
                <w:color w:val="auto"/>
                <w:sz w:val="20"/>
                <w:highlight w:val="none"/>
              </w:rPr>
              <w:t>三救命救急センターへの</w:t>
            </w:r>
          </w:p>
          <w:p>
            <w:pPr>
              <w:pStyle w:val="0"/>
              <w:ind w:leftChars="0" w:firstLine="0" w:firstLineChars="0"/>
              <w:jc w:val="center"/>
              <w:rPr>
                <w:rFonts w:hint="eastAsia"/>
                <w:color w:val="auto"/>
                <w:sz w:val="20"/>
                <w:highlight w:val="none"/>
              </w:rPr>
            </w:pPr>
            <w:r>
              <w:rPr>
                <w:rFonts w:hint="eastAsia"/>
                <w:color w:val="auto"/>
                <w:sz w:val="20"/>
                <w:highlight w:val="none"/>
              </w:rPr>
              <w:t>搬送人員（人）</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17,288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16,933</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16,294</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14,762</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15,888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17,400</w:t>
            </w:r>
          </w:p>
        </w:tc>
      </w:tr>
      <w:tr>
        <w:trPr>
          <w:trHeight w:val="170" w:hRule="atLeast"/>
        </w:trPr>
        <w:tc>
          <w:tcPr>
            <w:tcW w:w="2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搬送割合（％）</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45.2</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43.0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41.8</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41.0</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42.7</w:t>
            </w: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42.2</w:t>
            </w:r>
          </w:p>
        </w:tc>
      </w:tr>
    </w:tbl>
    <w:p>
      <w:pPr>
        <w:pStyle w:val="0"/>
        <w:spacing w:line="240" w:lineRule="exact"/>
        <w:ind w:firstLine="4480" w:firstLineChars="2800"/>
        <w:rPr>
          <w:rFonts w:hint="default"/>
          <w:b w:val="1"/>
          <w:color w:val="auto"/>
          <w:sz w:val="16"/>
          <w:highlight w:val="none"/>
          <w:u w:val="none" w:color="auto"/>
        </w:rPr>
      </w:pPr>
      <w:r>
        <w:rPr>
          <w:rFonts w:hint="eastAsia"/>
          <w:color w:val="auto"/>
          <w:sz w:val="16"/>
          <w:highlight w:val="none"/>
          <w:u w:val="none" w:color="auto"/>
        </w:rPr>
        <w:t>出典：</w:t>
      </w:r>
      <w:r>
        <w:rPr>
          <w:rFonts w:hint="eastAsia" w:ascii="ＭＳ 明朝" w:hAnsi="ＭＳ 明朝" w:eastAsia="ＭＳ 明朝"/>
          <w:color w:val="auto"/>
          <w:sz w:val="16"/>
          <w:highlight w:val="none"/>
          <w:u w:val="none" w:color="auto"/>
        </w:rPr>
        <w:t>救急搬送における医療機関の受入れ状況等実態調査</w:t>
      </w:r>
    </w:p>
    <w:p>
      <w:pPr>
        <w:pStyle w:val="0"/>
        <w:spacing w:line="240" w:lineRule="exact"/>
        <w:ind w:left="0" w:leftChars="0" w:firstLine="5836" w:firstLineChars="3500"/>
        <w:rPr>
          <w:rFonts w:hint="default"/>
          <w:b w:val="1"/>
          <w:color w:val="auto"/>
          <w:sz w:val="16"/>
          <w:highlight w:val="none"/>
          <w:u w:val="none" w:color="auto"/>
        </w:rPr>
      </w:pPr>
    </w:p>
    <w:p>
      <w:pPr>
        <w:pStyle w:val="0"/>
        <w:jc w:val="center"/>
        <w:rPr>
          <w:rFonts w:hint="eastAsia"/>
          <w:sz w:val="21"/>
          <w:highlight w:val="none"/>
        </w:rPr>
      </w:pPr>
      <w:r>
        <w:rPr>
          <w:rFonts w:hint="eastAsia"/>
          <w:b w:val="0"/>
          <w:color w:val="FF0000"/>
          <w:sz w:val="16"/>
          <w:highlight w:val="none"/>
        </w:rPr>
        <w:t>　　　　　　　　　　　　　　　　　　　　　　　　　　　　　</w:t>
      </w:r>
    </w:p>
    <w:p>
      <w:pPr>
        <w:pStyle w:val="0"/>
        <w:jc w:val="center"/>
        <w:rPr>
          <w:rFonts w:hint="eastAsia"/>
          <w:sz w:val="21"/>
          <w:highlight w:val="none"/>
        </w:rPr>
      </w:pPr>
    </w:p>
    <w:p>
      <w:pPr>
        <w:pStyle w:val="0"/>
        <w:rPr>
          <w:rFonts w:hint="eastAsia"/>
          <w:sz w:val="21"/>
          <w:highlight w:val="none"/>
        </w:rPr>
      </w:pPr>
    </w:p>
    <w:p>
      <w:pPr>
        <w:pStyle w:val="0"/>
        <w:jc w:val="center"/>
        <w:rPr>
          <w:rFonts w:hint="eastAsia"/>
          <w:color w:val="auto"/>
          <w:sz w:val="22"/>
          <w:highlight w:val="none"/>
          <w:u w:val="none" w:color="auto"/>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auto"/>
          <w:sz w:val="22"/>
          <w:highlight w:val="none"/>
          <w:u w:val="none" w:color="auto"/>
        </w:rPr>
        <w:t>19</w:t>
      </w:r>
      <w:r>
        <w:rPr>
          <w:rFonts w:hint="eastAsia" w:ascii="ＭＳ ゴシック" w:hAnsi="ＭＳ ゴシック" w:eastAsia="ＭＳ ゴシック"/>
          <w:color w:val="auto"/>
          <w:sz w:val="22"/>
          <w:highlight w:val="none"/>
          <w:u w:val="none" w:color="auto"/>
        </w:rPr>
        <w:t>）各救命救急センターにおける救急車等搬送人員数と</w:t>
      </w:r>
    </w:p>
    <w:p>
      <w:pPr>
        <w:pStyle w:val="0"/>
        <w:jc w:val="center"/>
        <w:rPr>
          <w:rFonts w:hint="eastAsia"/>
          <w:sz w:val="21"/>
          <w:highlight w:val="none"/>
        </w:rPr>
      </w:pPr>
      <w:r>
        <w:rPr>
          <w:rFonts w:hint="eastAsia" w:ascii="ＭＳ ゴシック" w:hAnsi="ＭＳ ゴシック" w:eastAsia="ＭＳ ゴシック"/>
          <w:color w:val="auto"/>
          <w:sz w:val="22"/>
          <w:highlight w:val="none"/>
          <w:u w:val="none" w:color="auto"/>
        </w:rPr>
        <w:t>　　　　</w:t>
      </w:r>
      <w:r>
        <w:rPr>
          <w:rFonts w:hint="eastAsia" w:ascii="ＭＳ ゴシック" w:hAnsi="ＭＳ ゴシック" w:eastAsia="ＭＳ ゴシック"/>
          <w:color w:val="auto"/>
          <w:sz w:val="22"/>
          <w:highlight w:val="none"/>
          <w:u w:val="none" w:color="auto"/>
        </w:rPr>
        <w:t xml:space="preserve"> </w:t>
      </w:r>
      <w:r>
        <w:rPr>
          <w:rFonts w:hint="eastAsia" w:ascii="ＭＳ ゴシック" w:hAnsi="ＭＳ ゴシック" w:eastAsia="ＭＳ ゴシック"/>
          <w:color w:val="auto"/>
          <w:sz w:val="22"/>
          <w:highlight w:val="none"/>
          <w:u w:val="none" w:color="auto"/>
        </w:rPr>
        <w:t>重篤患者数及び入院患者数（令和４年度）</w:t>
      </w:r>
    </w:p>
    <w:tbl>
      <w:tblPr>
        <w:tblStyle w:val="11"/>
        <w:tblW w:w="8503"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984"/>
        <w:gridCol w:w="2551"/>
        <w:gridCol w:w="1984"/>
        <w:gridCol w:w="1984"/>
      </w:tblGrid>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救急車等搬送人員</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rPr>
              <w:t>（人）</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重篤患者数</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rPr>
              <w:t>（人）</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0" w:lineRule="atLeast"/>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入院患者数</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rPr>
              <w:t>（人）</w:t>
            </w:r>
          </w:p>
        </w:tc>
      </w:tr>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高知赤十字病院</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6,008</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922</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4,256</w:t>
            </w:r>
          </w:p>
        </w:tc>
      </w:tr>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4,555</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1,251</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4,317</w:t>
            </w:r>
          </w:p>
        </w:tc>
      </w:tr>
      <w:tr>
        <w:trPr>
          <w:trHeight w:val="215"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近森病院</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6,802</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1,680</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5,474</w:t>
            </w:r>
          </w:p>
        </w:tc>
      </w:tr>
    </w:tbl>
    <w:p>
      <w:pPr>
        <w:pStyle w:val="0"/>
        <w:spacing w:line="240" w:lineRule="exact"/>
        <w:ind w:left="0" w:leftChars="0" w:right="0" w:rightChars="0" w:firstLine="4669" w:firstLineChars="2800"/>
        <w:rPr>
          <w:rFonts w:hint="eastAsia"/>
          <w:color w:val="auto"/>
          <w:sz w:val="16"/>
          <w:highlight w:val="none"/>
          <w:u w:val="none" w:color="auto"/>
        </w:rPr>
      </w:pPr>
      <w:r>
        <w:rPr>
          <w:rFonts w:hint="eastAsia"/>
          <w:sz w:val="16"/>
          <w:highlight w:val="none"/>
        </w:rPr>
        <w:t>　　　　　　</w:t>
      </w:r>
      <w:r>
        <w:rPr>
          <w:rFonts w:hint="eastAsia"/>
          <w:color w:val="auto"/>
          <w:sz w:val="16"/>
          <w:highlight w:val="none"/>
          <w:u w:val="none" w:color="auto"/>
        </w:rPr>
        <w:t>出典：三病院救命救急センター連絡協議会</w:t>
      </w:r>
    </w:p>
    <w:p>
      <w:pPr>
        <w:pStyle w:val="0"/>
        <w:spacing w:line="240" w:lineRule="exact"/>
        <w:ind w:left="0" w:leftChars="0" w:right="0" w:rightChars="0" w:firstLine="0" w:firstLineChars="0"/>
        <w:jc w:val="right"/>
        <w:rPr>
          <w:rFonts w:hint="default"/>
          <w:b w:val="1"/>
          <w:color w:val="0070C0"/>
          <w:highlight w:val="none"/>
        </w:rPr>
      </w:pPr>
      <w:r>
        <w:rPr>
          <w:rFonts w:hint="eastAsia"/>
          <w:color w:val="auto"/>
          <w:sz w:val="16"/>
          <w:highlight w:val="none"/>
          <w:u w:val="none" w:color="auto"/>
        </w:rPr>
        <w:t>※重篤患者数と入院患者数には、救急車搬送人員数以外の患者も含んでいます。</w:t>
      </w:r>
    </w:p>
    <w:p>
      <w:pPr>
        <w:pStyle w:val="0"/>
        <w:rPr>
          <w:rFonts w:hint="default"/>
          <w:b w:val="1"/>
          <w:highlight w:val="none"/>
          <w:shd w:val="clear" w:color="auto" w:fill="E5DFEC"/>
        </w:rPr>
      </w:pPr>
      <w:r>
        <w:rPr>
          <w:rFonts w:hint="eastAsia"/>
          <w:b w:val="1"/>
          <w:highlight w:val="none"/>
          <w:bdr w:val="single" w:color="auto" w:sz="4" w:space="0"/>
          <w:shd w:val="clear" w:color="auto" w:fill="E5DFEC"/>
        </w:rPr>
        <w:t>課題</w:t>
      </w:r>
    </w:p>
    <w:p>
      <w:pPr>
        <w:pStyle w:val="0"/>
        <w:rPr>
          <w:rFonts w:hint="default"/>
          <w:b w:val="1"/>
          <w:color w:val="0070C0"/>
          <w:highlight w:val="none"/>
        </w:rPr>
      </w:pPr>
      <w:r>
        <w:rPr>
          <w:rFonts w:hint="eastAsia"/>
          <w:b w:val="1"/>
          <w:color w:val="0070C0"/>
          <w:highlight w:val="none"/>
        </w:rPr>
        <w:t>１　救急医療の適正利用及び受診支援</w:t>
      </w:r>
    </w:p>
    <w:p>
      <w:pPr>
        <w:pStyle w:val="0"/>
        <w:ind w:left="220" w:hanging="220" w:hangingChars="100"/>
        <w:rPr>
          <w:rFonts w:hint="default"/>
          <w:color w:val="FF0000"/>
          <w:highlight w:val="none"/>
          <w:u w:val="single" w:color="auto"/>
        </w:rPr>
      </w:pPr>
      <w:r>
        <w:rPr>
          <w:rFonts w:hint="eastAsia"/>
          <w:highlight w:val="none"/>
        </w:rPr>
        <w:t>　　本県の救急搬送件数は増え続けており、その約半数が軽症者で占められています。これにより、消防機関や医療機関への負担が大きくなり、早期に治療を必要としている方への対応の遅れなども考えられることから、救急医療の適正利用に向けて啓発を行っていく必要があります。</w:t>
      </w:r>
    </w:p>
    <w:p>
      <w:pPr>
        <w:pStyle w:val="0"/>
        <w:ind w:left="220" w:hanging="220" w:hangingChars="100"/>
        <w:rPr>
          <w:rFonts w:hint="default"/>
          <w:color w:val="FF0000"/>
          <w:highlight w:val="none"/>
          <w:u w:val="single" w:color="auto"/>
        </w:rPr>
      </w:pPr>
      <w:r>
        <w:rPr>
          <w:rFonts w:hint="eastAsia"/>
          <w:highlight w:val="none"/>
        </w:rPr>
        <w:t>　　また、これまで、幅広い医療機能の情報を県民へ分かりやすく提供するために、「こうち医療ネット」の拡充を行いましたが、今後は、</w:t>
      </w:r>
      <w:r>
        <w:rPr>
          <w:rFonts w:hint="eastAsia"/>
          <w:color w:val="auto"/>
          <w:highlight w:val="none"/>
          <w:u w:val="none" w:color="auto"/>
        </w:rPr>
        <w:t>♯７１１９事業とも連携しながら、救急医療機関の適正受診ならびに救急車の適正利用について、引き続き県民に広く周知していく必要があります。</w:t>
      </w:r>
    </w:p>
    <w:p>
      <w:pPr>
        <w:pStyle w:val="0"/>
        <w:spacing w:line="160" w:lineRule="exact"/>
        <w:rPr>
          <w:rFonts w:hint="default"/>
          <w:b w:val="1"/>
          <w:color w:val="0070C0"/>
          <w:highlight w:val="none"/>
        </w:rPr>
      </w:pPr>
    </w:p>
    <w:p>
      <w:pPr>
        <w:pStyle w:val="0"/>
        <w:rPr>
          <w:rFonts w:hint="default"/>
          <w:b w:val="1"/>
          <w:color w:val="0070C0"/>
          <w:highlight w:val="none"/>
        </w:rPr>
      </w:pPr>
      <w:r>
        <w:rPr>
          <w:rFonts w:hint="eastAsia"/>
          <w:b w:val="1"/>
          <w:color w:val="0070C0"/>
          <w:highlight w:val="none"/>
        </w:rPr>
        <w:t>２　救急搬送体制</w:t>
      </w:r>
    </w:p>
    <w:p>
      <w:pPr>
        <w:pStyle w:val="0"/>
        <w:ind w:left="220" w:hanging="220" w:hangingChars="100"/>
        <w:rPr>
          <w:rFonts w:hint="default"/>
          <w:color w:val="auto"/>
          <w:highlight w:val="none"/>
          <w:u w:val="none" w:color="auto"/>
        </w:rPr>
      </w:pPr>
      <w:r>
        <w:rPr>
          <w:rFonts w:hint="eastAsia"/>
          <w:highlight w:val="none"/>
        </w:rPr>
        <w:t>　　重傷者に対しては、速やかに適切な救命処置を行いながら医療機関に搬送することが必要であり、救急救命士によるオンラインメディカル</w:t>
      </w:r>
      <w:r>
        <w:rPr>
          <w:rFonts w:hint="eastAsia"/>
          <w:color w:val="auto"/>
          <w:highlight w:val="none"/>
          <w:u w:val="none" w:color="auto"/>
        </w:rPr>
        <w:t>コントロール</w:t>
      </w:r>
      <w:r>
        <w:rPr>
          <w:rFonts w:hint="eastAsia"/>
          <w:color w:val="auto"/>
          <w:sz w:val="20"/>
          <w:highlight w:val="none"/>
          <w:u w:val="none" w:color="auto"/>
          <w:vertAlign w:val="superscript"/>
        </w:rPr>
        <w:t>（注４）</w:t>
      </w:r>
      <w:r>
        <w:rPr>
          <w:rFonts w:hint="eastAsia"/>
          <w:color w:val="auto"/>
          <w:highlight w:val="none"/>
          <w:u w:val="none" w:color="auto"/>
        </w:rPr>
        <w:t>による処置等も重要となっています。</w:t>
      </w:r>
    </w:p>
    <w:p>
      <w:pPr>
        <w:pStyle w:val="0"/>
        <w:ind w:left="220" w:leftChars="100" w:firstLine="220" w:firstLineChars="100"/>
        <w:rPr>
          <w:rFonts w:hint="default"/>
          <w:b w:val="1"/>
          <w:color w:val="auto"/>
          <w:highlight w:val="none"/>
          <w:u w:val="none" w:color="auto"/>
        </w:rPr>
      </w:pPr>
      <w:r>
        <w:rPr>
          <w:rFonts w:hint="eastAsia"/>
          <w:color w:val="auto"/>
          <w:highlight w:val="none"/>
          <w:u w:val="none" w:color="auto"/>
        </w:rPr>
        <w:t>このためにも消防機関と医療機関との協力体制づくりなどメディカルコントロール体制を充実・強化していく必要があります。</w:t>
      </w:r>
    </w:p>
    <w:p>
      <w:pPr>
        <w:pStyle w:val="0"/>
        <w:ind w:left="220" w:leftChars="100" w:firstLine="220" w:firstLineChars="100"/>
        <w:rPr>
          <w:rFonts w:hint="default"/>
          <w:b w:val="1"/>
          <w:color w:val="0070C0"/>
          <w:highlight w:val="none"/>
        </w:rPr>
      </w:pPr>
      <w:r>
        <w:rPr>
          <w:rFonts w:hint="eastAsia"/>
          <w:color w:val="auto"/>
          <w:highlight w:val="none"/>
          <w:u w:val="none" w:color="auto"/>
        </w:rPr>
        <w:t>また、全国と比較し、救急車による転院搬送の割合が高くなっており、本来、消防機関が対応すべき緊急性の高い救急搬送に影響が出ている恐れがあります。</w:t>
      </w:r>
    </w:p>
    <w:p>
      <w:pPr>
        <w:pStyle w:val="0"/>
        <w:snapToGrid w:val="0"/>
        <w:ind w:left="1052" w:leftChars="174" w:hanging="657" w:hangingChars="394"/>
        <w:rPr>
          <w:rFonts w:hint="default"/>
          <w:b w:val="1"/>
          <w:color w:val="0070C0"/>
          <w:highlight w:val="none"/>
        </w:rPr>
      </w:pPr>
      <w:r>
        <w:rPr>
          <w:rFonts w:hint="eastAsia"/>
          <w:color w:val="auto"/>
          <w:sz w:val="16"/>
          <w:highlight w:val="none"/>
        </w:rPr>
        <w:t>（注４）</w:t>
      </w:r>
      <w:r>
        <w:rPr>
          <w:rFonts w:hint="eastAsia"/>
          <w:sz w:val="16"/>
          <w:highlight w:val="none"/>
        </w:rPr>
        <w:t>オンラインメディカルコントロール：医療機関または消防本部等の医師が電話、無線などにより救急現場または搬送途上</w:t>
      </w:r>
      <w:r>
        <w:rPr>
          <w:rFonts w:hint="eastAsia"/>
          <w:sz w:val="16"/>
        </w:rPr>
        <w:t>の救急隊員と医療情報の交換を行い、救急隊員に対して処置に関する指示、救急救命士に対する特定行為指示、指導あるいは助言などを与えること。（出典：救急用語辞典</w:t>
      </w:r>
      <w:r>
        <w:rPr>
          <w:rFonts w:hint="eastAsia"/>
          <w:sz w:val="16"/>
        </w:rPr>
        <w:t xml:space="preserve"> </w:t>
      </w:r>
      <w:r>
        <w:rPr>
          <w:rFonts w:hint="eastAsia"/>
          <w:sz w:val="16"/>
        </w:rPr>
        <w:t>改訂第２版</w:t>
      </w:r>
      <w:r>
        <w:rPr>
          <w:rFonts w:hint="eastAsia"/>
          <w:sz w:val="16"/>
        </w:rPr>
        <w:t>/</w:t>
      </w:r>
      <w:r>
        <w:rPr>
          <w:rFonts w:hint="eastAsia"/>
          <w:sz w:val="16"/>
        </w:rPr>
        <w:t>ぱーそん書房）</w:t>
      </w:r>
    </w:p>
    <w:p>
      <w:pPr>
        <w:pStyle w:val="0"/>
        <w:spacing w:line="0" w:lineRule="atLeast"/>
        <w:rPr>
          <w:rFonts w:hint="default"/>
          <w:b w:val="1"/>
          <w:color w:val="0070C0"/>
          <w:highlight w:val="none"/>
        </w:rPr>
      </w:pPr>
    </w:p>
    <w:p>
      <w:pPr>
        <w:pStyle w:val="0"/>
        <w:spacing w:line="0" w:lineRule="atLeast"/>
        <w:rPr>
          <w:rFonts w:hint="default"/>
          <w:b w:val="1"/>
          <w:color w:val="0070C0"/>
          <w:highlight w:val="none"/>
        </w:rPr>
      </w:pPr>
      <w:r>
        <w:rPr>
          <w:rFonts w:hint="eastAsia"/>
          <w:b w:val="1"/>
          <w:color w:val="0070C0"/>
          <w:highlight w:val="none"/>
        </w:rPr>
        <w:t>３　救急医療提供体制</w:t>
      </w:r>
    </w:p>
    <w:p>
      <w:pPr>
        <w:pStyle w:val="0"/>
        <w:rPr>
          <w:rFonts w:hint="default"/>
          <w:b w:val="1"/>
          <w:highlight w:val="none"/>
        </w:rPr>
      </w:pPr>
      <w:r>
        <w:rPr>
          <w:rFonts w:hint="eastAsia"/>
          <w:b w:val="1"/>
          <w:highlight w:val="none"/>
        </w:rPr>
        <w:t>（１）医師確保</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救急医療機関では、救急医療を担う医師が不足しており、また、</w:t>
      </w:r>
      <w:r>
        <w:rPr>
          <w:rFonts w:hint="eastAsia"/>
          <w:strike w:val="0"/>
          <w:dstrike w:val="0"/>
          <w:color w:val="auto"/>
          <w:highlight w:val="none"/>
          <w:u w:val="none" w:color="auto"/>
        </w:rPr>
        <w:t>新たに</w:t>
      </w:r>
      <w:r>
        <w:rPr>
          <w:rFonts w:hint="eastAsia"/>
          <w:color w:val="auto"/>
          <w:highlight w:val="none"/>
          <w:u w:val="none" w:color="auto"/>
        </w:rPr>
        <w:t>令和６年４月より「医師の働き方改革」が導入されることから、限られた医療資源（医師数）の中で、各救急医療機関の救急搬送の受入状況や医師の勤務形態等を考慮しつつ、救急医療提供体制をどのように維持するかが課題となっています。</w:t>
      </w:r>
    </w:p>
    <w:p>
      <w:pPr>
        <w:pStyle w:val="0"/>
        <w:rPr>
          <w:rFonts w:hint="default"/>
          <w:b w:val="1"/>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（２）救急医療提供体制</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三次救急医療機関（救命救急センター）においては、重症患者ばかりでなく、多くの軽症患者が受診しているほか、県内の救急搬送の全体の約４割が同医療機関に集中しており、負担が大きくなっています。</w:t>
      </w:r>
    </w:p>
    <w:p>
      <w:pPr>
        <w:pStyle w:val="0"/>
        <w:ind w:left="227" w:leftChars="100" w:firstLine="227" w:firstLineChars="100"/>
        <w:rPr>
          <w:rFonts w:hint="eastAsia"/>
          <w:color w:val="auto"/>
          <w:highlight w:val="none"/>
          <w:u w:val="none" w:color="auto"/>
        </w:rPr>
      </w:pPr>
      <w:r>
        <w:rPr>
          <w:rFonts w:hint="eastAsia"/>
          <w:b w:val="0"/>
          <w:strike w:val="0"/>
          <w:dstrike w:val="0"/>
          <w:color w:val="auto"/>
          <w:highlight w:val="none"/>
          <w:u w:val="none" w:color="auto"/>
        </w:rPr>
        <w:t>また、全国の中でも高齢化が進んでいる本県においては、</w:t>
      </w:r>
      <w:r>
        <w:rPr>
          <w:rFonts w:hint="eastAsia"/>
          <w:color w:val="auto"/>
          <w:highlight w:val="none"/>
          <w:u w:val="none" w:color="auto"/>
        </w:rPr>
        <w:t>救急搬送における高齢者の割合が約７割を占め年々増加しており、救急医療の大きなウエイトを占めています。　　　</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今後、医師の働き方改革などにより救急医療体制の維持が課題となっている中、</w:t>
      </w:r>
      <w:r>
        <w:rPr>
          <w:rFonts w:hint="eastAsia"/>
          <w:b w:val="0"/>
          <w:strike w:val="0"/>
          <w:dstrike w:val="0"/>
          <w:color w:val="auto"/>
          <w:highlight w:val="none"/>
          <w:u w:val="none" w:color="auto"/>
        </w:rPr>
        <w:t>重症外傷など高度な知識や技術を要する患者に対応する三次救急や二次救急の医療提供体制を守るため</w:t>
      </w:r>
      <w:r>
        <w:rPr>
          <w:rFonts w:hint="eastAsia"/>
          <w:color w:val="auto"/>
          <w:highlight w:val="none"/>
          <w:u w:val="none" w:color="auto"/>
        </w:rPr>
        <w:t>にも、救急医療体制について、改めて検討していく必要があります。</w:t>
      </w:r>
    </w:p>
    <w:p>
      <w:pPr>
        <w:pStyle w:val="0"/>
        <w:ind w:left="220" w:leftChars="100" w:firstLine="220" w:firstLineChars="100"/>
        <w:rPr>
          <w:rFonts w:hint="default"/>
          <w:highlight w:val="none"/>
          <w:u w:val="single" w:color="auto"/>
        </w:rPr>
      </w:pPr>
      <w:r>
        <w:rPr>
          <w:rFonts w:hint="eastAsia"/>
          <w:color w:val="auto"/>
          <w:highlight w:val="none"/>
          <w:u w:val="none" w:color="auto"/>
        </w:rPr>
        <w:t>さらに、新型コロナウイルス感染症のまん延時には、医療従事者の感染による人員不足等により、救急医療機関の対応能力が制限されるとともに、</w:t>
      </w:r>
      <w:r>
        <w:rPr>
          <w:rFonts w:hint="eastAsia"/>
          <w:strike w:val="0"/>
          <w:dstrike w:val="0"/>
          <w:color w:val="auto"/>
          <w:highlight w:val="none"/>
          <w:u w:val="none" w:color="auto"/>
        </w:rPr>
        <w:t>休日や夜間帯を中心に、一</w:t>
      </w:r>
      <w:r>
        <w:rPr>
          <w:rFonts w:hint="eastAsia"/>
          <w:color w:val="auto"/>
          <w:highlight w:val="none"/>
          <w:u w:val="none" w:color="auto"/>
        </w:rPr>
        <w:t>部の二次救急医療機関や三次救急医療機関への搬送が集中したことなどにより、搬送困難事例の増加に繋がったことから、通常の救急と両立した救急医療提供体制を構築することが大きな課題となっています。</w:t>
      </w:r>
    </w:p>
    <w:p>
      <w:pPr>
        <w:pStyle w:val="0"/>
        <w:spacing w:line="180" w:lineRule="exact"/>
        <w:ind w:left="220" w:leftChars="100"/>
        <w:rPr>
          <w:rFonts w:hint="default"/>
          <w:highlight w:val="none"/>
        </w:rPr>
      </w:pP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default"/>
          <w:b w:val="1"/>
          <w:color w:val="0070C0"/>
          <w:highlight w:val="none"/>
          <w:bdr w:val="single" w:color="auto" w:sz="4" w:space="0"/>
        </w:rPr>
      </w:pPr>
      <w:r>
        <w:rPr>
          <w:rFonts w:hint="eastAsia"/>
          <w:b w:val="1"/>
          <w:color w:val="0070C0"/>
          <w:highlight w:val="none"/>
        </w:rPr>
        <w:t>１　救急医療の適正利用及び受診支援</w:t>
      </w:r>
    </w:p>
    <w:p>
      <w:pPr>
        <w:pStyle w:val="0"/>
        <w:ind w:left="227" w:leftChars="100" w:firstLine="227" w:firstLineChars="100"/>
        <w:rPr>
          <w:rFonts w:hint="default"/>
          <w:color w:val="auto"/>
          <w:highlight w:val="none"/>
          <w:u w:val="none" w:color="auto"/>
        </w:rPr>
      </w:pPr>
      <w:r>
        <w:rPr>
          <w:rFonts w:hint="eastAsia"/>
          <w:highlight w:val="none"/>
        </w:rPr>
        <w:t>県は、救急車や救命救急センター本来の役割を確保するため、関係機関と連携し、啓発ポスターの掲示、新聞やテレビなどのメディアの活用を通じて、救急車の適正利用や、救急病院の適正受診について啓発を進めるとともに、</w:t>
      </w:r>
      <w:r>
        <w:rPr>
          <w:rFonts w:hint="eastAsia"/>
          <w:color w:val="auto"/>
          <w:highlight w:val="none"/>
          <w:u w:val="none" w:color="auto"/>
        </w:rPr>
        <w:t>高知家の救急医療電話（♯７１１９）などの病院前救護に資する取組についても、引き続き広報に努め、県民の安全安心に繋がるよう運用をしていきます。</w:t>
      </w:r>
    </w:p>
    <w:p>
      <w:pPr>
        <w:pStyle w:val="0"/>
        <w:ind w:left="227" w:leftChars="100" w:firstLine="227" w:firstLineChars="100"/>
        <w:rPr>
          <w:rFonts w:hint="default"/>
          <w:highlight w:val="none"/>
        </w:rPr>
      </w:pPr>
      <w:r>
        <w:rPr>
          <w:rFonts w:hint="eastAsia"/>
          <w:color w:val="auto"/>
          <w:highlight w:val="none"/>
          <w:u w:val="none" w:color="auto"/>
        </w:rPr>
        <w:t>あわせて、「こうち医療ネット」を活用して、医療機関の診療科目や時間などの基本的情報や、提供している医療サービスや医療の実績に関する事項など、分かりやすい医療機能情報の公表に努めるだけでなく、厚生労働省が構築する「全国統一システム」へ移行後もスムーズに情報確認ができるよう医療機関等をはじめ、県民へも移行について周知を行っていきます。</w:t>
      </w:r>
    </w:p>
    <w:p>
      <w:pPr>
        <w:pStyle w:val="0"/>
        <w:spacing w:line="160" w:lineRule="exact"/>
        <w:ind w:left="227" w:leftChars="100" w:firstLine="227" w:firstLineChars="100"/>
        <w:rPr>
          <w:rFonts w:hint="default"/>
          <w:highlight w:val="none"/>
        </w:rPr>
      </w:pPr>
    </w:p>
    <w:p>
      <w:pPr>
        <w:pStyle w:val="0"/>
        <w:rPr>
          <w:rFonts w:hint="default"/>
          <w:b w:val="1"/>
          <w:color w:val="0070C0"/>
          <w:highlight w:val="none"/>
        </w:rPr>
      </w:pPr>
      <w:r>
        <w:rPr>
          <w:rFonts w:hint="eastAsia"/>
          <w:b w:val="1"/>
          <w:color w:val="0070C0"/>
          <w:highlight w:val="none"/>
        </w:rPr>
        <w:t>２　救急搬送体制</w:t>
      </w:r>
    </w:p>
    <w:p>
      <w:pPr>
        <w:pStyle w:val="0"/>
        <w:ind w:left="220" w:leftChars="100" w:firstLine="220" w:firstLineChars="100"/>
        <w:rPr>
          <w:rFonts w:hint="default"/>
          <w:highlight w:val="none"/>
        </w:rPr>
      </w:pPr>
      <w:r>
        <w:rPr>
          <w:rFonts w:hint="eastAsia"/>
          <w:highlight w:val="none"/>
        </w:rPr>
        <w:t>県及び市町村は、救急隊員の救急救命士養成所への派遣や資格取得者の採用などを進めます。</w:t>
      </w:r>
    </w:p>
    <w:p>
      <w:pPr>
        <w:pStyle w:val="0"/>
        <w:ind w:left="220" w:leftChars="100" w:firstLine="220" w:firstLineChars="100"/>
        <w:rPr>
          <w:rFonts w:hint="default"/>
          <w:highlight w:val="none"/>
        </w:rPr>
      </w:pPr>
      <w:r>
        <w:rPr>
          <w:rFonts w:hint="eastAsia"/>
          <w:highlight w:val="none"/>
        </w:rPr>
        <w:t>また、「高知県救急医療協議会メディカルコントロール専門委員会」において、各地域で合同検証会を実施し、検証医と救急隊だけでなく、地域の医師も含めた事後検証などを行っていきます。</w:t>
      </w:r>
    </w:p>
    <w:p>
      <w:pPr>
        <w:pStyle w:val="0"/>
        <w:ind w:left="220" w:leftChars="100" w:firstLine="220" w:firstLineChars="100"/>
        <w:rPr>
          <w:rFonts w:hint="default"/>
          <w:color w:val="auto"/>
          <w:highlight w:val="none"/>
          <w:u w:val="none" w:color="auto"/>
        </w:rPr>
      </w:pPr>
      <w:r>
        <w:rPr>
          <w:rFonts w:hint="eastAsia"/>
          <w:highlight w:val="none"/>
        </w:rPr>
        <w:t>さらに、救急救命士などの技能の維持・向上を図るため、医療機関との協力体制づくりを進めます。また、病院での実習等研修を通じて</w:t>
      </w:r>
      <w:r>
        <w:rPr>
          <w:rFonts w:hint="eastAsia"/>
          <w:color w:val="auto"/>
          <w:highlight w:val="none"/>
          <w:u w:val="none" w:color="auto"/>
        </w:rPr>
        <w:t>救急救命士をはじめとした救急隊員の資質の向上を図ります。</w:t>
      </w:r>
    </w:p>
    <w:p>
      <w:pPr>
        <w:pStyle w:val="0"/>
        <w:ind w:left="220" w:leftChars="100" w:firstLine="220" w:firstLineChars="100"/>
        <w:rPr>
          <w:rFonts w:hint="default"/>
          <w:b w:val="1"/>
          <w:color w:val="0070C0"/>
          <w:highlight w:val="none"/>
          <w:u w:val="single" w:color="auto"/>
        </w:rPr>
      </w:pPr>
      <w:r>
        <w:rPr>
          <w:rFonts w:hint="eastAsia"/>
          <w:color w:val="auto"/>
          <w:highlight w:val="none"/>
          <w:u w:val="none" w:color="auto"/>
        </w:rPr>
        <w:t>あわせて、緊急性の乏しい転院搬送の状況について分析を行うとともに、医療機関が所有する病院救急車や民間救急等の活用を推進するなど、転院搬送体制の構築に向け</w:t>
      </w:r>
      <w:r>
        <w:rPr>
          <w:rFonts w:hint="eastAsia"/>
          <w:strike w:val="0"/>
          <w:dstrike w:val="0"/>
          <w:color w:val="auto"/>
          <w:highlight w:val="none"/>
          <w:u w:val="none" w:color="auto"/>
        </w:rPr>
        <w:t>、</w:t>
      </w:r>
      <w:r>
        <w:rPr>
          <w:rFonts w:hint="eastAsia"/>
          <w:color w:val="auto"/>
          <w:highlight w:val="none"/>
          <w:u w:val="none" w:color="auto"/>
        </w:rPr>
        <w:t>検討を進めていきます。</w:t>
      </w:r>
    </w:p>
    <w:p>
      <w:pPr>
        <w:pStyle w:val="0"/>
        <w:ind w:left="220" w:leftChars="100" w:firstLine="220" w:firstLineChars="100"/>
        <w:rPr>
          <w:rFonts w:hint="default"/>
          <w:b w:val="1"/>
          <w:color w:val="0070C0"/>
          <w:highlight w:val="none"/>
        </w:rPr>
      </w:pPr>
      <w:r>
        <w:rPr>
          <w:rFonts w:hint="eastAsia"/>
          <w:b w:val="1"/>
          <w:color w:val="0070C0"/>
          <w:highlight w:val="none"/>
        </w:rPr>
        <w:t>　　</w:t>
      </w:r>
      <w:r>
        <w:rPr>
          <w:rFonts w:hint="default"/>
          <w:highlight w:val="none"/>
        </w:rPr>
        <w:t xml:space="preserve"> </w:t>
      </w:r>
    </w:p>
    <w:p>
      <w:pPr>
        <w:pStyle w:val="0"/>
        <w:rPr>
          <w:rFonts w:hint="default"/>
          <w:b w:val="1"/>
          <w:color w:val="0070C0"/>
          <w:highlight w:val="none"/>
        </w:rPr>
      </w:pPr>
      <w:r>
        <w:rPr>
          <w:rFonts w:hint="eastAsia"/>
          <w:b w:val="1"/>
          <w:color w:val="0070C0"/>
          <w:highlight w:val="none"/>
        </w:rPr>
        <w:t>３　救急医療提供体制</w:t>
      </w:r>
    </w:p>
    <w:p>
      <w:pPr>
        <w:pStyle w:val="0"/>
        <w:rPr>
          <w:rFonts w:hint="default"/>
          <w:b w:val="1"/>
          <w:highlight w:val="none"/>
        </w:rPr>
      </w:pPr>
      <w:r>
        <w:rPr>
          <w:rFonts w:hint="eastAsia"/>
          <w:b w:val="1"/>
          <w:highlight w:val="none"/>
        </w:rPr>
        <w:t>（１）医師確保</w:t>
      </w:r>
    </w:p>
    <w:p>
      <w:pPr>
        <w:pStyle w:val="0"/>
        <w:ind w:left="220" w:leftChars="100" w:firstLine="220" w:firstLineChars="100"/>
        <w:rPr>
          <w:rFonts w:hint="default"/>
          <w:highlight w:val="none"/>
        </w:rPr>
      </w:pPr>
      <w:r>
        <w:rPr>
          <w:rFonts w:hint="eastAsia"/>
          <w:highlight w:val="none"/>
        </w:rPr>
        <w:t>県は、高知医療再生機構や高知地域医療支援センターなどと連携して、県外からの医師の招聘及び赴任医師に対する支援、若手医師にとって魅力あるキャリア形成環境の整備などに努め、医師の確保を進めます。</w:t>
      </w:r>
    </w:p>
    <w:p>
      <w:pPr>
        <w:pStyle w:val="0"/>
        <w:ind w:left="220" w:leftChars="100" w:firstLine="220" w:firstLineChars="100"/>
        <w:rPr>
          <w:rFonts w:hint="default"/>
          <w:highlight w:val="none"/>
        </w:rPr>
      </w:pPr>
      <w:r>
        <w:rPr>
          <w:rFonts w:hint="eastAsia"/>
          <w:highlight w:val="none"/>
        </w:rPr>
        <w:t>また、救急科専門医の育成に関する基幹プログラムを実施している高知大学医学部附属病院、高知赤十字病院、高知医療センター及び近森病院の各病院間での連携を促進して、県内への救急科専門医の定着を図ります。</w:t>
      </w:r>
    </w:p>
    <w:p>
      <w:pPr>
        <w:pStyle w:val="0"/>
        <w:ind w:firstLine="454"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b w:val="0"/>
          <w:i w:val="0"/>
          <w:caps w:val="0"/>
          <w:color w:val="auto"/>
          <w:spacing w:val="0"/>
          <w:sz w:val="22"/>
          <w:highlight w:val="none"/>
          <w:u w:val="none" w:color="auto"/>
        </w:rPr>
        <w:t>あわせて、医師の働き方改革への対応も含めた勤務環境改善については、高知県医療</w:t>
      </w:r>
    </w:p>
    <w:p>
      <w:pPr>
        <w:pStyle w:val="0"/>
        <w:ind w:left="0" w:leftChars="0" w:firstLine="227" w:firstLineChars="100"/>
        <w:rPr>
          <w:rFonts w:hint="eastAsia"/>
          <w:color w:val="auto"/>
          <w:highlight w:val="none"/>
          <w:u w:val="none" w:color="auto"/>
        </w:rPr>
      </w:pPr>
      <w:r>
        <w:rPr>
          <w:rFonts w:hint="eastAsia" w:ascii="ＭＳ 明朝" w:hAnsi="ＭＳ 明朝" w:eastAsia="ＭＳ 明朝"/>
          <w:b w:val="0"/>
          <w:i w:val="0"/>
          <w:caps w:val="0"/>
          <w:color w:val="auto"/>
          <w:spacing w:val="0"/>
          <w:sz w:val="22"/>
          <w:highlight w:val="none"/>
          <w:u w:val="none" w:color="auto"/>
        </w:rPr>
        <w:t>勤務環境改善支援センターによる医療機関への支援を継続し、多職種とのタスクシェア</w:t>
      </w:r>
    </w:p>
    <w:p>
      <w:pPr>
        <w:pStyle w:val="0"/>
        <w:ind w:left="0" w:leftChars="0" w:firstLine="227" w:firstLineChars="100"/>
        <w:rPr>
          <w:rFonts w:hint="eastAsia"/>
          <w:color w:val="auto"/>
          <w:highlight w:val="none"/>
          <w:u w:val="none" w:color="auto"/>
        </w:rPr>
      </w:pPr>
      <w:r>
        <w:rPr>
          <w:rFonts w:hint="eastAsia" w:ascii="ＭＳ 明朝" w:hAnsi="ＭＳ 明朝" w:eastAsia="ＭＳ 明朝"/>
          <w:b w:val="0"/>
          <w:i w:val="0"/>
          <w:caps w:val="0"/>
          <w:color w:val="auto"/>
          <w:spacing w:val="0"/>
          <w:sz w:val="22"/>
          <w:highlight w:val="none"/>
          <w:u w:val="none" w:color="auto"/>
        </w:rPr>
        <w:t>等について自主的な取組を促進します。</w:t>
      </w:r>
    </w:p>
    <w:p>
      <w:pPr>
        <w:pStyle w:val="0"/>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（２）救急医療提供体制</w:t>
      </w:r>
    </w:p>
    <w:p>
      <w:pPr>
        <w:pStyle w:val="0"/>
        <w:ind w:left="227" w:leftChars="100" w:firstLine="227" w:firstLineChars="100"/>
        <w:rPr>
          <w:rFonts w:hint="default"/>
          <w:b w:val="1"/>
          <w:strike w:val="0"/>
          <w:dstrike w:val="0"/>
          <w:color w:val="auto"/>
          <w:highlight w:val="none"/>
          <w:u w:val="none" w:color="auto"/>
        </w:rPr>
      </w:pPr>
      <w:r>
        <w:rPr>
          <w:rFonts w:hint="eastAsia"/>
          <w:strike w:val="0"/>
          <w:dstrike w:val="0"/>
          <w:color w:val="auto"/>
          <w:highlight w:val="none"/>
          <w:u w:val="none" w:color="auto"/>
        </w:rPr>
        <w:t>三次救急医療機関の負担を軽減し救急医療体制を維持していくためには、三次救急医療機関と二次救急医療機関の役割分担の明確化や、急性期を乗り越えた患者の早期の転院・退院の促進に向けた医療機関間の連携体制の強化等について、検討を進めていきます。</w:t>
      </w:r>
    </w:p>
    <w:p>
      <w:pPr>
        <w:pStyle w:val="0"/>
        <w:ind w:left="227" w:leftChars="100" w:firstLine="227" w:firstLineChars="100"/>
        <w:rPr>
          <w:rFonts w:hint="default"/>
          <w:b w:val="1"/>
          <w:strike w:val="0"/>
          <w:dstrike w:val="0"/>
          <w:color w:val="auto"/>
          <w:highlight w:val="none"/>
          <w:u w:val="none" w:color="auto"/>
        </w:rPr>
      </w:pPr>
      <w:r>
        <w:rPr>
          <w:rFonts w:hint="eastAsia"/>
          <w:b w:val="0"/>
          <w:strike w:val="0"/>
          <w:dstrike w:val="0"/>
          <w:color w:val="auto"/>
          <w:highlight w:val="none"/>
          <w:u w:val="none" w:color="auto"/>
        </w:rPr>
        <w:t>また、高齢者救急への対応については、三次救急医療機関等が重症患者等に集中できるよう、各地域の初期救急医療機関が、かかりつけ医機能や独歩で来院する軽度の救急患者への対応等を担うとともに、二次救急医療機関は、高齢者救急をはじめ地域で発生する救急患者の初期診療と入院治療を担うなど、救急医療機関の役割の明確化を進めていきます。</w:t>
      </w:r>
    </w:p>
    <w:p>
      <w:pPr>
        <w:pStyle w:val="0"/>
        <w:ind w:left="227" w:leftChars="100" w:firstLine="227" w:firstLineChars="100"/>
        <w:rPr>
          <w:rFonts w:hint="default"/>
          <w:b w:val="1"/>
          <w:strike w:val="0"/>
          <w:dstrike w:val="0"/>
          <w:color w:val="auto"/>
          <w:highlight w:val="none"/>
          <w:u w:val="none" w:color="auto"/>
        </w:rPr>
      </w:pPr>
      <w:r>
        <w:rPr>
          <w:rFonts w:hint="eastAsia"/>
          <w:b w:val="0"/>
          <w:strike w:val="0"/>
          <w:dstrike w:val="0"/>
          <w:color w:val="auto"/>
          <w:highlight w:val="none"/>
          <w:u w:val="none" w:color="auto"/>
        </w:rPr>
        <w:t>あわせて、</w:t>
      </w:r>
      <w:r>
        <w:rPr>
          <w:rFonts w:hint="eastAsia"/>
          <w:strike w:val="0"/>
          <w:dstrike w:val="0"/>
          <w:color w:val="auto"/>
          <w:highlight w:val="none"/>
          <w:u w:val="none" w:color="auto"/>
        </w:rPr>
        <w:t>居宅・介護施設等での人生の最終段階の対応</w:t>
      </w:r>
      <w:r>
        <w:rPr>
          <w:rFonts w:hint="eastAsia"/>
          <w:b w:val="0"/>
          <w:strike w:val="0"/>
          <w:dstrike w:val="0"/>
          <w:color w:val="auto"/>
          <w:highlight w:val="none"/>
          <w:u w:val="none" w:color="auto"/>
        </w:rPr>
        <w:t>について、</w:t>
      </w:r>
      <w:r>
        <w:rPr>
          <w:rFonts w:hint="eastAsia"/>
          <w:strike w:val="0"/>
          <w:dstrike w:val="0"/>
          <w:color w:val="auto"/>
          <w:highlight w:val="none"/>
          <w:u w:val="none" w:color="auto"/>
        </w:rPr>
        <w:t>医療機関との連携強化を進めるとともに、</w:t>
      </w:r>
      <w:r>
        <w:rPr>
          <w:rFonts w:hint="eastAsia"/>
          <w:b w:val="0"/>
          <w:strike w:val="0"/>
          <w:dstrike w:val="0"/>
          <w:color w:val="auto"/>
          <w:highlight w:val="none"/>
          <w:u w:val="none" w:color="auto"/>
        </w:rPr>
        <w:t>救急搬送時における、心肺蘇生を望まない患者への対応等については、引き続き、メディカルコントロール専門委員会で救急隊の対応プロトコールの策定に向け協議等を進め、第７章第５節の在宅医療において掲げているアドバンス・ケア・プランニングの関連事業とも連携しながら、取組を進めていきます。</w:t>
      </w:r>
    </w:p>
    <w:p>
      <w:pPr>
        <w:pStyle w:val="0"/>
        <w:ind w:left="227" w:leftChars="100" w:firstLine="227" w:firstLineChars="100"/>
        <w:rPr>
          <w:rFonts w:hint="eastAsia"/>
          <w:highlight w:val="none"/>
        </w:rPr>
      </w:pPr>
      <w:r>
        <w:rPr>
          <w:rFonts w:hint="eastAsia"/>
          <w:strike w:val="0"/>
          <w:dstrike w:val="0"/>
          <w:color w:val="auto"/>
          <w:highlight w:val="none"/>
          <w:u w:val="none" w:color="auto"/>
        </w:rPr>
        <w:t>さらに、新興感染症への対応については、救急患者を受け入れるために必要な感染対策を講じることができる人材の育成や、</w:t>
      </w:r>
      <w:r>
        <w:rPr>
          <w:rFonts w:hint="eastAsia"/>
          <w:color w:val="auto"/>
          <w:highlight w:val="none"/>
          <w:u w:val="none" w:color="auto"/>
        </w:rPr>
        <w:t>救急医療機関への集中を分散するために電話等による相談体制（♯７１１９、♯８０００）及びオンライン診療の体制を平時から充実させるとともに、</w:t>
      </w:r>
      <w:r>
        <w:rPr>
          <w:rFonts w:hint="eastAsia"/>
          <w:strike w:val="0"/>
          <w:dstrike w:val="0"/>
          <w:color w:val="auto"/>
          <w:highlight w:val="none"/>
          <w:u w:val="none" w:color="auto"/>
        </w:rPr>
        <w:t>感染症対応と通常の救急医療を両立できるような救急医療提供体制</w:t>
      </w:r>
      <w:r>
        <w:rPr>
          <w:rFonts w:hint="eastAsia"/>
          <w:color w:val="auto"/>
          <w:highlight w:val="none"/>
          <w:u w:val="none" w:color="auto"/>
        </w:rPr>
        <w:t>について、第８章第３節の新興感染症の取組と連携しながら、検討を進めていきます。</w:t>
      </w: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目標</w:t>
      </w:r>
    </w:p>
    <w:tbl>
      <w:tblPr>
        <w:tblStyle w:val="11"/>
        <w:tblpPr w:leftFromText="142" w:rightFromText="142" w:topFromText="0" w:bottomFromText="0" w:vertAnchor="text" w:horzAnchor="margin" w:tblpXSpec="center" w:tblpY="257"/>
        <w:tblW w:w="88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Look w:firstRow="1" w:lastRow="1" w:firstColumn="1" w:lastColumn="1" w:noHBand="0" w:noVBand="0" w:val="01E0"/>
      </w:tblPr>
      <w:tblGrid>
        <w:gridCol w:w="319"/>
        <w:gridCol w:w="2768"/>
        <w:gridCol w:w="1363"/>
        <w:gridCol w:w="1590"/>
        <w:gridCol w:w="2850"/>
      </w:tblGrid>
      <w:tr>
        <w:trPr>
          <w:trHeight w:val="437"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napToGrid w:val="0"/>
              <w:jc w:val="both"/>
              <w:textAlignment w:val="baseline"/>
              <w:rPr>
                <w:rFonts w:hint="eastAsia" w:ascii="ＭＳ 明朝" w:hAnsi="ＭＳ 明朝" w:eastAsia="ＭＳ 明朝"/>
                <w:color w:val="auto"/>
                <w:sz w:val="22"/>
                <w:highlight w:val="none"/>
              </w:rPr>
            </w:pPr>
            <w:r>
              <w:rPr>
                <w:rFonts w:hint="eastAsia" w:ascii="ＭＳ 明朝" w:hAnsi="ＭＳ 明朝" w:eastAsia="ＭＳ 明朝"/>
                <w:color w:val="auto"/>
                <w:sz w:val="20"/>
                <w:highlight w:val="none"/>
              </w:rPr>
              <w:t>区分</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widowControl w:val="0"/>
              <w:overflowPunct w:val="0"/>
              <w:adjustRightInd w:val="0"/>
              <w:jc w:val="center"/>
              <w:textAlignment w:val="baseline"/>
              <w:rPr>
                <w:rFonts w:hint="default" w:ascii="ＭＳ 明朝" w:hAnsi="ＭＳ 明朝" w:eastAsia="ＭＳ 明朝"/>
                <w:color w:val="auto"/>
                <w:sz w:val="18"/>
                <w:highlight w:val="none"/>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w:t>
            </w:r>
            <w:r>
              <w:rPr>
                <w:rFonts w:hint="eastAsia" w:ascii="ＭＳ 明朝" w:hAnsi="ＭＳ 明朝" w:eastAsia="ＭＳ 明朝"/>
                <w:color w:val="auto"/>
                <w:sz w:val="18"/>
                <w:highlight w:val="none"/>
                <w:u w:val="none" w:color="auto"/>
              </w:rPr>
              <w:t>11</w:t>
            </w:r>
            <w:r>
              <w:rPr>
                <w:rFonts w:hint="eastAsia" w:ascii="ＭＳ 明朝" w:hAnsi="ＭＳ 明朝" w:eastAsia="ＭＳ 明朝"/>
                <w:color w:val="auto"/>
                <w:sz w:val="18"/>
                <w:highlight w:val="none"/>
                <w:u w:val="none" w:color="auto"/>
              </w:rPr>
              <w:t>年度</w:t>
            </w:r>
            <w:r>
              <w:rPr>
                <w:rFonts w:hint="eastAsia" w:ascii="ＭＳ 明朝" w:hAnsi="ＭＳ 明朝" w:eastAsia="ＭＳ 明朝"/>
                <w:color w:val="auto"/>
                <w:sz w:val="18"/>
                <w:highlight w:val="none"/>
                <w:u w:val="none" w:color="auto"/>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647"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救急隊のうち、常時救急救命士が配備されている割合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90.0</w:t>
            </w:r>
            <w:r>
              <w:rPr>
                <w:rFonts w:hint="eastAsia" w:ascii="ＭＳ 明朝" w:hAnsi="ＭＳ 明朝" w:eastAsia="ＭＳ 明朝"/>
                <w:color w:val="auto"/>
                <w:sz w:val="20"/>
                <w:highlight w:val="none"/>
              </w:rPr>
              <w:t>％</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令和４年度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100</w:t>
            </w:r>
            <w:r>
              <w:rPr>
                <w:rFonts w:hint="eastAsia" w:ascii="ＭＳ 明朝" w:hAnsi="ＭＳ 明朝" w:eastAsia="ＭＳ 明朝"/>
                <w:color w:val="auto"/>
                <w:sz w:val="20"/>
                <w:highlight w:val="none"/>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救急・救助の現況</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（総務省消防庁）</w:t>
            </w:r>
          </w:p>
        </w:tc>
      </w:tr>
      <w:tr>
        <w:trPr>
          <w:trHeight w:val="635"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救急車による</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軽症患者の搬送割合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44.3</w:t>
            </w:r>
            <w:r>
              <w:rPr>
                <w:rFonts w:hint="eastAsia" w:ascii="ＭＳ 明朝" w:hAnsi="ＭＳ 明朝" w:eastAsia="ＭＳ 明朝"/>
                <w:color w:val="auto"/>
                <w:sz w:val="20"/>
                <w:highlight w:val="none"/>
              </w:rPr>
              <w:t>％</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令和４年度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救急・救助の現況</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（総務省消防庁）</w:t>
            </w:r>
          </w:p>
        </w:tc>
      </w:tr>
      <w:tr>
        <w:trPr>
          <w:trHeight w:val="570"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救急車による</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医療機関への収容時間</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45.5</w:t>
            </w:r>
            <w:r>
              <w:rPr>
                <w:rFonts w:hint="eastAsia" w:ascii="ＭＳ 明朝" w:hAnsi="ＭＳ 明朝" w:eastAsia="ＭＳ 明朝"/>
                <w:color w:val="auto"/>
                <w:sz w:val="20"/>
                <w:highlight w:val="none"/>
              </w:rPr>
              <w:t>分</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令和４年度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38</w:t>
            </w:r>
            <w:r>
              <w:rPr>
                <w:rFonts w:hint="eastAsia" w:ascii="ＭＳ 明朝" w:hAnsi="ＭＳ 明朝" w:eastAsia="ＭＳ 明朝"/>
                <w:color w:val="auto"/>
                <w:sz w:val="20"/>
                <w:highlight w:val="none"/>
              </w:rPr>
              <w:t>分</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救急・救助の現況</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（総務省消防庁）</w:t>
            </w:r>
          </w:p>
        </w:tc>
      </w:tr>
      <w:tr>
        <w:trPr>
          <w:trHeight w:val="570"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救命救急センターへの</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搬送割合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42.2</w:t>
            </w:r>
            <w:r>
              <w:rPr>
                <w:rFonts w:hint="eastAsia" w:ascii="ＭＳ 明朝" w:hAnsi="ＭＳ 明朝" w:eastAsia="ＭＳ 明朝"/>
                <w:color w:val="auto"/>
                <w:sz w:val="20"/>
                <w:highlight w:val="none"/>
              </w:rPr>
              <w:t>％</w:t>
            </w:r>
          </w:p>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令和４年度</w:t>
            </w:r>
            <w:r>
              <w:rPr>
                <w:rFonts w:hint="eastAsia" w:ascii="ＭＳ 明朝" w:hAnsi="ＭＳ 明朝" w:eastAsia="ＭＳ 明朝"/>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overflowPunct w:val="0"/>
              <w:adjustRightInd w:val="0"/>
              <w:jc w:val="center"/>
              <w:textAlignment w:val="baseline"/>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救急搬送における医療機関の受入れ状況等実態調査</w:t>
            </w:r>
          </w:p>
        </w:tc>
      </w:tr>
      <w:tr>
        <w:trPr>
          <w:trHeight w:val="570" w:hRule="atLeast"/>
        </w:trPr>
        <w:tc>
          <w:tcPr>
            <w:tcW w:w="3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P</w:t>
            </w:r>
          </w:p>
        </w:tc>
        <w:tc>
          <w:tcPr>
            <w:tcW w:w="2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color w:val="auto"/>
                <w:sz w:val="20"/>
                <w:highlight w:val="none"/>
              </w:rPr>
            </w:pPr>
            <w:r>
              <w:rPr>
                <w:rFonts w:hint="eastAsia"/>
                <w:color w:val="auto"/>
                <w:sz w:val="20"/>
                <w:highlight w:val="none"/>
              </w:rPr>
              <w:t>救急搬送時の照会件数</w:t>
            </w:r>
          </w:p>
          <w:p>
            <w:pPr>
              <w:pStyle w:val="0"/>
              <w:jc w:val="center"/>
              <w:rPr>
                <w:rFonts w:hint="eastAsia"/>
                <w:color w:val="auto"/>
                <w:sz w:val="20"/>
                <w:highlight w:val="none"/>
              </w:rPr>
            </w:pPr>
            <w:r>
              <w:rPr>
                <w:rFonts w:hint="eastAsia"/>
                <w:color w:val="auto"/>
                <w:sz w:val="20"/>
                <w:highlight w:val="none"/>
              </w:rPr>
              <w:t>4</w:t>
            </w:r>
            <w:r>
              <w:rPr>
                <w:rFonts w:hint="eastAsia"/>
                <w:color w:val="auto"/>
                <w:sz w:val="20"/>
                <w:highlight w:val="none"/>
              </w:rPr>
              <w:t>回以上の割合</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7.2%</w:t>
            </w:r>
          </w:p>
          <w:p>
            <w:pPr>
              <w:pStyle w:val="0"/>
              <w:jc w:val="center"/>
              <w:rPr>
                <w:rFonts w:hint="eastAsia"/>
                <w:color w:val="auto"/>
                <w:sz w:val="20"/>
                <w:highlight w:val="none"/>
              </w:rPr>
            </w:pPr>
            <w:r>
              <w:rPr>
                <w:rFonts w:hint="eastAsia"/>
                <w:color w:val="auto"/>
                <w:sz w:val="16"/>
                <w:highlight w:val="none"/>
                <w:u w:val="none" w:color="auto"/>
              </w:rPr>
              <w:t>(</w:t>
            </w:r>
            <w:r>
              <w:rPr>
                <w:rFonts w:hint="eastAsia"/>
                <w:color w:val="auto"/>
                <w:sz w:val="16"/>
                <w:highlight w:val="none"/>
                <w:u w:val="none" w:color="auto"/>
              </w:rPr>
              <w:t>令和４年度</w:t>
            </w:r>
            <w:r>
              <w:rPr>
                <w:rFonts w:hint="eastAsia"/>
                <w:color w:val="auto"/>
                <w:sz w:val="16"/>
                <w:highlight w:val="none"/>
                <w:u w:val="none" w:color="auto"/>
              </w:rPr>
              <w:t>)</w:t>
            </w:r>
          </w:p>
        </w:tc>
        <w:tc>
          <w:tcPr>
            <w:tcW w:w="15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1.8%</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0"/>
                <w:highlight w:val="none"/>
              </w:rPr>
            </w:pPr>
            <w:r>
              <w:rPr>
                <w:rFonts w:hint="eastAsia"/>
                <w:color w:val="auto"/>
                <w:sz w:val="20"/>
                <w:highlight w:val="none"/>
              </w:rPr>
              <w:t>こうち医療ネット速報値</w:t>
            </w:r>
          </w:p>
        </w:tc>
      </w:tr>
    </w:tbl>
    <w:p>
      <w:pPr>
        <w:pStyle w:val="0"/>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r>
        <w:rPr>
          <w:rFonts w:hint="eastAsia"/>
          <w:highlight w:val="none"/>
        </w:rPr>
        <mc:AlternateContent>
          <mc:Choice Requires="wps">
            <w:drawing>
              <wp:anchor distL="71755" distR="71755" simplePos="0" relativeHeight="4" behindDoc="0" locked="0" layoutInCell="1" hidden="0" allowOverlap="1">
                <wp:simplePos x="0" y="0"/>
                <wp:positionH relativeFrom="column">
                  <wp:posOffset>0</wp:posOffset>
                </wp:positionH>
                <wp:positionV relativeFrom="paragraph">
                  <wp:posOffset>21590</wp:posOffset>
                </wp:positionV>
                <wp:extent cx="5646420" cy="3232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646420" cy="323215"/>
                        </a:xfrm>
                        <a:prstGeom prst="rect">
                          <a:avLst/>
                        </a:prstGeom>
                        <a:solidFill>
                          <a:srgbClr val="FFFFFF"/>
                        </a:solidFill>
                        <a:ln w="6350">
                          <a:solidFill>
                            <a:sysClr val="windowText" lastClr="000000"/>
                          </a:solidFill>
                          <a:miter/>
                        </a:ln>
                      </wps:spPr>
                      <wps:txbx>
                        <w:txbxContent>
                          <w:p>
                            <w:pPr>
                              <w:pStyle w:val="0"/>
                              <w:snapToGrid w:val="0"/>
                              <w:rPr>
                                <w:rFonts w:hint="eastAsia"/>
                                <w:sz w:val="16"/>
                              </w:rPr>
                            </w:pPr>
                            <w:r>
                              <w:rPr>
                                <w:rFonts w:hint="eastAsia"/>
                                <w:sz w:val="16"/>
                              </w:rPr>
                              <w:t>区分の欄　Ｓ（ストラクチャー指標）：医療サービスを提供する物的・人的資源及び組織体制等を測る指標</w:t>
                            </w:r>
                          </w:p>
                          <w:p>
                            <w:pPr>
                              <w:pStyle w:val="0"/>
                              <w:snapToGrid w:val="0"/>
                              <w:rPr>
                                <w:rFonts w:hint="eastAsia"/>
                                <w:sz w:val="16"/>
                              </w:rPr>
                            </w:pPr>
                            <w:r>
                              <w:rPr>
                                <w:rFonts w:hint="eastAsia"/>
                                <w:sz w:val="16"/>
                              </w:rPr>
                              <w:t>　　　　　Ｐ（プロセス指標）：実際にサービスを提供する主体の活動や、他機関との連携体制を測る指標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1.7pt;mso-position-vertical-relative:text;mso-position-horizontal-relative:text;position:absolute;height:25.45pt;width:444.6pt;mso-wrap-distance-left:5.65pt;margin-left:0pt;z-index:4;" o:spid="_x0000_s1028"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napToGrid w:val="0"/>
                        <w:rPr>
                          <w:rFonts w:hint="eastAsia"/>
                          <w:sz w:val="16"/>
                        </w:rPr>
                      </w:pPr>
                      <w:r>
                        <w:rPr>
                          <w:rFonts w:hint="eastAsia"/>
                          <w:sz w:val="16"/>
                        </w:rPr>
                        <w:t>区分の欄　Ｓ（ストラクチャー指標）：医療サービスを提供する物的・人的資源及び組織体制等を測る指標</w:t>
                      </w:r>
                    </w:p>
                    <w:p>
                      <w:pPr>
                        <w:pStyle w:val="0"/>
                        <w:snapToGrid w:val="0"/>
                        <w:rPr>
                          <w:rFonts w:hint="eastAsia"/>
                          <w:sz w:val="16"/>
                        </w:rPr>
                      </w:pPr>
                      <w:r>
                        <w:rPr>
                          <w:rFonts w:hint="eastAsia"/>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jc w:val="center"/>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jc w:val="center"/>
        <w:rPr>
          <w:rFonts w:hint="eastAsia" w:ascii="ＭＳ ゴシック" w:hAnsi="ＭＳ ゴシック" w:eastAsia="ＭＳ ゴシック"/>
          <w:color w:val="auto"/>
          <w:sz w:val="22"/>
          <w:highlight w:val="none"/>
        </w:rPr>
      </w:pPr>
      <w:r>
        <w:rPr>
          <w:rFonts w:hint="eastAsia"/>
        </w:rPr>
        <mc:AlternateContent>
          <mc:Choice Requires="wpg">
            <w:drawing>
              <wp:anchor simplePos="0" relativeHeight="5" behindDoc="0" locked="0" layoutInCell="1" hidden="0" allowOverlap="1">
                <wp:simplePos x="0" y="0"/>
                <wp:positionH relativeFrom="column">
                  <wp:posOffset>97790</wp:posOffset>
                </wp:positionH>
                <wp:positionV relativeFrom="paragraph">
                  <wp:posOffset>154305</wp:posOffset>
                </wp:positionV>
                <wp:extent cx="6049010" cy="7997190"/>
                <wp:effectExtent l="635" t="6985" r="29845" b="10795"/>
                <wp:wrapNone/>
                <wp:docPr id="1029" name="オブジェクト 0"/>
                <a:graphic xmlns:a="http://schemas.openxmlformats.org/drawingml/2006/main">
                  <a:graphicData uri="http://schemas.microsoft.com/office/word/2010/wordprocessingGroup">
                    <wpg:wgp>
                      <wpg:cNvGrpSpPr/>
                      <wpg:grpSpPr>
                        <a:xfrm>
                          <a:off x="0" y="0"/>
                          <a:ext cx="6049010" cy="7997190"/>
                          <a:chOff x="1572" y="1661"/>
                          <a:chExt cx="9526" cy="12594"/>
                        </a:xfrm>
                      </wpg:grpSpPr>
                      <wps:wsp>
                        <wps:cNvPr id="1030" name="オブジェクト 0"/>
                        <wps:cNvSpPr/>
                        <wps:spPr>
                          <a:xfrm>
                            <a:off x="6417" y="4108"/>
                            <a:ext cx="15" cy="3036"/>
                          </a:xfrm>
                          <a:prstGeom prst="line">
                            <a:avLst/>
                          </a:prstGeom>
                          <a:noFill/>
                          <a:ln w="88900">
                            <a:solidFill>
                              <a:srgbClr val="8DB3E2"/>
                            </a:solidFill>
                            <a:miter/>
                            <a:tailEnd type="triangle" len="sm"/>
                          </a:ln>
                        </wps:spPr>
                        <wps:bodyPr/>
                      </wps:wsp>
                      <wps:wsp>
                        <wps:cNvPr id="1031" name="オブジェクト 0"/>
                        <wps:cNvSpPr/>
                        <wps:spPr>
                          <a:xfrm flipH="1">
                            <a:off x="6417" y="2283"/>
                            <a:ext cx="0" cy="1011"/>
                          </a:xfrm>
                          <a:prstGeom prst="line">
                            <a:avLst/>
                          </a:prstGeom>
                          <a:noFill/>
                          <a:ln w="88900">
                            <a:solidFill>
                              <a:srgbClr val="8DB3E2"/>
                            </a:solidFill>
                            <a:miter/>
                            <a:tailEnd type="triangle" len="sm"/>
                          </a:ln>
                        </wps:spPr>
                        <wps:bodyPr/>
                      </wps:wsp>
                      <wps:wsp>
                        <wps:cNvPr id="1032" name="オブジェクト 0"/>
                        <wps:cNvSpPr>
                          <a:spLocks noChangeArrowheads="1"/>
                        </wps:cNvSpPr>
                        <wps:spPr>
                          <a:xfrm>
                            <a:off x="4831" y="1661"/>
                            <a:ext cx="2823" cy="891"/>
                          </a:xfrm>
                          <a:prstGeom prst="irregularSeal2">
                            <a:avLst/>
                          </a:prstGeom>
                          <a:gradFill rotWithShape="1">
                            <a:gsLst>
                              <a:gs pos="0">
                                <a:srgbClr val="FFFFFF"/>
                              </a:gs>
                              <a:gs pos="100000">
                                <a:srgbClr val="FFFF00"/>
                              </a:gs>
                            </a:gsLst>
                            <a:path path="shape">
                              <a:fillToRect l="50000" t="50000" r="50000" b="50000"/>
                            </a:path>
                            <a:tileRect/>
                          </a:gradFill>
                          <a:ln w="9525">
                            <a:solidFill>
                              <a:srgbClr val="FF0000"/>
                            </a:solidFill>
                            <a:miter/>
                          </a:ln>
                          <a:effectLst>
                            <a:outerShdw dist="35921" dir="2700000" rotWithShape="0">
                              <a:srgbClr val="808080"/>
                            </a:outerShdw>
                          </a:effectLst>
                        </wps:spPr>
                        <wps:txbx>
                          <w:txbxContent>
                            <w:p>
                              <w:pPr>
                                <w:pStyle w:val="0"/>
                                <w:rPr>
                                  <w:rFonts w:hint="default"/>
                                  <w:color w:val="auto"/>
                                  <w:sz w:val="24"/>
                                </w:rPr>
                              </w:pPr>
                              <w:r>
                                <w:rPr>
                                  <w:rFonts w:hint="eastAsia"/>
                                  <w:color w:val="auto"/>
                                  <w:sz w:val="24"/>
                                </w:rPr>
                                <w:t>救急患者</w:t>
                              </w:r>
                            </w:p>
                          </w:txbxContent>
                        </wps:txbx>
                        <wps:bodyPr vertOverflow="overflow" horzOverflow="overflow" lIns="0" tIns="0" rIns="0" bIns="0" upright="1"/>
                      </wps:wsp>
                      <wps:wsp>
                        <wps:cNvPr id="1033" name="オブジェクト 0"/>
                        <wps:cNvSpPr>
                          <a:spLocks noChangeArrowheads="1"/>
                        </wps:cNvSpPr>
                        <wps:spPr>
                          <a:xfrm>
                            <a:off x="2286" y="1853"/>
                            <a:ext cx="1577" cy="405"/>
                          </a:xfrm>
                          <a:prstGeom prst="rect">
                            <a:avLst/>
                          </a:prstGeom>
                          <a:noFill/>
                          <a:ln>
                            <a:miter/>
                          </a:ln>
                        </wps:spPr>
                        <wps:txbx>
                          <w:txbxContent>
                            <w:p>
                              <w:pPr>
                                <w:pStyle w:val="0"/>
                                <w:jc w:val="center"/>
                                <w:rPr>
                                  <w:rFonts w:hint="eastAsia"/>
                                </w:rPr>
                              </w:pPr>
                              <w:r>
                                <w:rPr>
                                  <w:rFonts w:hint="eastAsia"/>
                                  <w:sz w:val="18"/>
                                </w:rPr>
                                <w:t>照会・回答</w:t>
                              </w:r>
                              <w:r>
                                <w:rPr>
                                  <w:rFonts w:hint="eastAsia"/>
                                  <w:color w:val="auto"/>
                                  <w:sz w:val="18"/>
                                  <w:u w:val="none" w:color="auto"/>
                                </w:rPr>
                                <w:t>・助言</w:t>
                              </w:r>
                            </w:p>
                          </w:txbxContent>
                        </wps:txbx>
                        <wps:bodyPr vertOverflow="overflow" horzOverflow="overflow" wrap="square" lIns="0" tIns="0" rIns="0" bIns="0" upright="1"/>
                      </wps:wsp>
                      <wps:wsp>
                        <wps:cNvPr id="1034" name="オブジェクト 0"/>
                        <wps:cNvSpPr/>
                        <wps:spPr>
                          <a:xfrm flipH="1" flipV="1">
                            <a:off x="7455" y="2258"/>
                            <a:ext cx="2351" cy="1412"/>
                          </a:xfrm>
                          <a:prstGeom prst="line">
                            <a:avLst/>
                          </a:prstGeom>
                          <a:noFill/>
                          <a:ln w="25400">
                            <a:solidFill>
                              <a:srgbClr val="0000FF"/>
                            </a:solidFill>
                            <a:miter/>
                            <a:tailEnd type="triangle" w="lg"/>
                          </a:ln>
                        </wps:spPr>
                        <wps:bodyPr/>
                      </wps:wsp>
                      <wps:wsp>
                        <wps:cNvPr id="1035" name="オブジェクト 0"/>
                        <wps:cNvSpPr/>
                        <wps:spPr>
                          <a:xfrm>
                            <a:off x="2524" y="2258"/>
                            <a:ext cx="2402" cy="2157"/>
                          </a:xfrm>
                          <a:custGeom>
                            <a:avLst/>
                            <a:gdLst>
                              <a:gd name="CX1" fmla="*/ 21600 w 21600"/>
                              <a:gd name="CY1" fmla="*/ 0 h 19397"/>
                              <a:gd name="CX2" fmla="*/ 21600 w 21600"/>
                              <a:gd name="CY2" fmla="*/ 0 h 19397"/>
                              <a:gd name="CX3" fmla="*/ 0 w 21600"/>
                              <a:gd name="CY3" fmla="*/ 0 h 19397"/>
                              <a:gd name="CX4" fmla="*/ 0 w 21600"/>
                              <a:gd name="CY4" fmla="*/ 19397 h 19397"/>
                            </a:gdLst>
                            <a:ahLst/>
                            <a:cxnLst>
                              <a:cxn ang="0">
                                <a:pos x="CX1" y="CY1"/>
                              </a:cxn>
                              <a:cxn ang="0">
                                <a:pos x="CX2" y="CY2"/>
                              </a:cxn>
                              <a:cxn ang="10800000">
                                <a:pos x="CX3" y="CY3"/>
                              </a:cxn>
                              <a:cxn ang="10800000">
                                <a:pos x="CX4" y="CY4"/>
                              </a:cxn>
                            </a:cxnLst>
                            <a:rect l="l" t="t" r="r" b="b"/>
                            <a:pathLst>
                              <a:path w="1390" h="670">
                                <a:moveTo>
                                  <a:pt x="1390" y="0"/>
                                </a:moveTo>
                                <a:lnTo>
                                  <a:pt x="0" y="0"/>
                                </a:lnTo>
                                <a:lnTo>
                                  <a:pt x="0" y="670"/>
                                </a:lnTo>
                              </a:path>
                            </a:pathLst>
                          </a:custGeom>
                          <a:solidFill>
                            <a:srgbClr val="FFFFFF"/>
                          </a:solidFill>
                          <a:ln w="25400">
                            <a:solidFill>
                              <a:srgbClr val="0000FF"/>
                            </a:solidFill>
                            <a:miter/>
                            <a:headEnd type="triangle" w="lg"/>
                            <a:tailEnd type="triangle" w="lg"/>
                          </a:ln>
                        </wps:spPr>
                        <wps:bodyPr/>
                      </wps:wsp>
                      <wps:wsp>
                        <wps:cNvPr id="1036" name="オブジェクト 0"/>
                        <wps:cNvSpPr/>
                        <wps:spPr>
                          <a:xfrm>
                            <a:off x="7610" y="2131"/>
                            <a:ext cx="2301" cy="1403"/>
                          </a:xfrm>
                          <a:prstGeom prst="line">
                            <a:avLst/>
                          </a:prstGeom>
                          <a:noFill/>
                          <a:ln w="25400">
                            <a:solidFill>
                              <a:srgbClr val="0000FF"/>
                            </a:solidFill>
                            <a:miter/>
                            <a:tailEnd type="triangle" w="lg"/>
                          </a:ln>
                        </wps:spPr>
                        <wps:bodyPr/>
                      </wps:wsp>
                      <wps:wsp>
                        <wps:cNvPr id="1037" name="オブジェクト 0"/>
                        <wps:cNvSpPr>
                          <a:spLocks noChangeArrowheads="1"/>
                        </wps:cNvSpPr>
                        <wps:spPr>
                          <a:xfrm>
                            <a:off x="8609" y="2659"/>
                            <a:ext cx="1098" cy="405"/>
                          </a:xfrm>
                          <a:prstGeom prst="rect">
                            <a:avLst/>
                          </a:prstGeom>
                          <a:noFill/>
                          <a:ln>
                            <a:miter/>
                          </a:ln>
                        </wps:spPr>
                        <wps:txbx>
                          <w:txbxContent>
                            <w:p>
                              <w:pPr>
                                <w:pStyle w:val="0"/>
                                <w:jc w:val="center"/>
                                <w:rPr>
                                  <w:rFonts w:hint="default"/>
                                  <w:sz w:val="18"/>
                                </w:rPr>
                              </w:pPr>
                              <w:r>
                                <w:rPr>
                                  <w:rFonts w:hint="eastAsia"/>
                                  <w:sz w:val="18"/>
                                </w:rPr>
                                <w:t>要請</w:t>
                              </w:r>
                            </w:p>
                          </w:txbxContent>
                        </wps:txbx>
                        <wps:bodyPr vertOverflow="overflow" horzOverflow="overflow" lIns="0" tIns="0" rIns="0" bIns="0" upright="1"/>
                      </wps:wsp>
                      <wps:wsp>
                        <wps:cNvPr id="1038" name="オブジェクト 0"/>
                        <wps:cNvSpPr>
                          <a:spLocks noChangeArrowheads="1"/>
                        </wps:cNvSpPr>
                        <wps:spPr>
                          <a:xfrm>
                            <a:off x="7844" y="2794"/>
                            <a:ext cx="645" cy="405"/>
                          </a:xfrm>
                          <a:prstGeom prst="rect">
                            <a:avLst/>
                          </a:prstGeom>
                          <a:noFill/>
                          <a:ln>
                            <a:miter/>
                          </a:ln>
                        </wps:spPr>
                        <wps:txbx>
                          <w:txbxContent>
                            <w:p>
                              <w:pPr>
                                <w:pStyle w:val="0"/>
                                <w:jc w:val="center"/>
                                <w:rPr>
                                  <w:rFonts w:hint="default"/>
                                  <w:sz w:val="18"/>
                                </w:rPr>
                              </w:pPr>
                              <w:r>
                                <w:rPr>
                                  <w:rFonts w:hint="eastAsia"/>
                                  <w:sz w:val="18"/>
                                </w:rPr>
                                <w:t>応諾</w:t>
                              </w:r>
                            </w:p>
                          </w:txbxContent>
                        </wps:txbx>
                        <wps:bodyPr vertOverflow="overflow" horzOverflow="overflow" lIns="0" tIns="0" rIns="0" bIns="0" upright="1"/>
                      </wps:wsp>
                      <wps:wsp>
                        <wps:cNvPr id="1039" name="オブジェクト 0"/>
                        <wps:cNvSpPr>
                          <a:spLocks noChangeArrowheads="1"/>
                        </wps:cNvSpPr>
                        <wps:spPr>
                          <a:xfrm>
                            <a:off x="3418" y="2920"/>
                            <a:ext cx="1619" cy="374"/>
                          </a:xfrm>
                          <a:prstGeom prst="rect">
                            <a:avLst/>
                          </a:prstGeom>
                          <a:solidFill>
                            <a:srgbClr val="C6D9F1"/>
                          </a:solidFill>
                          <a:ln w="12700">
                            <a:solidFill>
                              <a:sysClr val="windowText" lastClr="000000"/>
                            </a:solidFill>
                            <a:miter/>
                          </a:ln>
                        </wps:spPr>
                        <wps:txbx>
                          <w:txbxContent>
                            <w:p>
                              <w:pPr>
                                <w:pStyle w:val="0"/>
                                <w:jc w:val="center"/>
                                <w:rPr>
                                  <w:rFonts w:hint="default"/>
                                </w:rPr>
                              </w:pPr>
                              <w:r>
                                <w:rPr>
                                  <w:rFonts w:hint="eastAsia"/>
                                </w:rPr>
                                <w:t>病院前救護</w:t>
                              </w:r>
                            </w:p>
                          </w:txbxContent>
                        </wps:txbx>
                        <wps:bodyPr vertOverflow="overflow" horzOverflow="overflow" lIns="18034" tIns="3556" rIns="18034" bIns="3556" upright="1"/>
                      </wps:wsp>
                      <wps:wsp>
                        <wps:cNvPr id="1040" name="オブジェクト 0"/>
                        <wps:cNvSpPr>
                          <a:spLocks noChangeArrowheads="1"/>
                        </wps:cNvSpPr>
                        <wps:spPr>
                          <a:xfrm>
                            <a:off x="3418" y="3313"/>
                            <a:ext cx="5426" cy="1044"/>
                          </a:xfrm>
                          <a:prstGeom prst="rect">
                            <a:avLst/>
                          </a:prstGeom>
                          <a:solidFill>
                            <a:srgbClr val="FFFFFF"/>
                          </a:solidFill>
                          <a:ln w="9525">
                            <a:solidFill>
                              <a:sysClr val="windowText" lastClr="000000"/>
                            </a:solidFill>
                            <a:prstDash val="sysDot"/>
                            <a:miter/>
                          </a:ln>
                        </wps:spPr>
                        <wps:txbx>
                          <w:txbxContent>
                            <w:p>
                              <w:pPr>
                                <w:pStyle w:val="0"/>
                                <w:jc w:val="left"/>
                                <w:rPr>
                                  <w:rFonts w:hint="default"/>
                                  <w:sz w:val="18"/>
                                </w:rPr>
                              </w:pPr>
                              <w:r>
                                <w:rPr>
                                  <w:rFonts w:hint="eastAsia"/>
                                  <w:sz w:val="18"/>
                                </w:rPr>
                                <w:t>○</w:t>
                              </w:r>
                              <w:r>
                                <w:rPr>
                                  <w:rFonts w:hint="eastAsia"/>
                                  <w:sz w:val="18"/>
                                </w:rPr>
                                <w:t xml:space="preserve"> </w:t>
                              </w:r>
                              <w:r>
                                <w:rPr>
                                  <w:rFonts w:hint="eastAsia"/>
                                  <w:sz w:val="18"/>
                                </w:rPr>
                                <w:t>県民などによる救急蘇生法や、応急手当の実施</w:t>
                              </w:r>
                            </w:p>
                            <w:p>
                              <w:pPr>
                                <w:pStyle w:val="0"/>
                                <w:jc w:val="left"/>
                                <w:rPr>
                                  <w:rFonts w:hint="default"/>
                                  <w:sz w:val="21"/>
                                </w:rPr>
                              </w:pPr>
                              <w:r>
                                <w:rPr>
                                  <w:rFonts w:hint="eastAsia"/>
                                  <w:sz w:val="18"/>
                                </w:rPr>
                                <w:t>○</w:t>
                              </w:r>
                              <w:r>
                                <w:rPr>
                                  <w:rFonts w:hint="eastAsia"/>
                                  <w:sz w:val="18"/>
                                </w:rPr>
                                <w:t xml:space="preserve"> </w:t>
                              </w:r>
                              <w:r>
                                <w:rPr>
                                  <w:rFonts w:hint="eastAsia"/>
                                  <w:sz w:val="18"/>
                                </w:rPr>
                                <w:t>救急救命士等による適切な処置、適切な医療機関への搬送</w:t>
                              </w:r>
                            </w:p>
                          </w:txbxContent>
                        </wps:txbx>
                        <wps:bodyPr vertOverflow="overflow" horzOverflow="overflow" upright="1"/>
                      </wps:wsp>
                      <wps:wsp>
                        <wps:cNvPr id="1041" name="オブジェクト 0"/>
                        <wps:cNvSpPr/>
                        <wps:spPr>
                          <a:xfrm flipH="1">
                            <a:off x="8844" y="3731"/>
                            <a:ext cx="711" cy="0"/>
                          </a:xfrm>
                          <a:prstGeom prst="line">
                            <a:avLst/>
                          </a:prstGeom>
                          <a:noFill/>
                          <a:ln w="88900">
                            <a:solidFill>
                              <a:srgbClr val="8DB3E2"/>
                            </a:solidFill>
                            <a:miter/>
                            <a:tailEnd type="triangle" len="sm"/>
                          </a:ln>
                        </wps:spPr>
                        <wps:bodyPr/>
                      </wps:wsp>
                      <wps:wsp>
                        <wps:cNvPr id="1042" name="オブジェクト 0"/>
                        <wps:cNvSpPr>
                          <a:spLocks noChangeArrowheads="1"/>
                        </wps:cNvSpPr>
                        <wps:spPr>
                          <a:xfrm>
                            <a:off x="9576" y="3720"/>
                            <a:ext cx="1522" cy="620"/>
                          </a:xfrm>
                          <a:prstGeom prst="rect">
                            <a:avLst/>
                          </a:prstGeom>
                          <a:solidFill>
                            <a:srgbClr val="FBD4B4"/>
                          </a:solidFill>
                          <a:ln w="9525">
                            <a:solidFill>
                              <a:sysClr val="windowText" lastClr="000000"/>
                            </a:solidFill>
                            <a:miter/>
                          </a:ln>
                        </wps:spPr>
                        <wps:txbx>
                          <w:txbxContent>
                            <w:p>
                              <w:pPr>
                                <w:pStyle w:val="0"/>
                                <w:jc w:val="center"/>
                                <w:rPr>
                                  <w:rFonts w:hint="default"/>
                                  <w:sz w:val="24"/>
                                </w:rPr>
                              </w:pPr>
                              <w:r>
                                <w:rPr>
                                  <w:rFonts w:hint="eastAsia"/>
                                  <w:sz w:val="24"/>
                                </w:rPr>
                                <w:t>消</w:t>
                              </w:r>
                              <w:r>
                                <w:rPr>
                                  <w:rFonts w:hint="eastAsia"/>
                                  <w:sz w:val="24"/>
                                </w:rPr>
                                <w:t xml:space="preserve"> </w:t>
                              </w:r>
                              <w:r>
                                <w:rPr>
                                  <w:rFonts w:hint="eastAsia"/>
                                  <w:sz w:val="24"/>
                                </w:rPr>
                                <w:t>防</w:t>
                              </w:r>
                              <w:r>
                                <w:rPr>
                                  <w:rFonts w:hint="eastAsia"/>
                                  <w:sz w:val="24"/>
                                </w:rPr>
                                <w:t xml:space="preserve"> </w:t>
                              </w:r>
                              <w:r>
                                <w:rPr>
                                  <w:rFonts w:hint="eastAsia"/>
                                  <w:sz w:val="24"/>
                                </w:rPr>
                                <w:t>機</w:t>
                              </w:r>
                              <w:r>
                                <w:rPr>
                                  <w:rFonts w:hint="eastAsia"/>
                                  <w:sz w:val="24"/>
                                </w:rPr>
                                <w:t xml:space="preserve"> </w:t>
                              </w:r>
                              <w:r>
                                <w:rPr>
                                  <w:rFonts w:hint="eastAsia"/>
                                  <w:sz w:val="24"/>
                                </w:rPr>
                                <w:t>関</w:t>
                              </w:r>
                            </w:p>
                          </w:txbxContent>
                        </wps:txbx>
                        <wps:bodyPr vertOverflow="overflow" horzOverflow="overflow" lIns="19431" rIns="19431" upright="1"/>
                      </wps:wsp>
                      <wps:wsp>
                        <wps:cNvPr id="1043" name="オブジェクト 0"/>
                        <wps:cNvSpPr/>
                        <wps:spPr>
                          <a:xfrm>
                            <a:off x="9939" y="4403"/>
                            <a:ext cx="0" cy="2741"/>
                          </a:xfrm>
                          <a:prstGeom prst="line">
                            <a:avLst/>
                          </a:prstGeom>
                          <a:noFill/>
                          <a:ln w="25400">
                            <a:solidFill>
                              <a:srgbClr val="0000FF"/>
                            </a:solidFill>
                            <a:miter/>
                            <a:headEnd type="triangle" w="lg"/>
                            <a:tailEnd type="triangle" w="lg"/>
                          </a:ln>
                        </wps:spPr>
                        <wps:bodyPr/>
                      </wps:wsp>
                      <wps:wsp>
                        <wps:cNvPr id="1044" name="オブジェクト 0"/>
                        <wps:cNvSpPr>
                          <a:spLocks noChangeArrowheads="1"/>
                        </wps:cNvSpPr>
                        <wps:spPr>
                          <a:xfrm>
                            <a:off x="1816" y="4456"/>
                            <a:ext cx="3089" cy="370"/>
                          </a:xfrm>
                          <a:prstGeom prst="rect">
                            <a:avLst/>
                          </a:prstGeom>
                          <a:solidFill>
                            <a:srgbClr val="C6D9F1"/>
                          </a:solidFill>
                          <a:ln w="12700">
                            <a:solidFill>
                              <a:sysClr val="windowText" lastClr="000000"/>
                            </a:solidFill>
                            <a:miter/>
                          </a:ln>
                        </wps:spPr>
                        <wps:txbx>
                          <w:txbxContent>
                            <w:p>
                              <w:pPr>
                                <w:pStyle w:val="0"/>
                                <w:jc w:val="center"/>
                                <w:rPr>
                                  <w:rFonts w:hint="default"/>
                                  <w:sz w:val="20"/>
                                </w:rPr>
                              </w:pPr>
                              <w:r>
                                <w:rPr>
                                  <w:rFonts w:hint="eastAsia"/>
                                  <w:sz w:val="20"/>
                                </w:rPr>
                                <w:t>救急医療</w:t>
                              </w:r>
                              <w:r>
                                <w:rPr>
                                  <w:rFonts w:hint="eastAsia"/>
                                  <w:color w:val="auto"/>
                                  <w:sz w:val="20"/>
                                </w:rPr>
                                <w:t>の</w:t>
                              </w:r>
                              <w:r>
                                <w:rPr>
                                  <w:rFonts w:hint="eastAsia"/>
                                  <w:color w:val="auto"/>
                                  <w:sz w:val="20"/>
                                  <w:u w:val="none" w:color="auto"/>
                                </w:rPr>
                                <w:t>相談対応・</w:t>
                              </w:r>
                              <w:r>
                                <w:rPr>
                                  <w:rFonts w:hint="eastAsia"/>
                                  <w:sz w:val="20"/>
                                </w:rPr>
                                <w:t>情報提供</w:t>
                              </w:r>
                            </w:p>
                          </w:txbxContent>
                        </wps:txbx>
                        <wps:bodyPr vertOverflow="overflow" horzOverflow="overflow" wrap="square" lIns="18034" tIns="3556" rIns="18034" bIns="3556" upright="1"/>
                      </wps:wsp>
                      <wps:wsp>
                        <wps:cNvPr id="1045" name="オブジェクト 0"/>
                        <wps:cNvSpPr/>
                        <wps:spPr>
                          <a:xfrm flipH="1">
                            <a:off x="6144" y="4281"/>
                            <a:ext cx="3429" cy="1117"/>
                          </a:xfrm>
                          <a:prstGeom prst="line">
                            <a:avLst/>
                          </a:prstGeom>
                          <a:noFill/>
                          <a:ln w="25400">
                            <a:solidFill>
                              <a:srgbClr val="0000FF"/>
                            </a:solidFill>
                            <a:miter/>
                            <a:headEnd type="triangle" w="lg"/>
                            <a:tailEnd type="triangle" w="lg"/>
                          </a:ln>
                        </wps:spPr>
                        <wps:bodyPr/>
                      </wps:wsp>
                      <wps:wsp>
                        <wps:cNvPr id="1046" name="オブジェクト 0"/>
                        <wps:cNvSpPr>
                          <a:spLocks noChangeArrowheads="1"/>
                        </wps:cNvSpPr>
                        <wps:spPr>
                          <a:xfrm>
                            <a:off x="8274" y="4589"/>
                            <a:ext cx="1637" cy="405"/>
                          </a:xfrm>
                          <a:prstGeom prst="rect">
                            <a:avLst/>
                          </a:prstGeom>
                          <a:noFill/>
                          <a:ln>
                            <a:miter/>
                          </a:ln>
                        </wps:spPr>
                        <wps:txbx>
                          <w:txbxContent>
                            <w:p>
                              <w:pPr>
                                <w:pStyle w:val="0"/>
                                <w:jc w:val="center"/>
                                <w:rPr>
                                  <w:rFonts w:hint="default"/>
                                  <w:sz w:val="18"/>
                                </w:rPr>
                              </w:pPr>
                              <w:r>
                                <w:rPr>
                                  <w:rFonts w:hint="eastAsia"/>
                                  <w:sz w:val="18"/>
                                </w:rPr>
                                <w:t>搬送先照会・回答</w:t>
                              </w:r>
                            </w:p>
                          </w:txbxContent>
                        </wps:txbx>
                        <wps:bodyPr vertOverflow="overflow" horzOverflow="overflow" lIns="0" tIns="0" rIns="0" bIns="0" upright="1"/>
                      </wps:wsp>
                      <wps:wsp>
                        <wps:cNvPr id="1047" name="オブジェクト 0"/>
                        <wps:cNvSpPr>
                          <a:spLocks noChangeArrowheads="1"/>
                        </wps:cNvSpPr>
                        <wps:spPr>
                          <a:xfrm>
                            <a:off x="1572" y="4826"/>
                            <a:ext cx="4572" cy="1319"/>
                          </a:xfrm>
                          <a:prstGeom prst="rect">
                            <a:avLst/>
                          </a:prstGeom>
                          <a:solidFill>
                            <a:srgbClr val="FFFFFF"/>
                          </a:solidFill>
                          <a:ln w="9525">
                            <a:solidFill>
                              <a:srgbClr val="808080"/>
                            </a:solidFill>
                            <a:miter/>
                          </a:ln>
                        </wps:spPr>
                        <wps:txbx>
                          <w:txbxContent>
                            <w:p>
                              <w:pPr>
                                <w:pStyle w:val="0"/>
                                <w:jc w:val="left"/>
                                <w:rPr>
                                  <w:rFonts w:hint="default"/>
                                  <w:color w:val="auto"/>
                                  <w:sz w:val="18"/>
                                  <w:u w:val="none" w:color="auto"/>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高知家の救急医療電話（♯７１１９）</w:t>
                              </w:r>
                            </w:p>
                            <w:p>
                              <w:pPr>
                                <w:pStyle w:val="0"/>
                                <w:jc w:val="left"/>
                                <w:rPr>
                                  <w:rFonts w:hint="default"/>
                                  <w:sz w:val="18"/>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こうちこども救急ダイヤル</w:t>
                              </w:r>
                              <w:r>
                                <w:rPr>
                                  <w:rFonts w:hint="eastAsia"/>
                                  <w:color w:val="auto"/>
                                  <w:sz w:val="21"/>
                                  <w:u w:val="none" w:color="auto"/>
                                </w:rPr>
                                <w:t>(</w:t>
                              </w:r>
                              <w:r>
                                <w:rPr>
                                  <w:rFonts w:hint="eastAsia"/>
                                  <w:color w:val="auto"/>
                                  <w:sz w:val="21"/>
                                  <w:u w:val="none" w:color="auto"/>
                                </w:rPr>
                                <w:t>♯８０００</w:t>
                              </w:r>
                              <w:r>
                                <w:rPr>
                                  <w:rFonts w:hint="eastAsia"/>
                                  <w:color w:val="auto"/>
                                  <w:sz w:val="21"/>
                                  <w:u w:val="none" w:color="auto"/>
                                </w:rPr>
                                <w:t>)</w:t>
                              </w:r>
                            </w:p>
                            <w:p>
                              <w:pPr>
                                <w:pStyle w:val="0"/>
                                <w:jc w:val="left"/>
                                <w:rPr>
                                  <w:rFonts w:hint="default"/>
                                  <w:sz w:val="18"/>
                                </w:rPr>
                              </w:pPr>
                              <w:r>
                                <w:rPr>
                                  <w:rFonts w:hint="eastAsia"/>
                                  <w:sz w:val="21"/>
                                </w:rPr>
                                <w:t>○</w:t>
                              </w:r>
                              <w:r>
                                <w:rPr>
                                  <w:rFonts w:hint="eastAsia"/>
                                  <w:sz w:val="21"/>
                                </w:rPr>
                                <w:t xml:space="preserve"> </w:t>
                              </w:r>
                              <w:r>
                                <w:rPr>
                                  <w:rFonts w:hint="eastAsia"/>
                                  <w:sz w:val="21"/>
                                </w:rPr>
                                <w:t>高知県救急医療情報センター</w:t>
                              </w:r>
                            </w:p>
                            <w:p>
                              <w:pPr>
                                <w:pStyle w:val="0"/>
                                <w:ind w:leftChars="0" w:firstLine="0" w:firstLineChars="0"/>
                                <w:jc w:val="left"/>
                                <w:rPr>
                                  <w:rFonts w:hint="default"/>
                                  <w:color w:val="FF0000"/>
                                  <w:sz w:val="18"/>
                                </w:rPr>
                              </w:pPr>
                            </w:p>
                            <w:p>
                              <w:pPr>
                                <w:pStyle w:val="0"/>
                                <w:ind w:leftChars="0" w:firstLine="0" w:firstLineChars="0"/>
                                <w:jc w:val="left"/>
                                <w:rPr>
                                  <w:rFonts w:hint="default"/>
                                  <w:sz w:val="18"/>
                                </w:rPr>
                              </w:pPr>
                            </w:p>
                          </w:txbxContent>
                        </wps:txbx>
                        <wps:bodyPr vertOverflow="overflow" horzOverflow="overflow" wrap="square" upright="1"/>
                      </wps:wsp>
                      <wps:wsp>
                        <wps:cNvPr id="1048" name="オブジェクト 0"/>
                        <wps:cNvSpPr/>
                        <wps:spPr>
                          <a:xfrm flipH="1">
                            <a:off x="2286" y="6163"/>
                            <a:ext cx="0" cy="574"/>
                          </a:xfrm>
                          <a:prstGeom prst="line">
                            <a:avLst/>
                          </a:prstGeom>
                          <a:noFill/>
                          <a:ln w="25400">
                            <a:solidFill>
                              <a:srgbClr val="0000FF"/>
                            </a:solidFill>
                            <a:miter/>
                            <a:headEnd type="triangle" w="lg"/>
                            <a:tailEnd type="triangle" w="lg"/>
                          </a:ln>
                        </wps:spPr>
                        <wps:bodyPr/>
                      </wps:wsp>
                      <wps:wsp>
                        <wps:cNvPr id="1049" name="オブジェクト 0"/>
                        <wps:cNvSpPr>
                          <a:spLocks noChangeArrowheads="1"/>
                        </wps:cNvSpPr>
                        <wps:spPr>
                          <a:xfrm>
                            <a:off x="2388" y="6270"/>
                            <a:ext cx="2810" cy="405"/>
                          </a:xfrm>
                          <a:prstGeom prst="rect">
                            <a:avLst/>
                          </a:prstGeom>
                          <a:noFill/>
                          <a:ln>
                            <a:miter/>
                          </a:ln>
                        </wps:spPr>
                        <wps:txbx>
                          <w:txbxContent>
                            <w:p>
                              <w:pPr>
                                <w:pStyle w:val="0"/>
                                <w:jc w:val="left"/>
                                <w:rPr>
                                  <w:rFonts w:hint="default"/>
                                  <w:sz w:val="18"/>
                                </w:rPr>
                              </w:pPr>
                              <w:r>
                                <w:rPr>
                                  <w:rFonts w:hint="eastAsia"/>
                                  <w:sz w:val="18"/>
                                </w:rPr>
                                <w:t>病院情報の登録・応需入力</w:t>
                              </w:r>
                            </w:p>
                          </w:txbxContent>
                        </wps:txbx>
                        <wps:bodyPr vertOverflow="overflow" horzOverflow="overflow" lIns="0" tIns="0" rIns="0" bIns="0" upright="1"/>
                      </wps:wsp>
                      <wps:wsp>
                        <wps:cNvPr id="1050" name="オブジェクト 0"/>
                        <wps:cNvSpPr>
                          <a:spLocks noChangeArrowheads="1"/>
                        </wps:cNvSpPr>
                        <wps:spPr>
                          <a:xfrm>
                            <a:off x="1954" y="6759"/>
                            <a:ext cx="1967" cy="385"/>
                          </a:xfrm>
                          <a:prstGeom prst="rect">
                            <a:avLst/>
                          </a:prstGeom>
                          <a:solidFill>
                            <a:srgbClr val="C6D9F1"/>
                          </a:solidFill>
                          <a:ln w="12700">
                            <a:solidFill>
                              <a:sysClr val="windowText" lastClr="000000"/>
                            </a:solidFill>
                            <a:miter/>
                          </a:ln>
                        </wps:spPr>
                        <wps:txbx>
                          <w:txbxContent>
                            <w:p>
                              <w:pPr>
                                <w:pStyle w:val="0"/>
                                <w:jc w:val="center"/>
                                <w:rPr>
                                  <w:rFonts w:hint="default"/>
                                </w:rPr>
                              </w:pPr>
                              <w:r>
                                <w:rPr>
                                  <w:rFonts w:hint="eastAsia"/>
                                </w:rPr>
                                <w:t>救急医療機関</w:t>
                              </w:r>
                            </w:p>
                          </w:txbxContent>
                        </wps:txbx>
                        <wps:bodyPr vertOverflow="overflow" horzOverflow="overflow" lIns="18034" tIns="3556" rIns="18034" bIns="3556" upright="1"/>
                      </wps:wsp>
                      <wps:wsp>
                        <wps:cNvPr id="1051" name="オブジェクト 0"/>
                        <wps:cNvSpPr>
                          <a:spLocks noChangeArrowheads="1"/>
                        </wps:cNvSpPr>
                        <wps:spPr>
                          <a:xfrm>
                            <a:off x="1953" y="7144"/>
                            <a:ext cx="8579" cy="7111"/>
                          </a:xfrm>
                          <a:prstGeom prst="rect">
                            <a:avLst/>
                          </a:prstGeom>
                          <a:noFill/>
                          <a:ln w="9525">
                            <a:solidFill>
                              <a:srgbClr val="808080"/>
                            </a:solidFill>
                            <a:miter/>
                          </a:ln>
                        </wps:spPr>
                        <wps:txbx>
                          <w:txbxContent>
                            <w:p>
                              <w:pPr>
                                <w:pStyle w:val="0"/>
                                <w:rPr>
                                  <w:rFonts w:hint="default"/>
                                </w:rPr>
                              </w:pPr>
                            </w:p>
                          </w:txbxContent>
                        </wps:txbx>
                        <wps:bodyPr vertOverflow="overflow" horzOverflow="overflow" upright="1"/>
                      </wps:wsp>
                      <wps:wsp>
                        <wps:cNvPr id="1052" name="オブジェクト 0"/>
                        <wps:cNvSpPr>
                          <a:spLocks noChangeArrowheads="1"/>
                        </wps:cNvSpPr>
                        <wps:spPr>
                          <a:xfrm>
                            <a:off x="2556" y="7454"/>
                            <a:ext cx="7151" cy="2033"/>
                          </a:xfrm>
                          <a:prstGeom prst="roundRect">
                            <a:avLst>
                              <a:gd name="adj" fmla="val 16659"/>
                            </a:avLst>
                          </a:prstGeom>
                          <a:solidFill>
                            <a:srgbClr val="FFFF99"/>
                          </a:solidFill>
                          <a:ln w="9525">
                            <a:solidFill>
                              <a:sysClr val="windowText" lastClr="000000"/>
                            </a:solidFill>
                          </a:ln>
                        </wps:spPr>
                        <wps:txbx>
                          <w:txbxContent>
                            <w:p>
                              <w:pPr>
                                <w:pStyle w:val="0"/>
                                <w:rPr>
                                  <w:rFonts w:hint="default"/>
                                  <w:sz w:val="20"/>
                                </w:rPr>
                              </w:pPr>
                              <w:r>
                                <w:rPr>
                                  <w:rFonts w:hint="eastAsia"/>
                                  <w:b w:val="1"/>
                                  <w:sz w:val="24"/>
                                </w:rPr>
                                <w:t>初期救急医療施設　</w:t>
                              </w:r>
                              <w:r>
                                <w:rPr>
                                  <w:rFonts w:hint="eastAsia"/>
                                  <w:b w:val="1"/>
                                  <w:sz w:val="20"/>
                                </w:rPr>
                                <w:t>　</w:t>
                              </w:r>
                              <w:r>
                                <w:rPr>
                                  <w:rFonts w:hint="eastAsia"/>
                                  <w:b w:val="1"/>
                                  <w:sz w:val="20"/>
                                </w:rPr>
                                <w:t xml:space="preserve">- </w:t>
                              </w:r>
                              <w:r>
                                <w:rPr>
                                  <w:rFonts w:hint="eastAsia"/>
                                  <w:sz w:val="20"/>
                                </w:rPr>
                                <w:t>傷病に応じた適切な治療</w:t>
                              </w:r>
                              <w:r>
                                <w:rPr>
                                  <w:rFonts w:hint="eastAsia"/>
                                  <w:sz w:val="20"/>
                                </w:rPr>
                                <w:t xml:space="preserve"> -</w:t>
                              </w:r>
                            </w:p>
                          </w:txbxContent>
                        </wps:txbx>
                        <wps:bodyPr vertOverflow="overflow" horzOverflow="overflow" upright="1"/>
                      </wps:wsp>
                      <wps:wsp>
                        <wps:cNvPr id="1053" name="オブジェクト 0"/>
                        <wps:cNvSpPr>
                          <a:spLocks noChangeArrowheads="1"/>
                        </wps:cNvSpPr>
                        <wps:spPr>
                          <a:xfrm>
                            <a:off x="9707" y="7756"/>
                            <a:ext cx="610" cy="150"/>
                          </a:xfrm>
                          <a:prstGeom prst="rect">
                            <a:avLst/>
                          </a:prstGeom>
                          <a:solidFill>
                            <a:srgbClr val="8DB3E2"/>
                          </a:solidFill>
                          <a:ln>
                            <a:miter/>
                          </a:ln>
                        </wps:spPr>
                        <wps:bodyPr/>
                      </wps:wsp>
                      <wps:wsp>
                        <wps:cNvPr id="1054" name="オブジェクト 0"/>
                        <wps:cNvSpPr>
                          <a:spLocks noChangeArrowheads="1"/>
                        </wps:cNvSpPr>
                        <wps:spPr>
                          <a:xfrm>
                            <a:off x="10155" y="7831"/>
                            <a:ext cx="162" cy="5055"/>
                          </a:xfrm>
                          <a:prstGeom prst="rect">
                            <a:avLst/>
                          </a:prstGeom>
                          <a:solidFill>
                            <a:srgbClr val="8DB3E2"/>
                          </a:solidFill>
                          <a:ln>
                            <a:miter/>
                          </a:ln>
                        </wps:spPr>
                        <wps:bodyPr/>
                      </wps:wsp>
                      <wps:wsp>
                        <wps:cNvPr id="1055" name="オブジェクト 0"/>
                        <wps:cNvSpPr>
                          <a:spLocks noChangeArrowheads="1"/>
                        </wps:cNvSpPr>
                        <wps:spPr>
                          <a:xfrm>
                            <a:off x="3309" y="8071"/>
                            <a:ext cx="5535" cy="1276"/>
                          </a:xfrm>
                          <a:prstGeom prst="rect">
                            <a:avLst/>
                          </a:prstGeom>
                          <a:solidFill>
                            <a:srgbClr val="FFFFFF"/>
                          </a:solidFill>
                          <a:ln w="15875" cap="rnd">
                            <a:solidFill>
                              <a:sysClr val="windowText" lastClr="000000"/>
                            </a:solidFill>
                            <a:prstDash val="sysDot"/>
                            <a:miter/>
                          </a:ln>
                        </wps:spPr>
                        <wps:txbx>
                          <w:txbxContent>
                            <w:p>
                              <w:pPr>
                                <w:pStyle w:val="0"/>
                                <w:rPr>
                                  <w:rFonts w:hint="default"/>
                                  <w:sz w:val="20"/>
                                </w:rPr>
                              </w:pPr>
                              <w:r>
                                <w:rPr>
                                  <w:rFonts w:hint="eastAsia"/>
                                  <w:sz w:val="20"/>
                                </w:rPr>
                                <w:t>●休日夜間急患センター・平日夜間小児急患センター　</w:t>
                              </w:r>
                            </w:p>
                            <w:p>
                              <w:pPr>
                                <w:pStyle w:val="0"/>
                                <w:rPr>
                                  <w:rFonts w:hint="default"/>
                                  <w:sz w:val="20"/>
                                </w:rPr>
                              </w:pPr>
                              <w:r>
                                <w:rPr>
                                  <w:rFonts w:hint="eastAsia"/>
                                  <w:sz w:val="20"/>
                                </w:rPr>
                                <w:t>●在宅当番医（医師会単位）　　</w:t>
                              </w:r>
                            </w:p>
                            <w:p>
                              <w:pPr>
                                <w:pStyle w:val="0"/>
                                <w:rPr>
                                  <w:rFonts w:hint="default"/>
                                  <w:sz w:val="20"/>
                                </w:rPr>
                              </w:pPr>
                              <w:r>
                                <w:rPr>
                                  <w:rFonts w:hint="eastAsia"/>
                                  <w:sz w:val="20"/>
                                </w:rPr>
                                <w:t>●歯科保健センター　　　　　　●歯科在宅当番医</w:t>
                              </w:r>
                            </w:p>
                          </w:txbxContent>
                        </wps:txbx>
                        <wps:bodyPr vertOverflow="overflow" horzOverflow="overflow" upright="1"/>
                      </wps:wsp>
                      <wps:wsp>
                        <wps:cNvPr id="1056" name="オブジェクト 0"/>
                        <wps:cNvSpPr/>
                        <wps:spPr>
                          <a:xfrm flipH="1">
                            <a:off x="6510" y="9487"/>
                            <a:ext cx="0" cy="448"/>
                          </a:xfrm>
                          <a:prstGeom prst="line">
                            <a:avLst/>
                          </a:prstGeom>
                          <a:noFill/>
                          <a:ln w="88900">
                            <a:solidFill>
                              <a:srgbClr val="8DB3E2"/>
                            </a:solidFill>
                            <a:miter/>
                            <a:tailEnd type="triangle" len="sm"/>
                          </a:ln>
                        </wps:spPr>
                        <wps:bodyPr/>
                      </wps:wsp>
                      <wps:wsp>
                        <wps:cNvPr id="1057" name="オブジェクト 0"/>
                        <wps:cNvSpPr>
                          <a:spLocks noChangeArrowheads="1"/>
                        </wps:cNvSpPr>
                        <wps:spPr>
                          <a:xfrm>
                            <a:off x="2556" y="9958"/>
                            <a:ext cx="7151" cy="1957"/>
                          </a:xfrm>
                          <a:prstGeom prst="roundRect">
                            <a:avLst>
                              <a:gd name="adj" fmla="val 15903"/>
                            </a:avLst>
                          </a:prstGeom>
                          <a:solidFill>
                            <a:srgbClr val="FFFF99"/>
                          </a:solidFill>
                          <a:ln w="9525">
                            <a:solidFill>
                              <a:sysClr val="windowText" lastClr="000000"/>
                            </a:solidFill>
                          </a:ln>
                        </wps:spPr>
                        <wps:txbx>
                          <w:txbxContent>
                            <w:p>
                              <w:pPr>
                                <w:pStyle w:val="0"/>
                                <w:rPr>
                                  <w:rFonts w:hint="default"/>
                                  <w:sz w:val="21"/>
                                </w:rPr>
                              </w:pPr>
                              <w:r>
                                <w:rPr>
                                  <w:rFonts w:hint="eastAsia"/>
                                  <w:b w:val="1"/>
                                  <w:sz w:val="24"/>
                                </w:rPr>
                                <w:t>第二次救急医療施設</w:t>
                              </w:r>
                              <w:r>
                                <w:rPr>
                                  <w:rFonts w:hint="eastAsia"/>
                                  <w:b w:val="1"/>
                                </w:rPr>
                                <w:t>　</w:t>
                              </w:r>
                              <w:r>
                                <w:rPr>
                                  <w:rFonts w:hint="eastAsia"/>
                                  <w:b w:val="1"/>
                                  <w:sz w:val="20"/>
                                </w:rPr>
                                <w:t>　</w:t>
                              </w:r>
                              <w:r>
                                <w:rPr>
                                  <w:rFonts w:hint="eastAsia"/>
                                  <w:b w:val="1"/>
                                  <w:sz w:val="20"/>
                                </w:rPr>
                                <w:t xml:space="preserve">- </w:t>
                              </w:r>
                              <w:r>
                                <w:rPr>
                                  <w:rFonts w:hint="eastAsia"/>
                                  <w:sz w:val="20"/>
                                </w:rPr>
                                <w:t>入院治療を要する傷病への対応</w:t>
                              </w:r>
                              <w:r>
                                <w:rPr>
                                  <w:rFonts w:hint="eastAsia"/>
                                  <w:sz w:val="20"/>
                                </w:rPr>
                                <w:t xml:space="preserve"> -</w:t>
                              </w:r>
                            </w:p>
                          </w:txbxContent>
                        </wps:txbx>
                        <wps:bodyPr vertOverflow="overflow" horzOverflow="overflow" upright="1"/>
                      </wps:wsp>
                      <wps:wsp>
                        <wps:cNvPr id="1058" name="オブジェクト 0"/>
                        <wps:cNvSpPr>
                          <a:spLocks noChangeArrowheads="1"/>
                        </wps:cNvSpPr>
                        <wps:spPr>
                          <a:xfrm>
                            <a:off x="3248" y="10564"/>
                            <a:ext cx="5686" cy="859"/>
                          </a:xfrm>
                          <a:prstGeom prst="rect">
                            <a:avLst/>
                          </a:prstGeom>
                          <a:solidFill>
                            <a:srgbClr val="FFFFFF"/>
                          </a:solidFill>
                          <a:ln w="15875" cap="rnd">
                            <a:solidFill>
                              <a:sysClr val="windowText" lastClr="000000"/>
                            </a:solidFill>
                            <a:prstDash val="sysDot"/>
                            <a:miter/>
                          </a:ln>
                        </wps:spPr>
                        <wps:txbx>
                          <w:txbxContent>
                            <w:p>
                              <w:pPr>
                                <w:pStyle w:val="0"/>
                                <w:jc w:val="left"/>
                                <w:rPr>
                                  <w:rFonts w:hint="default"/>
                                  <w:sz w:val="20"/>
                                </w:rPr>
                              </w:pPr>
                              <w:r>
                                <w:rPr>
                                  <w:rFonts w:hint="eastAsia"/>
                                  <w:sz w:val="20"/>
                                </w:rPr>
                                <w:t>●救急告示病院・診療所</w:t>
                              </w:r>
                            </w:p>
                            <w:p>
                              <w:pPr>
                                <w:pStyle w:val="0"/>
                                <w:jc w:val="left"/>
                                <w:rPr>
                                  <w:rFonts w:hint="default"/>
                                  <w:sz w:val="20"/>
                                </w:rPr>
                              </w:pPr>
                              <w:r>
                                <w:rPr>
                                  <w:rFonts w:hint="eastAsia"/>
                                  <w:sz w:val="20"/>
                                </w:rPr>
                                <w:t>●小児科病院群輪番制病院　　●病院群輪番制病院</w:t>
                              </w:r>
                            </w:p>
                            <w:p>
                              <w:pPr>
                                <w:pStyle w:val="0"/>
                                <w:jc w:val="right"/>
                                <w:rPr>
                                  <w:rFonts w:hint="default"/>
                                </w:rPr>
                              </w:pPr>
                            </w:p>
                            <w:p>
                              <w:pPr>
                                <w:pStyle w:val="0"/>
                                <w:jc w:val="center"/>
                                <w:rPr>
                                  <w:rFonts w:hint="default" w:eastAsia="HG丸ｺﾞｼｯｸM-PRO"/>
                                </w:rPr>
                              </w:pPr>
                            </w:p>
                          </w:txbxContent>
                        </wps:txbx>
                        <wps:bodyPr vertOverflow="overflow" horzOverflow="overflow" tIns="0" bIns="0" upright="1"/>
                      </wps:wsp>
                      <wps:wsp>
                        <wps:cNvPr id="1059" name="オブジェクト 0"/>
                        <wps:cNvSpPr>
                          <a:spLocks noChangeArrowheads="1"/>
                        </wps:cNvSpPr>
                        <wps:spPr>
                          <a:xfrm>
                            <a:off x="2051" y="10603"/>
                            <a:ext cx="93" cy="2283"/>
                          </a:xfrm>
                          <a:prstGeom prst="flowChartProcess">
                            <a:avLst/>
                          </a:prstGeom>
                          <a:solidFill>
                            <a:srgbClr val="FF0000"/>
                          </a:solidFill>
                          <a:ln w="6350">
                            <a:solidFill>
                              <a:srgbClr val="95B3D7"/>
                            </a:solidFill>
                            <a:miter/>
                          </a:ln>
                        </wps:spPr>
                        <wps:bodyPr/>
                      </wps:wsp>
                      <wps:wsp>
                        <wps:cNvPr id="1060" name="オブジェクト 0"/>
                        <wps:cNvCnPr/>
                        <wps:spPr>
                          <a:xfrm>
                            <a:off x="2051" y="10564"/>
                            <a:ext cx="607" cy="0"/>
                          </a:xfrm>
                          <a:prstGeom prst="straightConnector1">
                            <a:avLst/>
                          </a:prstGeom>
                          <a:solidFill>
                            <a:srgbClr val="FFFFFF"/>
                          </a:solidFill>
                          <a:ln w="63500">
                            <a:solidFill>
                              <a:srgbClr val="FF0000"/>
                            </a:solidFill>
                            <a:miter/>
                            <a:tailEnd type="triangle" len="sm"/>
                          </a:ln>
                        </wps:spPr>
                        <wps:bodyPr/>
                      </wps:wsp>
                      <wps:wsp>
                        <wps:cNvPr id="1061" name="オブジェクト 0"/>
                        <wps:cNvSpPr txBox="1">
                          <a:spLocks noChangeArrowheads="1"/>
                        </wps:cNvSpPr>
                        <wps:spPr>
                          <a:xfrm>
                            <a:off x="3248" y="11369"/>
                            <a:ext cx="1206" cy="353"/>
                          </a:xfrm>
                          <a:prstGeom prst="rect">
                            <a:avLst/>
                          </a:prstGeom>
                          <a:solidFill>
                            <a:srgbClr val="17365D"/>
                          </a:solidFill>
                          <a:ln w="9525">
                            <a:solidFill>
                              <a:sysClr val="windowText" lastClr="000000"/>
                            </a:solidFill>
                            <a:miter/>
                          </a:ln>
                        </wps:spPr>
                        <wps:txbx>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wps:txbx>
                        <wps:bodyPr vertOverflow="overflow" horzOverflow="overflow" lIns="7239" tIns="5461" rIns="7239" bIns="5461" upright="1"/>
                      </wps:wsp>
                      <wps:wsp>
                        <wps:cNvPr id="1062" name="オブジェクト 0"/>
                        <wps:cNvSpPr/>
                        <wps:spPr>
                          <a:xfrm flipH="1">
                            <a:off x="6510" y="11915"/>
                            <a:ext cx="0" cy="504"/>
                          </a:xfrm>
                          <a:prstGeom prst="line">
                            <a:avLst/>
                          </a:prstGeom>
                          <a:noFill/>
                          <a:ln w="88900">
                            <a:solidFill>
                              <a:srgbClr val="8DB3E2"/>
                            </a:solidFill>
                            <a:miter/>
                            <a:tailEnd type="triangle" len="sm"/>
                          </a:ln>
                        </wps:spPr>
                        <wps:bodyPr/>
                      </wps:wsp>
                      <wps:wsp>
                        <wps:cNvPr id="1063" name="オブジェクト 0"/>
                        <wps:cNvSpPr>
                          <a:spLocks noChangeArrowheads="1"/>
                        </wps:cNvSpPr>
                        <wps:spPr>
                          <a:xfrm>
                            <a:off x="2524" y="12449"/>
                            <a:ext cx="7232" cy="1674"/>
                          </a:xfrm>
                          <a:prstGeom prst="roundRect">
                            <a:avLst>
                              <a:gd name="adj" fmla="val 16660"/>
                            </a:avLst>
                          </a:prstGeom>
                          <a:solidFill>
                            <a:srgbClr val="FFFF99"/>
                          </a:solidFill>
                          <a:ln w="9525">
                            <a:solidFill>
                              <a:sysClr val="windowText" lastClr="000000"/>
                            </a:solidFill>
                          </a:ln>
                        </wps:spPr>
                        <wps:txbx>
                          <w:txbxContent>
                            <w:p>
                              <w:pPr>
                                <w:pStyle w:val="0"/>
                                <w:rPr>
                                  <w:rFonts w:hint="default"/>
                                </w:rPr>
                              </w:pPr>
                            </w:p>
                          </w:txbxContent>
                        </wps:txbx>
                        <wps:bodyPr vertOverflow="overflow" horzOverflow="overflow" upright="1"/>
                      </wps:wsp>
                      <wps:wsp>
                        <wps:cNvPr id="1064" name="オブジェクト 0"/>
                        <wps:cNvSpPr txBox="1">
                          <a:spLocks noChangeArrowheads="1"/>
                        </wps:cNvSpPr>
                        <wps:spPr>
                          <a:xfrm>
                            <a:off x="2556" y="12528"/>
                            <a:ext cx="6191" cy="570"/>
                          </a:xfrm>
                          <a:prstGeom prst="rect">
                            <a:avLst/>
                          </a:prstGeom>
                          <a:noFill/>
                          <a:ln>
                            <a:miter/>
                          </a:ln>
                        </wps:spPr>
                        <wps:txbx>
                          <w:txbxContent>
                            <w:p>
                              <w:pPr>
                                <w:pStyle w:val="0"/>
                                <w:rPr>
                                  <w:rFonts w:hint="default"/>
                                  <w:sz w:val="20"/>
                                </w:rPr>
                              </w:pPr>
                              <w:r>
                                <w:rPr>
                                  <w:rFonts w:hint="eastAsia"/>
                                  <w:b w:val="1"/>
                                  <w:sz w:val="24"/>
                                </w:rPr>
                                <w:t>第三次救急医療施設　　</w:t>
                              </w:r>
                              <w:r>
                                <w:rPr>
                                  <w:rFonts w:hint="eastAsia"/>
                                  <w:b w:val="1"/>
                                  <w:sz w:val="20"/>
                                </w:rPr>
                                <w:t xml:space="preserve">- </w:t>
                              </w:r>
                              <w:r>
                                <w:rPr>
                                  <w:rFonts w:hint="eastAsia"/>
                                  <w:sz w:val="20"/>
                                </w:rPr>
                                <w:t>重篤な救急患者の入院治療</w:t>
                              </w:r>
                              <w:r>
                                <w:rPr>
                                  <w:rFonts w:hint="eastAsia"/>
                                  <w:sz w:val="20"/>
                                </w:rPr>
                                <w:t xml:space="preserve"> </w:t>
                              </w:r>
                              <w:r>
                                <w:rPr>
                                  <w:rFonts w:hint="eastAsia"/>
                                  <w:b w:val="1"/>
                                  <w:sz w:val="20"/>
                                </w:rPr>
                                <w:t>-</w:t>
                              </w:r>
                            </w:p>
                          </w:txbxContent>
                        </wps:txbx>
                        <wps:bodyPr vertOverflow="overflow" horzOverflow="overflow" upright="1"/>
                      </wps:wsp>
                      <wps:wsp>
                        <wps:cNvPr id="1065" name="オブジェクト 0"/>
                        <wps:cNvSpPr/>
                        <wps:spPr>
                          <a:xfrm flipH="1">
                            <a:off x="9756" y="12814"/>
                            <a:ext cx="546" cy="0"/>
                          </a:xfrm>
                          <a:prstGeom prst="line">
                            <a:avLst/>
                          </a:prstGeom>
                          <a:noFill/>
                          <a:ln w="88900">
                            <a:solidFill>
                              <a:srgbClr val="8DB3E2"/>
                            </a:solidFill>
                            <a:miter/>
                            <a:tailEnd type="triangle" len="sm"/>
                          </a:ln>
                        </wps:spPr>
                        <wps:bodyPr/>
                      </wps:wsp>
                      <wps:wsp>
                        <wps:cNvPr id="1066" name="オブジェクト 0"/>
                        <wps:cNvSpPr>
                          <a:spLocks noChangeArrowheads="1"/>
                        </wps:cNvSpPr>
                        <wps:spPr>
                          <a:xfrm>
                            <a:off x="2144" y="12760"/>
                            <a:ext cx="380" cy="123"/>
                          </a:xfrm>
                          <a:prstGeom prst="flowChartProcess">
                            <a:avLst/>
                          </a:prstGeom>
                          <a:solidFill>
                            <a:srgbClr val="FF0000"/>
                          </a:solidFill>
                          <a:ln w="9525">
                            <a:solidFill>
                              <a:srgbClr val="95B3D7"/>
                            </a:solidFill>
                            <a:miter/>
                          </a:ln>
                        </wps:spPr>
                        <wps:bodyPr/>
                      </wps:wsp>
                      <wps:wsp>
                        <wps:cNvPr id="1067" name="オブジェクト 0"/>
                        <wps:cNvSpPr txBox="1">
                          <a:spLocks noChangeArrowheads="1"/>
                        </wps:cNvSpPr>
                        <wps:spPr>
                          <a:xfrm>
                            <a:off x="3309" y="13115"/>
                            <a:ext cx="5631" cy="510"/>
                          </a:xfrm>
                          <a:prstGeom prst="rect">
                            <a:avLst/>
                          </a:prstGeom>
                          <a:solidFill>
                            <a:srgbClr val="FFFFFF"/>
                          </a:solidFill>
                          <a:ln w="19050" cap="rnd">
                            <a:solidFill>
                              <a:sysClr val="windowText" lastClr="000000"/>
                            </a:solidFill>
                            <a:prstDash val="sysDot"/>
                            <a:miter/>
                          </a:ln>
                        </wps:spPr>
                        <wps:txbx>
                          <w:txbxContent>
                            <w:p>
                              <w:pPr>
                                <w:pStyle w:val="0"/>
                                <w:jc w:val="left"/>
                                <w:rPr>
                                  <w:rFonts w:hint="default"/>
                                  <w:sz w:val="20"/>
                                </w:rPr>
                              </w:pPr>
                              <w:r>
                                <w:rPr>
                                  <w:rFonts w:hint="eastAsia"/>
                                  <w:sz w:val="20"/>
                                </w:rPr>
                                <w:t>●救命救急センター　　　　　　　　　　　</w:t>
                              </w:r>
                            </w:p>
                          </w:txbxContent>
                        </wps:txbx>
                        <wps:bodyPr vertOverflow="overflow" horzOverflow="overflow" upright="1"/>
                      </wps:wsp>
                      <wps:wsp>
                        <wps:cNvPr id="1068" name="オブジェクト 0"/>
                        <wps:cNvSpPr txBox="1">
                          <a:spLocks noChangeArrowheads="1"/>
                        </wps:cNvSpPr>
                        <wps:spPr>
                          <a:xfrm>
                            <a:off x="3309" y="13597"/>
                            <a:ext cx="1206" cy="353"/>
                          </a:xfrm>
                          <a:prstGeom prst="rect">
                            <a:avLst/>
                          </a:prstGeom>
                          <a:solidFill>
                            <a:srgbClr val="17365D"/>
                          </a:solidFill>
                          <a:ln w="9525">
                            <a:solidFill>
                              <a:sysClr val="windowText" lastClr="000000"/>
                            </a:solidFill>
                            <a:miter/>
                          </a:ln>
                        </wps:spPr>
                        <wps:txbx>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wps:txbx>
                        <wps:bodyPr vertOverflow="overflow" horzOverflow="overflow" lIns="7239" tIns="5461" rIns="7239" bIns="5461" upright="1"/>
                      </wps:wsp>
                    </wpg:wgp>
                  </a:graphicData>
                </a:graphic>
              </wp:anchor>
            </w:drawing>
          </mc:Choice>
          <mc:Fallback>
            <w:pict>
              <v:group id="オブジェクト 0" style="margin-top:12.15pt;mso-position-vertical-relative:text;mso-position-horizontal-relative:text;position:absolute;height:629.70000000000005pt;width:476.3pt;margin-left:7.7pt;z-index:5;" coordsize="9526,12594" coordorigin="1572,1661" o:spid="_x0000_s1029" o:allowincell="t" o:allowoverlap="t">
                <v:line id="オブジェクト 0" style="height:3036;width:15;top:4108;left:6417;position:absolute;" o:spid="_x0000_s1030" filled="f" stroked="t" strokecolor="#8db3e2" strokeweight="7pt" o:spt="20" from="6417,4108" to="6432,7144">
                  <v:fill/>
                  <v:stroke filltype="solid" endarrow="block" endarrowlength="short"/>
                  <v:textbox style="layout-flow:horizontal;"/>
                  <v:imagedata o:title=""/>
                  <w10:wrap type="none" anchorx="text" anchory="text"/>
                </v:line>
                <v:line id="オブジェクト 0" style="height:1011;width:0;flip:x;top:2283;left:6417;position:absolute;" o:spid="_x0000_s1031" filled="f" stroked="t" strokecolor="#8db3e2" strokeweight="7pt" o:spt="20" from="6417,2283" to="6417,3294">
                  <v:fill/>
                  <v:stroke filltype="solid" endarrow="block" endarrowlength="short"/>
                  <v:textbox style="layout-flow:horizontal;"/>
                  <v:imagedata o:title=""/>
                  <w10:wrap type="none" anchorx="text" anchory="text"/>
                </v:lin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オブジェクト 0" style="height:891;width:2823;top:1661;left:4831;position:absolute;" o:spid="_x0000_s1032" filled="t" fillcolor="#ffffff" stroked="t" strokecolor="#ff0000" strokeweight="0.75pt" o:spt="72" type="#_x0000_t72">
                  <v:fill type="gradientRadial" color2="#ffff00" angle="90" focus="100%" focussize="0,0" focusposition="0.5,0.5" rotate="t"/>
                  <v:stroke filltype="solid"/>
                  <v:shadow on="t" offset="2pt,2pt" origin=",0.5" matrix="65536f,,,65536f,,"/>
                  <v:textbox style="layout-flow:horizontal;" inset="0mm,0mm,0mm,0mm">
                    <w:txbxContent>
                      <w:p>
                        <w:pPr>
                          <w:pStyle w:val="0"/>
                          <w:rPr>
                            <w:rFonts w:hint="default"/>
                            <w:color w:val="auto"/>
                            <w:sz w:val="24"/>
                          </w:rPr>
                        </w:pPr>
                        <w:r>
                          <w:rPr>
                            <w:rFonts w:hint="eastAsia"/>
                            <w:color w:val="auto"/>
                            <w:sz w:val="24"/>
                          </w:rPr>
                          <w:t>救急患者</w:t>
                        </w:r>
                      </w:p>
                    </w:txbxContent>
                  </v:textbox>
                  <v:imagedata o:title=""/>
                  <w10:wrap type="none" anchorx="text" anchory="text"/>
                </v:shape>
                <v:rect id="オブジェクト 0" style="height:405;width:1577;top:1853;left:2286;position:absolute;" o:spid="_x0000_s1033" filled="f" stroked="f" o:spt="1">
                  <v:fill/>
                  <v:textbox style="layout-flow:horizontal;" inset="0mm,0mm,0mm,0mm">
                    <w:txbxContent>
                      <w:p>
                        <w:pPr>
                          <w:pStyle w:val="0"/>
                          <w:jc w:val="center"/>
                          <w:rPr>
                            <w:rFonts w:hint="eastAsia"/>
                          </w:rPr>
                        </w:pPr>
                        <w:r>
                          <w:rPr>
                            <w:rFonts w:hint="eastAsia"/>
                            <w:sz w:val="18"/>
                          </w:rPr>
                          <w:t>照会・回答</w:t>
                        </w:r>
                        <w:r>
                          <w:rPr>
                            <w:rFonts w:hint="eastAsia"/>
                            <w:color w:val="auto"/>
                            <w:sz w:val="18"/>
                            <w:u w:val="none" w:color="auto"/>
                          </w:rPr>
                          <w:t>・助言</w:t>
                        </w:r>
                      </w:p>
                    </w:txbxContent>
                  </v:textbox>
                  <v:imagedata o:title=""/>
                  <w10:wrap type="none" anchorx="text" anchory="text"/>
                </v:rect>
                <v:line id="オブジェクト 0" style="height:1412;width:2351;flip:x y;top:2258;left:7455;position:absolute;" o:spid="_x0000_s1034" filled="f" stroked="t" strokecolor="#0000ff" strokeweight="2pt" o:spt="20" from="7455,2258" to="9806,3670">
                  <v:fill/>
                  <v:stroke filltype="solid" endarrow="block" endarrowwidth="wide"/>
                  <v:textbox style="layout-flow:horizontal;"/>
                  <v:imagedata o:title=""/>
                  <w10:wrap type="none" anchorx="text" anchory="text"/>
                </v:line>
                <v:shape id="オブジェクト 0" style="height:2157;width:2402;top:2258;left:2524;position:absolute;" coordsize="21600,21600" o:spid="_x0000_s1035" filled="t" fillcolor="#ffffff" stroked="t" strokecolor="#0000ff" strokeweight="2pt" o:spt="100" path="m21600,0l21600,0l0,0l0,21600e">
                  <v:path textboxrect="0,0,21600,21600" arrowok="true" o:connecttype="custom" o:connectlocs="21600,0;21600,0;0,0;0,21600" o:connectangles="0,0,180,180"/>
                  <v:fill/>
                  <v:stroke filltype="solid" startarrow="block" startarrowwidth="wide" endarrow="block" endarrowwidth="wide"/>
                  <v:textbox style="layout-flow:horizontal;"/>
                  <v:imagedata o:title=""/>
                  <w10:wrap type="none" anchorx="text" anchory="text"/>
                </v:shape>
                <v:line id="オブジェクト 0" style="height:1403;width:2301;top:2131;left:7610;position:absolute;" o:spid="_x0000_s1036" filled="f" stroked="t" strokecolor="#0000ff" strokeweight="2pt" o:spt="20" from="7610,2131" to="9911,3534">
                  <v:fill/>
                  <v:stroke filltype="solid" endarrow="block" endarrowwidth="wide"/>
                  <v:textbox style="layout-flow:horizontal;"/>
                  <v:imagedata o:title=""/>
                  <w10:wrap type="none" anchorx="text" anchory="text"/>
                </v:line>
                <v:rect id="オブジェクト 0" style="height:405;width:1098;top:2659;left:8609;position:absolute;" o:spid="_x0000_s1037" filled="f" stroked="f" o:spt="1">
                  <v:fill/>
                  <v:textbox style="layout-flow:horizontal;" inset="0mm,0mm,0mm,0mm">
                    <w:txbxContent>
                      <w:p>
                        <w:pPr>
                          <w:pStyle w:val="0"/>
                          <w:jc w:val="center"/>
                          <w:rPr>
                            <w:rFonts w:hint="default"/>
                            <w:sz w:val="18"/>
                          </w:rPr>
                        </w:pPr>
                        <w:r>
                          <w:rPr>
                            <w:rFonts w:hint="eastAsia"/>
                            <w:sz w:val="18"/>
                          </w:rPr>
                          <w:t>要請</w:t>
                        </w:r>
                      </w:p>
                    </w:txbxContent>
                  </v:textbox>
                  <v:imagedata o:title=""/>
                  <w10:wrap type="none" anchorx="text" anchory="text"/>
                </v:rect>
                <v:rect id="オブジェクト 0" style="height:405;width:645;top:2794;left:7844;position:absolute;" o:spid="_x0000_s1038" filled="f" stroked="f" o:spt="1">
                  <v:fill/>
                  <v:textbox style="layout-flow:horizontal;" inset="0mm,0mm,0mm,0mm">
                    <w:txbxContent>
                      <w:p>
                        <w:pPr>
                          <w:pStyle w:val="0"/>
                          <w:jc w:val="center"/>
                          <w:rPr>
                            <w:rFonts w:hint="default"/>
                            <w:sz w:val="18"/>
                          </w:rPr>
                        </w:pPr>
                        <w:r>
                          <w:rPr>
                            <w:rFonts w:hint="eastAsia"/>
                            <w:sz w:val="18"/>
                          </w:rPr>
                          <w:t>応諾</w:t>
                        </w:r>
                      </w:p>
                    </w:txbxContent>
                  </v:textbox>
                  <v:imagedata o:title=""/>
                  <w10:wrap type="none" anchorx="text" anchory="text"/>
                </v:rect>
                <v:rect id="オブジェクト 0" style="height:374;width:1619;top:2920;left:3418;position:absolute;" o:spid="_x0000_s1039" filled="t" fillcolor="#c6d9f1" stroked="t" strokecolor="#000000" strokeweight="1pt" o:spt="1">
                  <v:fill/>
                  <v:stroke filltype="solid"/>
                  <v:textbox style="layout-flow:horizontal;" inset="0.5009444444444443mm,9.8777777777777756e-002mm,0.5009444444444443mm,9.8777777777777756e-002mm">
                    <w:txbxContent>
                      <w:p>
                        <w:pPr>
                          <w:pStyle w:val="0"/>
                          <w:jc w:val="center"/>
                          <w:rPr>
                            <w:rFonts w:hint="default"/>
                          </w:rPr>
                        </w:pPr>
                        <w:r>
                          <w:rPr>
                            <w:rFonts w:hint="eastAsia"/>
                          </w:rPr>
                          <w:t>病院前救護</w:t>
                        </w:r>
                      </w:p>
                    </w:txbxContent>
                  </v:textbox>
                  <v:imagedata o:title=""/>
                  <w10:wrap type="none" anchorx="text" anchory="text"/>
                </v:rect>
                <v:rect id="オブジェクト 0" style="height:1044;width:5426;top:3313;left:3418;position:absolute;" o:spid="_x0000_s1040" filled="t" fillcolor="#ffffff" stroked="t" strokecolor="#000000" strokeweight="0.75pt" o:spt="1">
                  <v:fill/>
                  <v:stroke dashstyle="shortdot" filltype="solid"/>
                  <v:textbox style="layout-flow:horizontal;">
                    <w:txbxContent>
                      <w:p>
                        <w:pPr>
                          <w:pStyle w:val="0"/>
                          <w:jc w:val="left"/>
                          <w:rPr>
                            <w:rFonts w:hint="default"/>
                            <w:sz w:val="18"/>
                          </w:rPr>
                        </w:pPr>
                        <w:r>
                          <w:rPr>
                            <w:rFonts w:hint="eastAsia"/>
                            <w:sz w:val="18"/>
                          </w:rPr>
                          <w:t>○</w:t>
                        </w:r>
                        <w:r>
                          <w:rPr>
                            <w:rFonts w:hint="eastAsia"/>
                            <w:sz w:val="18"/>
                          </w:rPr>
                          <w:t xml:space="preserve"> </w:t>
                        </w:r>
                        <w:r>
                          <w:rPr>
                            <w:rFonts w:hint="eastAsia"/>
                            <w:sz w:val="18"/>
                          </w:rPr>
                          <w:t>県民などによる救急蘇生法や、応急手当の実施</w:t>
                        </w:r>
                      </w:p>
                      <w:p>
                        <w:pPr>
                          <w:pStyle w:val="0"/>
                          <w:jc w:val="left"/>
                          <w:rPr>
                            <w:rFonts w:hint="default"/>
                            <w:sz w:val="21"/>
                          </w:rPr>
                        </w:pPr>
                        <w:r>
                          <w:rPr>
                            <w:rFonts w:hint="eastAsia"/>
                            <w:sz w:val="18"/>
                          </w:rPr>
                          <w:t>○</w:t>
                        </w:r>
                        <w:r>
                          <w:rPr>
                            <w:rFonts w:hint="eastAsia"/>
                            <w:sz w:val="18"/>
                          </w:rPr>
                          <w:t xml:space="preserve"> </w:t>
                        </w:r>
                        <w:r>
                          <w:rPr>
                            <w:rFonts w:hint="eastAsia"/>
                            <w:sz w:val="18"/>
                          </w:rPr>
                          <w:t>救急救命士等による適切な処置、適切な医療機関への搬送</w:t>
                        </w:r>
                      </w:p>
                    </w:txbxContent>
                  </v:textbox>
                  <v:imagedata o:title=""/>
                  <w10:wrap type="none" anchorx="text" anchory="text"/>
                </v:rect>
                <v:line id="オブジェクト 0" style="height:0;width:711;flip:x;top:3731;left:8844;position:absolute;" o:spid="_x0000_s1041" filled="f" stroked="t" strokecolor="#8db3e2" strokeweight="7pt" o:spt="20" from="8844,3731" to="9555,3731">
                  <v:fill/>
                  <v:stroke filltype="solid" endarrow="block" endarrowlength="short"/>
                  <v:textbox style="layout-flow:horizontal;"/>
                  <v:imagedata o:title=""/>
                  <w10:wrap type="none" anchorx="text" anchory="text"/>
                </v:line>
                <v:rect id="オブジェクト 0" style="height:620;width:1522;top:3720;left:9576;position:absolute;" o:spid="_x0000_s1042" filled="t" fillcolor="#fbd4b4" stroked="t" strokecolor="#000000" strokeweight="0.75pt" o:spt="1">
                  <v:fill/>
                  <v:stroke filltype="solid"/>
                  <v:textbox style="layout-flow:horizontal;" inset="0.53974999999999984mm,,0.53974999999999984mm,">
                    <w:txbxContent>
                      <w:p>
                        <w:pPr>
                          <w:pStyle w:val="0"/>
                          <w:jc w:val="center"/>
                          <w:rPr>
                            <w:rFonts w:hint="default"/>
                            <w:sz w:val="24"/>
                          </w:rPr>
                        </w:pPr>
                        <w:r>
                          <w:rPr>
                            <w:rFonts w:hint="eastAsia"/>
                            <w:sz w:val="24"/>
                          </w:rPr>
                          <w:t>消</w:t>
                        </w:r>
                        <w:r>
                          <w:rPr>
                            <w:rFonts w:hint="eastAsia"/>
                            <w:sz w:val="24"/>
                          </w:rPr>
                          <w:t xml:space="preserve"> </w:t>
                        </w:r>
                        <w:r>
                          <w:rPr>
                            <w:rFonts w:hint="eastAsia"/>
                            <w:sz w:val="24"/>
                          </w:rPr>
                          <w:t>防</w:t>
                        </w:r>
                        <w:r>
                          <w:rPr>
                            <w:rFonts w:hint="eastAsia"/>
                            <w:sz w:val="24"/>
                          </w:rPr>
                          <w:t xml:space="preserve"> </w:t>
                        </w:r>
                        <w:r>
                          <w:rPr>
                            <w:rFonts w:hint="eastAsia"/>
                            <w:sz w:val="24"/>
                          </w:rPr>
                          <w:t>機</w:t>
                        </w:r>
                        <w:r>
                          <w:rPr>
                            <w:rFonts w:hint="eastAsia"/>
                            <w:sz w:val="24"/>
                          </w:rPr>
                          <w:t xml:space="preserve"> </w:t>
                        </w:r>
                        <w:r>
                          <w:rPr>
                            <w:rFonts w:hint="eastAsia"/>
                            <w:sz w:val="24"/>
                          </w:rPr>
                          <w:t>関</w:t>
                        </w:r>
                      </w:p>
                    </w:txbxContent>
                  </v:textbox>
                  <v:imagedata o:title=""/>
                  <w10:wrap type="none" anchorx="text" anchory="text"/>
                </v:rect>
                <v:line id="オブジェクト 0" style="height:2741;width:0;top:4403;left:9939;position:absolute;" o:spid="_x0000_s1043" filled="f" stroked="t" strokecolor="#0000ff" strokeweight="2pt" o:spt="20" from="9939,4403" to="9939,7144">
                  <v:fill/>
                  <v:stroke filltype="solid" startarrow="block" startarrowwidth="wide" endarrow="block" endarrowwidth="wide"/>
                  <v:textbox style="layout-flow:horizontal;"/>
                  <v:imagedata o:title=""/>
                  <w10:wrap type="none" anchorx="text" anchory="text"/>
                </v:line>
                <v:rect id="オブジェクト 0" style="height:370;width:3089;top:4456;left:1816;position:absolute;" o:spid="_x0000_s1044" filled="t" fillcolor="#c6d9f1" stroked="t" strokecolor="#000000" strokeweight="1pt" o:spt="1">
                  <v:fill/>
                  <v:stroke filltype="solid"/>
                  <v:textbox style="layout-flow:horizontal;" inset="0.5009444444444443mm,9.8777777777777756e-002mm,0.5009444444444443mm,9.8777777777777756e-002mm">
                    <w:txbxContent>
                      <w:p>
                        <w:pPr>
                          <w:pStyle w:val="0"/>
                          <w:jc w:val="center"/>
                          <w:rPr>
                            <w:rFonts w:hint="default"/>
                            <w:sz w:val="20"/>
                          </w:rPr>
                        </w:pPr>
                        <w:r>
                          <w:rPr>
                            <w:rFonts w:hint="eastAsia"/>
                            <w:sz w:val="20"/>
                          </w:rPr>
                          <w:t>救急医療</w:t>
                        </w:r>
                        <w:r>
                          <w:rPr>
                            <w:rFonts w:hint="eastAsia"/>
                            <w:color w:val="auto"/>
                            <w:sz w:val="20"/>
                          </w:rPr>
                          <w:t>の</w:t>
                        </w:r>
                        <w:r>
                          <w:rPr>
                            <w:rFonts w:hint="eastAsia"/>
                            <w:color w:val="auto"/>
                            <w:sz w:val="20"/>
                            <w:u w:val="none" w:color="auto"/>
                          </w:rPr>
                          <w:t>相談対応・</w:t>
                        </w:r>
                        <w:r>
                          <w:rPr>
                            <w:rFonts w:hint="eastAsia"/>
                            <w:sz w:val="20"/>
                          </w:rPr>
                          <w:t>情報提供</w:t>
                        </w:r>
                      </w:p>
                    </w:txbxContent>
                  </v:textbox>
                  <v:imagedata o:title=""/>
                  <w10:wrap type="none" anchorx="text" anchory="text"/>
                </v:rect>
                <v:line id="オブジェクト 0" style="height:1117;width:3429;flip:x;top:4281;left:6144;position:absolute;" o:spid="_x0000_s1045" filled="f" stroked="t" strokecolor="#0000ff" strokeweight="2pt" o:spt="20" from="6144,4281" to="9573,5398">
                  <v:fill/>
                  <v:stroke filltype="solid" startarrow="block" startarrowwidth="wide" endarrow="block" endarrowwidth="wide"/>
                  <v:textbox style="layout-flow:horizontal;"/>
                  <v:imagedata o:title=""/>
                  <w10:wrap type="none" anchorx="text" anchory="text"/>
                </v:line>
                <v:rect id="オブジェクト 0" style="height:405;width:1637;top:4589;left:8274;position:absolute;" o:spid="_x0000_s1046" filled="f" stroked="f" o:spt="1">
                  <v:fill/>
                  <v:textbox style="layout-flow:horizontal;" inset="0mm,0mm,0mm,0mm">
                    <w:txbxContent>
                      <w:p>
                        <w:pPr>
                          <w:pStyle w:val="0"/>
                          <w:jc w:val="center"/>
                          <w:rPr>
                            <w:rFonts w:hint="default"/>
                            <w:sz w:val="18"/>
                          </w:rPr>
                        </w:pPr>
                        <w:r>
                          <w:rPr>
                            <w:rFonts w:hint="eastAsia"/>
                            <w:sz w:val="18"/>
                          </w:rPr>
                          <w:t>搬送先照会・回答</w:t>
                        </w:r>
                      </w:p>
                    </w:txbxContent>
                  </v:textbox>
                  <v:imagedata o:title=""/>
                  <w10:wrap type="none" anchorx="text" anchory="text"/>
                </v:rect>
                <v:rect id="オブジェクト 0" style="height:1319;width:4572;top:4826;left:1572;position:absolute;" o:spid="_x0000_s1047" filled="t" fillcolor="#ffffff" stroked="t" strokecolor="#808080" strokeweight="0.75pt" o:spt="1">
                  <v:fill/>
                  <v:stroke filltype="solid"/>
                  <v:textbox style="layout-flow:horizontal;">
                    <w:txbxContent>
                      <w:p>
                        <w:pPr>
                          <w:pStyle w:val="0"/>
                          <w:jc w:val="left"/>
                          <w:rPr>
                            <w:rFonts w:hint="default"/>
                            <w:color w:val="auto"/>
                            <w:sz w:val="18"/>
                            <w:u w:val="none" w:color="auto"/>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高知家の救急医療電話（♯７１１９）</w:t>
                        </w:r>
                      </w:p>
                      <w:p>
                        <w:pPr>
                          <w:pStyle w:val="0"/>
                          <w:jc w:val="left"/>
                          <w:rPr>
                            <w:rFonts w:hint="default"/>
                            <w:sz w:val="18"/>
                          </w:rPr>
                        </w:pPr>
                        <w:r>
                          <w:rPr>
                            <w:rFonts w:hint="eastAsia"/>
                            <w:color w:val="auto"/>
                            <w:sz w:val="21"/>
                            <w:u w:val="none" w:color="auto"/>
                          </w:rPr>
                          <w:t>○</w:t>
                        </w:r>
                        <w:r>
                          <w:rPr>
                            <w:rFonts w:hint="eastAsia"/>
                            <w:color w:val="auto"/>
                            <w:sz w:val="21"/>
                            <w:u w:val="none" w:color="auto"/>
                          </w:rPr>
                          <w:t xml:space="preserve"> </w:t>
                        </w:r>
                        <w:r>
                          <w:rPr>
                            <w:rFonts w:hint="eastAsia"/>
                            <w:color w:val="auto"/>
                            <w:sz w:val="21"/>
                            <w:u w:val="none" w:color="auto"/>
                          </w:rPr>
                          <w:t>こうちこども救急ダイヤル</w:t>
                        </w:r>
                        <w:r>
                          <w:rPr>
                            <w:rFonts w:hint="eastAsia"/>
                            <w:color w:val="auto"/>
                            <w:sz w:val="21"/>
                            <w:u w:val="none" w:color="auto"/>
                          </w:rPr>
                          <w:t>(</w:t>
                        </w:r>
                        <w:r>
                          <w:rPr>
                            <w:rFonts w:hint="eastAsia"/>
                            <w:color w:val="auto"/>
                            <w:sz w:val="21"/>
                            <w:u w:val="none" w:color="auto"/>
                          </w:rPr>
                          <w:t>♯８０００</w:t>
                        </w:r>
                        <w:r>
                          <w:rPr>
                            <w:rFonts w:hint="eastAsia"/>
                            <w:color w:val="auto"/>
                            <w:sz w:val="21"/>
                            <w:u w:val="none" w:color="auto"/>
                          </w:rPr>
                          <w:t>)</w:t>
                        </w:r>
                      </w:p>
                      <w:p>
                        <w:pPr>
                          <w:pStyle w:val="0"/>
                          <w:jc w:val="left"/>
                          <w:rPr>
                            <w:rFonts w:hint="default"/>
                            <w:sz w:val="18"/>
                          </w:rPr>
                        </w:pPr>
                        <w:r>
                          <w:rPr>
                            <w:rFonts w:hint="eastAsia"/>
                            <w:sz w:val="21"/>
                          </w:rPr>
                          <w:t>○</w:t>
                        </w:r>
                        <w:r>
                          <w:rPr>
                            <w:rFonts w:hint="eastAsia"/>
                            <w:sz w:val="21"/>
                          </w:rPr>
                          <w:t xml:space="preserve"> </w:t>
                        </w:r>
                        <w:r>
                          <w:rPr>
                            <w:rFonts w:hint="eastAsia"/>
                            <w:sz w:val="21"/>
                          </w:rPr>
                          <w:t>高知県救急医療情報センター</w:t>
                        </w:r>
                      </w:p>
                      <w:p>
                        <w:pPr>
                          <w:pStyle w:val="0"/>
                          <w:ind w:leftChars="0" w:firstLine="0" w:firstLineChars="0"/>
                          <w:jc w:val="left"/>
                          <w:rPr>
                            <w:rFonts w:hint="default"/>
                            <w:color w:val="FF0000"/>
                            <w:sz w:val="18"/>
                          </w:rPr>
                        </w:pPr>
                      </w:p>
                      <w:p>
                        <w:pPr>
                          <w:pStyle w:val="0"/>
                          <w:ind w:leftChars="0" w:firstLine="0" w:firstLineChars="0"/>
                          <w:jc w:val="left"/>
                          <w:rPr>
                            <w:rFonts w:hint="default"/>
                            <w:sz w:val="18"/>
                          </w:rPr>
                        </w:pPr>
                      </w:p>
                    </w:txbxContent>
                  </v:textbox>
                  <v:imagedata o:title=""/>
                  <w10:wrap type="none" anchorx="text" anchory="text"/>
                </v:rect>
                <v:line id="オブジェクト 0" style="height:574;width:0;flip:x;top:6163;left:2286;position:absolute;" o:spid="_x0000_s1048" filled="f" stroked="t" strokecolor="#0000ff" strokeweight="2pt" o:spt="20" from="2286,6163" to="2286,6737">
                  <v:fill/>
                  <v:stroke filltype="solid" startarrow="block" startarrowwidth="wide" endarrow="block" endarrowwidth="wide"/>
                  <v:textbox style="layout-flow:horizontal;"/>
                  <v:imagedata o:title=""/>
                  <w10:wrap type="none" anchorx="text" anchory="text"/>
                </v:line>
                <v:rect id="オブジェクト 0" style="height:405;width:2810;top:6270;left:2388;position:absolute;" o:spid="_x0000_s1049" filled="f" stroked="f" o:spt="1">
                  <v:fill/>
                  <v:textbox style="layout-flow:horizontal;" inset="0mm,0mm,0mm,0mm">
                    <w:txbxContent>
                      <w:p>
                        <w:pPr>
                          <w:pStyle w:val="0"/>
                          <w:jc w:val="left"/>
                          <w:rPr>
                            <w:rFonts w:hint="default"/>
                            <w:sz w:val="18"/>
                          </w:rPr>
                        </w:pPr>
                        <w:r>
                          <w:rPr>
                            <w:rFonts w:hint="eastAsia"/>
                            <w:sz w:val="18"/>
                          </w:rPr>
                          <w:t>病院情報の登録・応需入力</w:t>
                        </w:r>
                      </w:p>
                    </w:txbxContent>
                  </v:textbox>
                  <v:imagedata o:title=""/>
                  <w10:wrap type="none" anchorx="text" anchory="text"/>
                </v:rect>
                <v:rect id="オブジェクト 0" style="height:385;width:1967;top:6759;left:1954;position:absolute;" o:spid="_x0000_s1050" filled="t" fillcolor="#c6d9f1" stroked="t" strokecolor="#000000" strokeweight="1pt" o:spt="1">
                  <v:fill/>
                  <v:stroke filltype="solid"/>
                  <v:textbox style="layout-flow:horizontal;" inset="0.5009444444444443mm,9.8777777777777756e-002mm,0.5009444444444443mm,9.8777777777777756e-002mm">
                    <w:txbxContent>
                      <w:p>
                        <w:pPr>
                          <w:pStyle w:val="0"/>
                          <w:jc w:val="center"/>
                          <w:rPr>
                            <w:rFonts w:hint="default"/>
                          </w:rPr>
                        </w:pPr>
                        <w:r>
                          <w:rPr>
                            <w:rFonts w:hint="eastAsia"/>
                          </w:rPr>
                          <w:t>救急医療機関</w:t>
                        </w:r>
                      </w:p>
                    </w:txbxContent>
                  </v:textbox>
                  <v:imagedata o:title=""/>
                  <w10:wrap type="none" anchorx="text" anchory="text"/>
                </v:rect>
                <v:rect id="オブジェクト 0" style="height:7111;width:8579;top:7144;left:1953;position:absolute;" o:spid="_x0000_s1051" filled="f" stroked="t" strokecolor="#808080" strokeweight="0.75pt" o:spt="1">
                  <v:fill/>
                  <v:stroke filltype="solid"/>
                  <v:textbox style="layout-flow:horizontal;">
                    <w:txbxContent>
                      <w:p>
                        <w:pPr>
                          <w:pStyle w:val="0"/>
                          <w:rPr>
                            <w:rFonts w:hint="default"/>
                          </w:rPr>
                        </w:pPr>
                      </w:p>
                    </w:txbxContent>
                  </v:textbox>
                  <v:imagedata o:title=""/>
                  <w10:wrap type="none" anchorx="text" anchory="text"/>
                </v:rect>
                <v:roundrect id="オブジェクト 0" style="height:2033;width:7151;top:7454;left:2556;position:absolute;" o:spid="_x0000_s1052" filled="t" fillcolor="#ffff99" stroked="t" strokecolor="#000000" strokeweight="0.75pt" o:spt="2" arcsize="10917f">
                  <v:fill/>
                  <v:stroke filltype="solid"/>
                  <v:textbox style="layout-flow:horizontal;">
                    <w:txbxContent>
                      <w:p>
                        <w:pPr>
                          <w:pStyle w:val="0"/>
                          <w:rPr>
                            <w:rFonts w:hint="default"/>
                            <w:sz w:val="20"/>
                          </w:rPr>
                        </w:pPr>
                        <w:r>
                          <w:rPr>
                            <w:rFonts w:hint="eastAsia"/>
                            <w:b w:val="1"/>
                            <w:sz w:val="24"/>
                          </w:rPr>
                          <w:t>初期救急医療施設　</w:t>
                        </w:r>
                        <w:r>
                          <w:rPr>
                            <w:rFonts w:hint="eastAsia"/>
                            <w:b w:val="1"/>
                            <w:sz w:val="20"/>
                          </w:rPr>
                          <w:t>　</w:t>
                        </w:r>
                        <w:r>
                          <w:rPr>
                            <w:rFonts w:hint="eastAsia"/>
                            <w:b w:val="1"/>
                            <w:sz w:val="20"/>
                          </w:rPr>
                          <w:t xml:space="preserve">- </w:t>
                        </w:r>
                        <w:r>
                          <w:rPr>
                            <w:rFonts w:hint="eastAsia"/>
                            <w:sz w:val="20"/>
                          </w:rPr>
                          <w:t>傷病に応じた適切な治療</w:t>
                        </w:r>
                        <w:r>
                          <w:rPr>
                            <w:rFonts w:hint="eastAsia"/>
                            <w:sz w:val="20"/>
                          </w:rPr>
                          <w:t xml:space="preserve"> -</w:t>
                        </w:r>
                      </w:p>
                    </w:txbxContent>
                  </v:textbox>
                  <v:imagedata o:title=""/>
                  <w10:wrap type="none" anchorx="text" anchory="text"/>
                </v:roundrect>
                <v:rect id="オブジェクト 0" style="height:150;width:610;top:7756;left:9707;position:absolute;" o:spid="_x0000_s1053" filled="t" fillcolor="#8db3e2" stroked="f" o:spt="1">
                  <v:fill/>
                  <v:textbox style="layout-flow:horizontal;"/>
                  <v:imagedata o:title=""/>
                  <w10:wrap type="none" anchorx="text" anchory="text"/>
                </v:rect>
                <v:rect id="オブジェクト 0" style="height:5055;width:162;top:7831;left:10155;position:absolute;" o:spid="_x0000_s1054" filled="t" fillcolor="#8db3e2" stroked="f" o:spt="1">
                  <v:fill/>
                  <v:textbox style="layout-flow:horizontal;"/>
                  <v:imagedata o:title=""/>
                  <w10:wrap type="none" anchorx="text" anchory="text"/>
                </v:rect>
                <v:rect id="オブジェクト 0" style="height:1276;width:5535;top:8071;left:3309;position:absolute;" o:spid="_x0000_s1055" filled="t" fillcolor="#ffffff" stroked="t" strokecolor="#000000" strokeweight="1.25pt" o:spt="1">
                  <v:fill/>
                  <v:stroke endcap="round" dashstyle="shortdot" filltype="solid"/>
                  <v:textbox style="layout-flow:horizontal;">
                    <w:txbxContent>
                      <w:p>
                        <w:pPr>
                          <w:pStyle w:val="0"/>
                          <w:rPr>
                            <w:rFonts w:hint="default"/>
                            <w:sz w:val="20"/>
                          </w:rPr>
                        </w:pPr>
                        <w:r>
                          <w:rPr>
                            <w:rFonts w:hint="eastAsia"/>
                            <w:sz w:val="20"/>
                          </w:rPr>
                          <w:t>●休日夜間急患センター・平日夜間小児急患センター　</w:t>
                        </w:r>
                      </w:p>
                      <w:p>
                        <w:pPr>
                          <w:pStyle w:val="0"/>
                          <w:rPr>
                            <w:rFonts w:hint="default"/>
                            <w:sz w:val="20"/>
                          </w:rPr>
                        </w:pPr>
                        <w:r>
                          <w:rPr>
                            <w:rFonts w:hint="eastAsia"/>
                            <w:sz w:val="20"/>
                          </w:rPr>
                          <w:t>●在宅当番医（医師会単位）　　</w:t>
                        </w:r>
                      </w:p>
                      <w:p>
                        <w:pPr>
                          <w:pStyle w:val="0"/>
                          <w:rPr>
                            <w:rFonts w:hint="default"/>
                            <w:sz w:val="20"/>
                          </w:rPr>
                        </w:pPr>
                        <w:r>
                          <w:rPr>
                            <w:rFonts w:hint="eastAsia"/>
                            <w:sz w:val="20"/>
                          </w:rPr>
                          <w:t>●歯科保健センター　　　　　　●歯科在宅当番医</w:t>
                        </w:r>
                      </w:p>
                    </w:txbxContent>
                  </v:textbox>
                  <v:imagedata o:title=""/>
                  <w10:wrap type="none" anchorx="text" anchory="text"/>
                </v:rect>
                <v:line id="オブジェクト 0" style="height:448;width:0;flip:x;top:9487;left:6510;position:absolute;" o:spid="_x0000_s1056" filled="f" stroked="t" strokecolor="#8db3e2" strokeweight="7pt" o:spt="20" from="6510,9487" to="6510,9935">
                  <v:fill/>
                  <v:stroke filltype="solid" endarrow="block" endarrowlength="short"/>
                  <v:textbox style="layout-flow:horizontal;"/>
                  <v:imagedata o:title=""/>
                  <w10:wrap type="none" anchorx="text" anchory="text"/>
                </v:line>
                <v:roundrect id="オブジェクト 0" style="height:1957;width:7151;top:9958;left:2556;position:absolute;" o:spid="_x0000_s1057" filled="t" fillcolor="#ffff99" stroked="t" strokecolor="#000000" strokeweight="0.75pt" o:spt="2" arcsize="10422f">
                  <v:fill/>
                  <v:stroke filltype="solid"/>
                  <v:textbox style="layout-flow:horizontal;">
                    <w:txbxContent>
                      <w:p>
                        <w:pPr>
                          <w:pStyle w:val="0"/>
                          <w:rPr>
                            <w:rFonts w:hint="default"/>
                            <w:sz w:val="21"/>
                          </w:rPr>
                        </w:pPr>
                        <w:r>
                          <w:rPr>
                            <w:rFonts w:hint="eastAsia"/>
                            <w:b w:val="1"/>
                            <w:sz w:val="24"/>
                          </w:rPr>
                          <w:t>第二次救急医療施設</w:t>
                        </w:r>
                        <w:r>
                          <w:rPr>
                            <w:rFonts w:hint="eastAsia"/>
                            <w:b w:val="1"/>
                          </w:rPr>
                          <w:t>　</w:t>
                        </w:r>
                        <w:r>
                          <w:rPr>
                            <w:rFonts w:hint="eastAsia"/>
                            <w:b w:val="1"/>
                            <w:sz w:val="20"/>
                          </w:rPr>
                          <w:t>　</w:t>
                        </w:r>
                        <w:r>
                          <w:rPr>
                            <w:rFonts w:hint="eastAsia"/>
                            <w:b w:val="1"/>
                            <w:sz w:val="20"/>
                          </w:rPr>
                          <w:t xml:space="preserve">- </w:t>
                        </w:r>
                        <w:r>
                          <w:rPr>
                            <w:rFonts w:hint="eastAsia"/>
                            <w:sz w:val="20"/>
                          </w:rPr>
                          <w:t>入院治療を要する傷病への対応</w:t>
                        </w:r>
                        <w:r>
                          <w:rPr>
                            <w:rFonts w:hint="eastAsia"/>
                            <w:sz w:val="20"/>
                          </w:rPr>
                          <w:t xml:space="preserve"> -</w:t>
                        </w:r>
                      </w:p>
                    </w:txbxContent>
                  </v:textbox>
                  <v:imagedata o:title=""/>
                  <w10:wrap type="none" anchorx="text" anchory="text"/>
                </v:roundrect>
                <v:rect id="オブジェクト 0" style="height:859;width:5686;top:10564;left:3248;position:absolute;" o:spid="_x0000_s1058" filled="t" fillcolor="#ffffff" stroked="t" strokecolor="#000000" strokeweight="1.25pt" o:spt="1">
                  <v:fill/>
                  <v:stroke endcap="round" dashstyle="shortdot" filltype="solid"/>
                  <v:textbox style="layout-flow:horizontal;" inset=",0mm,,0mm">
                    <w:txbxContent>
                      <w:p>
                        <w:pPr>
                          <w:pStyle w:val="0"/>
                          <w:jc w:val="left"/>
                          <w:rPr>
                            <w:rFonts w:hint="default"/>
                            <w:sz w:val="20"/>
                          </w:rPr>
                        </w:pPr>
                        <w:r>
                          <w:rPr>
                            <w:rFonts w:hint="eastAsia"/>
                            <w:sz w:val="20"/>
                          </w:rPr>
                          <w:t>●救急告示病院・診療所</w:t>
                        </w:r>
                      </w:p>
                      <w:p>
                        <w:pPr>
                          <w:pStyle w:val="0"/>
                          <w:jc w:val="left"/>
                          <w:rPr>
                            <w:rFonts w:hint="default"/>
                            <w:sz w:val="20"/>
                          </w:rPr>
                        </w:pPr>
                        <w:r>
                          <w:rPr>
                            <w:rFonts w:hint="eastAsia"/>
                            <w:sz w:val="20"/>
                          </w:rPr>
                          <w:t>●小児科病院群輪番制病院　　●病院群輪番制病院</w:t>
                        </w:r>
                      </w:p>
                      <w:p>
                        <w:pPr>
                          <w:pStyle w:val="0"/>
                          <w:jc w:val="right"/>
                          <w:rPr>
                            <w:rFonts w:hint="default"/>
                          </w:rPr>
                        </w:pPr>
                      </w:p>
                      <w:p>
                        <w:pPr>
                          <w:pStyle w:val="0"/>
                          <w:jc w:val="center"/>
                          <w:rPr>
                            <w:rFonts w:hint="default" w:eastAsia="HG丸ｺﾞｼｯｸM-PRO"/>
                          </w:rPr>
                        </w:pPr>
                      </w:p>
                    </w:txbxContent>
                  </v:textbox>
                  <v:imagedata o:title=""/>
                  <w10:wrap type="none" anchorx="text" anchory="text"/>
                </v:rect>
                <v:shapetype id="_x0000_t109" coordsize="21600,21600" o:spt="109" path="m,l,21600r21600,l21600,xe">
                  <v:stroke joinstyle="miter"/>
                  <v:path gradientshapeok="t" o:connecttype="rect"/>
                </v:shapetype>
                <v:shape id="オブジェクト 0" style="height:2283;width:93;top:10603;left:2051;position:absolute;" o:spid="_x0000_s1059" filled="t" fillcolor="#ff0000" stroked="t" strokecolor="#95b3d7" strokeweight="0.5pt" o:spt="109" type="#_x0000_t109">
                  <v:fill/>
                  <v:stroke filltype="solid"/>
                  <v:textbox style="layout-flow:horizontal;"/>
                  <v:imagedata o:title=""/>
                  <w10:wrap type="none" anchorx="text" anchory="text"/>
                </v:shape>
                <v:shapetype id="_x0000_t32" coordsize="21600,21600" o:spt="32" o:oned="t" path="m,l21600,21600e" filled="f">
                  <v:path arrowok="t" fillok="f" o:connecttype="none"/>
                  <o:lock v:ext="edit" shapetype="t"/>
                </v:shapetype>
                <v:shape id="オブジェクト 0" style="height:0;width:607;top:10564;left:2051;position:absolute;" o:spid="_x0000_s1060" filled="t" fillcolor="#ffffff" stroked="t" strokecolor="#ff0000" strokeweight="5pt" o:spt="32" type="#_x0000_t32">
                  <v:fill/>
                  <v:stroke filltype="solid" endarrow="block" endarrowlength="short"/>
                  <v:imagedata o:title=""/>
                  <w10:wrap type="none" anchorx="text" anchory="text"/>
                </v:shape>
                <v:shapetype id="_x0000_t202" coordsize="21600,21600" o:spt="202" path="m,l,21600r21600,l21600,xe">
                  <v:stroke joinstyle="miter"/>
                  <v:path gradientshapeok="t" o:connecttype="rect"/>
                </v:shapetype>
                <v:shape id="オブジェクト 0" style="height:353;width:1206;top:11369;left:3248;position:absolute;" o:spid="_x0000_s1061" filled="t" fillcolor="#17365d" stroked="t" strokecolor="#000000" strokeweight="0.75pt" o:spt="202" type="#_x0000_t202">
                  <v:fill/>
                  <v:stroke filltype="solid"/>
                  <v:textbox style="layout-flow:horizontal;" inset="0.20108333333333328mm,0.15169444444444441mm,0.20108333333333328mm,0.15169444444444441mm">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v:textbox>
                  <v:imagedata o:title=""/>
                  <w10:wrap type="none" anchorx="text" anchory="text"/>
                </v:shape>
                <v:line id="オブジェクト 0" style="height:504;width:0;flip:x;top:11915;left:6510;position:absolute;" o:spid="_x0000_s1062" filled="f" stroked="t" strokecolor="#8db3e2" strokeweight="7pt" o:spt="20" from="6510,11915" to="6510,12419">
                  <v:fill/>
                  <v:stroke filltype="solid" endarrow="block" endarrowlength="short"/>
                  <v:textbox style="layout-flow:horizontal;"/>
                  <v:imagedata o:title=""/>
                  <w10:wrap type="none" anchorx="text" anchory="text"/>
                </v:line>
                <v:roundrect id="オブジェクト 0" style="height:1674;width:7232;top:12449;left:2524;position:absolute;" o:spid="_x0000_s1063" filled="t" fillcolor="#ffff99" stroked="t" strokecolor="#000000" strokeweight="0.75pt" o:spt="2" arcsize="10920f">
                  <v:fill/>
                  <v:stroke filltype="solid"/>
                  <v:textbox style="layout-flow:horizontal;">
                    <w:txbxContent>
                      <w:p>
                        <w:pPr>
                          <w:pStyle w:val="0"/>
                          <w:rPr>
                            <w:rFonts w:hint="default"/>
                          </w:rPr>
                        </w:pPr>
                      </w:p>
                    </w:txbxContent>
                  </v:textbox>
                  <v:imagedata o:title=""/>
                  <w10:wrap type="none" anchorx="text" anchory="text"/>
                </v:roundrect>
                <v:shape id="オブジェクト 0" style="height:570;width:6191;top:12528;left:2556;position:absolute;" o:spid="_x0000_s1064" filled="f" stroked="f" o:spt="202" type="#_x0000_t202">
                  <v:fill/>
                  <v:textbox style="layout-flow:horizontal;">
                    <w:txbxContent>
                      <w:p>
                        <w:pPr>
                          <w:pStyle w:val="0"/>
                          <w:rPr>
                            <w:rFonts w:hint="default"/>
                            <w:sz w:val="20"/>
                          </w:rPr>
                        </w:pPr>
                        <w:r>
                          <w:rPr>
                            <w:rFonts w:hint="eastAsia"/>
                            <w:b w:val="1"/>
                            <w:sz w:val="24"/>
                          </w:rPr>
                          <w:t>第三次救急医療施設　　</w:t>
                        </w:r>
                        <w:r>
                          <w:rPr>
                            <w:rFonts w:hint="eastAsia"/>
                            <w:b w:val="1"/>
                            <w:sz w:val="20"/>
                          </w:rPr>
                          <w:t xml:space="preserve">- </w:t>
                        </w:r>
                        <w:r>
                          <w:rPr>
                            <w:rFonts w:hint="eastAsia"/>
                            <w:sz w:val="20"/>
                          </w:rPr>
                          <w:t>重篤な救急患者の入院治療</w:t>
                        </w:r>
                        <w:r>
                          <w:rPr>
                            <w:rFonts w:hint="eastAsia"/>
                            <w:sz w:val="20"/>
                          </w:rPr>
                          <w:t xml:space="preserve"> </w:t>
                        </w:r>
                        <w:r>
                          <w:rPr>
                            <w:rFonts w:hint="eastAsia"/>
                            <w:b w:val="1"/>
                            <w:sz w:val="20"/>
                          </w:rPr>
                          <w:t>-</w:t>
                        </w:r>
                      </w:p>
                    </w:txbxContent>
                  </v:textbox>
                  <v:imagedata o:title=""/>
                  <w10:wrap type="none" anchorx="text" anchory="text"/>
                </v:shape>
                <v:line id="オブジェクト 0" style="height:0;width:546;flip:x;top:12814;left:9756;position:absolute;" o:spid="_x0000_s1065" filled="f" stroked="t" strokecolor="#8db3e2" strokeweight="7pt" o:spt="20" from="9756,12814" to="10302,12814">
                  <v:fill/>
                  <v:stroke filltype="solid" endarrow="block" endarrowlength="short"/>
                  <v:textbox style="layout-flow:horizontal;"/>
                  <v:imagedata o:title=""/>
                  <w10:wrap type="none" anchorx="text" anchory="text"/>
                </v:line>
                <v:shape id="オブジェクト 0" style="height:123;width:380;top:12760;left:2144;position:absolute;" o:spid="_x0000_s1066" filled="t" fillcolor="#ff0000" stroked="t" strokecolor="#95b3d7" strokeweight="0.75pt" o:spt="109" type="#_x0000_t109">
                  <v:fill/>
                  <v:stroke filltype="solid"/>
                  <v:textbox style="layout-flow:horizontal;"/>
                  <v:imagedata o:title=""/>
                  <w10:wrap type="none" anchorx="text" anchory="text"/>
                </v:shape>
                <v:shape id="オブジェクト 0" style="height:510;width:5631;top:13115;left:3309;position:absolute;" o:spid="_x0000_s1067" filled="t" fillcolor="#ffffff" stroked="t" strokecolor="#000000" strokeweight="1.5pt" o:spt="202" type="#_x0000_t202">
                  <v:fill/>
                  <v:stroke endcap="round" dashstyle="shortdot" filltype="solid"/>
                  <v:textbox style="layout-flow:horizontal;">
                    <w:txbxContent>
                      <w:p>
                        <w:pPr>
                          <w:pStyle w:val="0"/>
                          <w:jc w:val="left"/>
                          <w:rPr>
                            <w:rFonts w:hint="default"/>
                            <w:sz w:val="20"/>
                          </w:rPr>
                        </w:pPr>
                        <w:r>
                          <w:rPr>
                            <w:rFonts w:hint="eastAsia"/>
                            <w:sz w:val="20"/>
                          </w:rPr>
                          <w:t>●救命救急センター　　　　　　　　　　　</w:t>
                        </w:r>
                      </w:p>
                    </w:txbxContent>
                  </v:textbox>
                  <v:imagedata o:title=""/>
                  <w10:wrap type="none" anchorx="text" anchory="text"/>
                </v:shape>
                <v:shape id="オブジェクト 0" style="height:353;width:1206;top:13597;left:3309;position:absolute;" o:spid="_x0000_s1068" filled="t" fillcolor="#17365d" stroked="t" strokecolor="#000000" strokeweight="0.75pt" o:spt="202" type="#_x0000_t202">
                  <v:fill/>
                  <v:stroke filltype="solid"/>
                  <v:textbox style="layout-flow:horizontal;" inset="0.20108333333333328mm,0.15169444444444441mm,0.20108333333333328mm,0.15169444444444441mm">
                    <w:txbxContent>
                      <w:p>
                        <w:pPr>
                          <w:pStyle w:val="0"/>
                          <w:jc w:val="center"/>
                          <w:rPr>
                            <w:rFonts w:hint="default"/>
                            <w:color w:val="FFFFFF"/>
                            <w:sz w:val="20"/>
                          </w:rPr>
                        </w:pPr>
                        <w:r>
                          <w:rPr>
                            <w:rFonts w:hint="eastAsia"/>
                            <w:color w:val="FFFFFF"/>
                            <w:sz w:val="20"/>
                          </w:rPr>
                          <w:t>24</w:t>
                        </w:r>
                        <w:r>
                          <w:rPr>
                            <w:rFonts w:hint="eastAsia"/>
                            <w:color w:val="FFFFFF"/>
                            <w:sz w:val="20"/>
                          </w:rPr>
                          <w:t>時間対応</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7-1</w:t>
      </w:r>
      <w:r>
        <w:rPr>
          <w:rFonts w:hint="eastAsia" w:ascii="ＭＳ ゴシック" w:hAnsi="ＭＳ ゴシック" w:eastAsia="ＭＳ ゴシック"/>
          <w:color w:val="000000"/>
          <w:sz w:val="22"/>
          <w:highlight w:val="none"/>
        </w:rPr>
        <w:t>-</w:t>
      </w:r>
      <w:r>
        <w:rPr>
          <w:rFonts w:hint="eastAsia" w:ascii="ＭＳ ゴシック" w:hAnsi="ＭＳ ゴシック" w:eastAsia="ＭＳ ゴシック"/>
          <w:color w:val="auto"/>
          <w:sz w:val="22"/>
          <w:highlight w:val="none"/>
          <w:u w:val="none" w:color="auto"/>
        </w:rPr>
        <w:t>20</w:t>
      </w:r>
      <w:r>
        <w:rPr>
          <w:rFonts w:hint="eastAsia" w:ascii="ＭＳ ゴシック" w:hAnsi="ＭＳ ゴシック" w:eastAsia="ＭＳ ゴシック"/>
          <w:sz w:val="22"/>
          <w:highlight w:val="none"/>
        </w:rPr>
        <w:t>）救急医療の医療連携体制図</w:t>
      </w: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rPr>
          <w:rFonts w:hint="default"/>
          <w:b w:val="1"/>
          <w:color w:val="auto"/>
          <w:highlight w:val="none"/>
        </w:rPr>
      </w:pPr>
    </w:p>
    <w:p>
      <w:pPr>
        <w:pStyle w:val="0"/>
        <w:spacing w:line="0" w:lineRule="atLeast"/>
        <w:ind w:firstLine="453"/>
        <w:rPr>
          <w:rFonts w:hint="default"/>
          <w:color w:val="auto"/>
          <w:highlight w:val="none"/>
        </w:rPr>
      </w:pPr>
    </w:p>
    <w:p>
      <w:pPr>
        <w:pStyle w:val="0"/>
        <w:spacing w:line="0" w:lineRule="atLeast"/>
        <w:ind w:firstLine="453"/>
        <w:rPr>
          <w:rFonts w:hint="default"/>
          <w:color w:val="auto"/>
          <w:highlight w:val="none"/>
        </w:rPr>
      </w:pPr>
    </w:p>
    <w:p>
      <w:pPr>
        <w:pStyle w:val="0"/>
        <w:spacing w:line="0" w:lineRule="atLeast"/>
        <w:ind w:firstLine="453"/>
        <w:rPr>
          <w:rFonts w:hint="default"/>
          <w:color w:val="auto"/>
          <w:highlight w:val="none"/>
        </w:rPr>
      </w:pPr>
    </w:p>
    <w:p>
      <w:pPr>
        <w:pStyle w:val="0"/>
        <w:spacing w:line="0" w:lineRule="atLeast"/>
        <w:ind w:firstLine="453"/>
        <w:rPr>
          <w:rFonts w:hint="default"/>
          <w:color w:val="auto"/>
          <w:highlight w:val="none"/>
        </w:rPr>
      </w:pPr>
    </w:p>
    <w:p>
      <w:pPr>
        <w:pStyle w:val="0"/>
        <w:spacing w:line="0" w:lineRule="atLeast"/>
        <w:rPr>
          <w:rFonts w:hint="default"/>
          <w:color w:val="auto"/>
          <w:highlight w:val="none"/>
        </w:rPr>
      </w:pPr>
    </w:p>
    <w:p>
      <w:pPr>
        <w:pStyle w:val="0"/>
        <w:rPr>
          <w:rFonts w:hint="default"/>
          <w:highlight w:val="none"/>
        </w:rPr>
      </w:pPr>
    </w:p>
    <w:p>
      <w:pPr>
        <w:pStyle w:val="0"/>
        <w:spacing w:line="0" w:lineRule="atLeast"/>
        <w:rPr>
          <w:rFonts w:hint="default"/>
          <w:color w:val="auto"/>
          <w:highlight w:val="none"/>
        </w:rPr>
      </w:pPr>
    </w:p>
    <w:p>
      <w:pPr>
        <w:pStyle w:val="0"/>
        <w:rPr>
          <w:rFonts w:hint="default" w:ascii="ＭＳ ゴシック" w:hAnsi="ＭＳ ゴシック" w:eastAsia="ＭＳ ゴシック"/>
          <w:b w:val="1"/>
          <w:highlight w:val="none"/>
        </w:rPr>
      </w:pPr>
    </w:p>
    <w:p>
      <w:pPr>
        <w:pStyle w:val="0"/>
        <w:rPr>
          <w:rFonts w:hint="default"/>
          <w:highlight w:val="none"/>
        </w:rPr>
      </w:pPr>
    </w:p>
    <w:p>
      <w:pPr>
        <w:pStyle w:val="0"/>
        <w:tabs>
          <w:tab w:val="left" w:leader="none" w:pos="7704"/>
        </w:tabs>
        <w:rPr>
          <w:rFonts w:hint="eastAsia" w:ascii="ＭＳ ゴシック" w:hAnsi="ＭＳ ゴシック" w:eastAsia="ＭＳ ゴシック"/>
          <w:b w:val="1"/>
          <w:sz w:val="21"/>
          <w:highlight w:val="none"/>
        </w:rPr>
      </w:pPr>
    </w:p>
    <w:p>
      <w:pPr>
        <w:pStyle w:val="0"/>
        <w:tabs>
          <w:tab w:val="left" w:leader="none" w:pos="7704"/>
        </w:tabs>
        <w:rPr>
          <w:rFonts w:hint="eastAsia" w:ascii="ＭＳ ゴシック" w:hAnsi="ＭＳ ゴシック" w:eastAsia="ＭＳ ゴシック"/>
          <w:b w:val="1"/>
          <w:sz w:val="21"/>
          <w:highlight w:val="none"/>
        </w:rPr>
      </w:pPr>
    </w:p>
    <w:p>
      <w:pPr>
        <w:pStyle w:val="0"/>
        <w:tabs>
          <w:tab w:val="left" w:leader="none" w:pos="7704"/>
        </w:tabs>
        <w:rPr>
          <w:rFonts w:hint="eastAsia" w:ascii="ＭＳ ゴシック" w:hAnsi="ＭＳ ゴシック" w:eastAsia="ＭＳ ゴシック"/>
          <w:b w:val="1"/>
          <w:sz w:val="21"/>
          <w:highlight w:val="none"/>
        </w:rPr>
      </w:pPr>
    </w:p>
    <w:p>
      <w:pPr>
        <w:pStyle w:val="0"/>
        <w:tabs>
          <w:tab w:val="left" w:leader="none" w:pos="7704"/>
        </w:tabs>
        <w:rPr>
          <w:rFonts w:hint="eastAsia" w:ascii="ＭＳ ゴシック" w:hAnsi="ＭＳ ゴシック" w:eastAsia="ＭＳ ゴシック"/>
          <w:b w:val="1"/>
          <w:sz w:val="21"/>
          <w:highlight w:val="none"/>
        </w:rPr>
      </w:pPr>
      <w:r>
        <w:rPr>
          <w:rFonts w:hint="eastAsia"/>
          <w:b w:val="1"/>
          <w:sz w:val="21"/>
          <w:highlight w:val="none"/>
        </w:rPr>
        <w:t>＜</w:t>
      </w:r>
      <w:r>
        <w:rPr>
          <w:rFonts w:hint="eastAsia" w:ascii="ＭＳ ゴシック" w:hAnsi="ＭＳ ゴシック" w:eastAsia="ＭＳ ゴシック"/>
          <w:b w:val="1"/>
          <w:sz w:val="21"/>
          <w:highlight w:val="none"/>
        </w:rPr>
        <w:t>参考＞</w:t>
      </w:r>
      <w:r>
        <w:rPr>
          <w:rFonts w:hint="eastAsia" w:ascii="ＭＳ ゴシック" w:hAnsi="ＭＳ ゴシック" w:eastAsia="ＭＳ ゴシック"/>
          <w:b w:val="1"/>
          <w:sz w:val="21"/>
          <w:highlight w:val="none"/>
        </w:rPr>
        <w:t xml:space="preserve"> </w:t>
      </w:r>
      <w:r>
        <w:rPr>
          <w:rFonts w:hint="eastAsia" w:ascii="ＭＳ ゴシック" w:hAnsi="ＭＳ ゴシック" w:eastAsia="ＭＳ ゴシック"/>
          <w:b w:val="1"/>
          <w:sz w:val="21"/>
          <w:highlight w:val="none"/>
        </w:rPr>
        <w:t>医療機能別医療機関情報</w:t>
      </w: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ind w:firstLine="210" w:firstLineChars="100"/>
        <w:rPr>
          <w:rFonts w:hint="eastAsia" w:ascii="ＭＳ ゴシック" w:hAnsi="ＭＳ ゴシック" w:eastAsia="ＭＳ ゴシック"/>
          <w:b w:val="1"/>
          <w:sz w:val="21"/>
          <w:highlight w:val="none"/>
        </w:rPr>
      </w:pPr>
      <w:r>
        <w:rPr>
          <w:rFonts w:hint="eastAsia" w:ascii="ＭＳ ゴシック" w:hAnsi="ＭＳ ゴシック" w:eastAsia="ＭＳ ゴシック"/>
          <w:sz w:val="21"/>
          <w:highlight w:val="none"/>
        </w:rPr>
        <w:t>○第二次救急医療施設</w:t>
      </w:r>
    </w:p>
    <w:p>
      <w:pPr>
        <w:pStyle w:val="0"/>
        <w:tabs>
          <w:tab w:val="left" w:leader="none" w:pos="7704"/>
        </w:tabs>
        <w:ind w:firstLine="420" w:firstLineChars="200"/>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（救急告示病院・診療所）</w:t>
      </w:r>
    </w:p>
    <w:tbl>
      <w:tblPr>
        <w:tblStyle w:val="11"/>
        <w:tblW w:w="895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7540"/>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　療　機　関</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安芸</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tabs>
                <w:tab w:val="left" w:leader="none" w:pos="7704"/>
              </w:tabs>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あき総合病院　　　田野病院　　　森澤病院　</w:t>
            </w:r>
          </w:p>
        </w:tc>
      </w:tr>
      <w:tr>
        <w:trPr>
          <w:trHeight w:val="743"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中央</w:t>
            </w:r>
            <w:r>
              <w:rPr>
                <w:rFonts w:hint="eastAsia" w:ascii="ＭＳ 明朝" w:hAnsi="ＭＳ 明朝" w:eastAsia="ＭＳ 明朝"/>
                <w:color w:val="000000"/>
                <w:sz w:val="20"/>
                <w:highlight w:val="none"/>
              </w:rPr>
              <w:t>(32)</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愛宕病院　　　いずみの病院　　　内田脳神経外科　　　北島病院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国吉病院　　　高知医療センター　　高知生協病院　　高知整形・脳外科病院　　　高知赤十字病院　　　高知大学医学部附属病院　　　高知高須病院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高知脳神経外科病院　　　高北国民健康保険病院　　　国立病院機構高知病院　　　ＪＡ高知病院　　　島津病院　　　清和病院　　　田中整形外科病院</w:t>
            </w:r>
          </w:p>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近森病院　　　地域医療機能推進機構高知西病院　　　土佐市民病院　　　</w:t>
            </w:r>
          </w:p>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図南病院　　　永井病院　　　南国中央病院　　　仁淀病院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野市中央病院　　　細木病院　　　前田病院　　　前田メディカルクリニック　</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もみのき病院　　　山﨑外科整形外科病院　　　嶺北中央病院　　　　　　　　　　　</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高幡</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くぼかわ病院　　　須崎くろしお病院　　　梼原病院　</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幡多</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渭南病院　　　大月病院　　　幡多けんみん病院</w:t>
            </w:r>
          </w:p>
        </w:tc>
      </w:tr>
    </w:tbl>
    <w:p>
      <w:pPr>
        <w:pStyle w:val="0"/>
        <w:tabs>
          <w:tab w:val="left" w:leader="none" w:pos="7704"/>
        </w:tabs>
        <w:ind w:firstLine="4960" w:firstLineChars="3100"/>
        <w:rPr>
          <w:rFonts w:hint="eastAsia"/>
          <w:sz w:val="21"/>
          <w:highlight w:val="none"/>
        </w:rPr>
      </w:pPr>
      <w:r>
        <w:rPr>
          <w:rFonts w:hint="eastAsia"/>
          <w:sz w:val="16"/>
          <w:highlight w:val="none"/>
        </w:rPr>
        <w:t>　　　　　　　　　　　　　</w:t>
      </w:r>
      <w:r>
        <w:rPr>
          <w:rFonts w:hint="eastAsia"/>
          <w:color w:val="auto"/>
          <w:sz w:val="16"/>
          <w:highlight w:val="none"/>
          <w:u w:val="none" w:color="auto"/>
        </w:rPr>
        <w:t>（令和５年６月現在）</w:t>
      </w:r>
    </w:p>
    <w:p>
      <w:pPr>
        <w:pStyle w:val="0"/>
        <w:tabs>
          <w:tab w:val="left" w:leader="none" w:pos="7704"/>
        </w:tabs>
        <w:ind w:firstLine="420" w:firstLineChars="200"/>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（病院群輪番制病院）</w:t>
      </w:r>
    </w:p>
    <w:tbl>
      <w:tblPr>
        <w:tblStyle w:val="11"/>
        <w:tblW w:w="895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7540"/>
      </w:tblGrid>
      <w:tr>
        <w:trPr>
          <w:trHeight w:val="367"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　療　機　関</w:t>
            </w:r>
          </w:p>
        </w:tc>
      </w:tr>
      <w:tr>
        <w:trPr>
          <w:trHeight w:val="381"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安芸</w:t>
            </w:r>
            <w:r>
              <w:rPr>
                <w:rFonts w:hint="eastAsia" w:ascii="ＭＳ 明朝" w:hAnsi="ＭＳ 明朝" w:eastAsia="ＭＳ 明朝"/>
                <w:color w:val="000000"/>
                <w:sz w:val="20"/>
                <w:highlight w:val="none"/>
              </w:rPr>
              <w:t>(3)</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あき総合病院　　　田野病院　　　森澤病院　</w:t>
            </w:r>
          </w:p>
        </w:tc>
      </w:tr>
      <w:tr>
        <w:trPr>
          <w:trHeight w:val="429"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高幡</w:t>
            </w:r>
            <w:r>
              <w:rPr>
                <w:rFonts w:hint="eastAsia" w:ascii="ＭＳ 明朝" w:hAnsi="ＭＳ 明朝" w:eastAsia="ＭＳ 明朝"/>
                <w:color w:val="000000"/>
                <w:sz w:val="20"/>
                <w:highlight w:val="none"/>
              </w:rPr>
              <w:t>(5)</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大西病院　　　くぼかわ病院　　　高陵病院　　　須崎くろしお病院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梼原病院</w:t>
            </w:r>
          </w:p>
        </w:tc>
      </w:tr>
      <w:tr>
        <w:trPr>
          <w:trHeight w:val="396"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幡多</w:t>
            </w:r>
            <w:r>
              <w:rPr>
                <w:rFonts w:hint="eastAsia" w:ascii="ＭＳ 明朝" w:hAnsi="ＭＳ 明朝" w:eastAsia="ＭＳ 明朝"/>
                <w:color w:val="auto"/>
                <w:sz w:val="20"/>
                <w:highlight w:val="none"/>
              </w:rPr>
              <w:t>(</w:t>
            </w:r>
            <w:r>
              <w:rPr>
                <w:rFonts w:hint="eastAsia" w:ascii="ＭＳ 明朝" w:hAnsi="ＭＳ 明朝" w:eastAsia="ＭＳ 明朝"/>
                <w:strike w:val="0"/>
                <w:dstrike w:val="0"/>
                <w:color w:val="auto"/>
                <w:sz w:val="20"/>
                <w:highlight w:val="none"/>
              </w:rPr>
              <w:t>8</w:t>
            </w:r>
            <w:r>
              <w:rPr>
                <w:rFonts w:hint="eastAsia" w:ascii="ＭＳ 明朝" w:hAnsi="ＭＳ 明朝" w:eastAsia="ＭＳ 明朝"/>
                <w:color w:val="auto"/>
                <w:sz w:val="20"/>
                <w:highlight w:val="none"/>
              </w:rPr>
              <w:t>)</w:t>
            </w:r>
          </w:p>
        </w:tc>
        <w:tc>
          <w:tcPr>
            <w:tcW w:w="7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adjustRightInd w:val="0"/>
              <w:jc w:val="left"/>
              <w:textAlignment w:val="baseline"/>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渭南病院　　　大井田病院　　　大月病院　　　木俵病院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四万十市立市民病院　　　竹本病院　　　幡多けんみん病院</w:t>
            </w:r>
          </w:p>
          <w:p>
            <w:pPr>
              <w:pStyle w:val="0"/>
              <w:widowControl w:val="0"/>
              <w:overflowPunct w:val="0"/>
              <w:adjustRightInd w:val="0"/>
              <w:jc w:val="left"/>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森下病院</w:t>
            </w:r>
          </w:p>
        </w:tc>
      </w:tr>
    </w:tbl>
    <w:p>
      <w:pPr>
        <w:pStyle w:val="0"/>
        <w:tabs>
          <w:tab w:val="left" w:leader="none" w:pos="7704"/>
        </w:tabs>
        <w:ind w:firstLine="5120" w:firstLineChars="3200"/>
        <w:rPr>
          <w:rFonts w:hint="eastAsia" w:ascii="ＭＳ ゴシック" w:hAnsi="ＭＳ ゴシック" w:eastAsia="ＭＳ ゴシック"/>
          <w:highlight w:val="none"/>
        </w:rPr>
      </w:pPr>
      <w:r>
        <w:rPr>
          <w:rFonts w:hint="eastAsia"/>
          <w:sz w:val="16"/>
          <w:highlight w:val="none"/>
        </w:rPr>
        <w:t>出典：</w:t>
      </w:r>
      <w:r>
        <w:rPr>
          <w:rFonts w:hint="eastAsia"/>
          <w:color w:val="auto"/>
          <w:sz w:val="16"/>
          <w:highlight w:val="none"/>
          <w:u w:val="none" w:color="auto"/>
        </w:rPr>
        <w:t>高知県医療政策課調べ（令和５年６月現在）</w:t>
      </w:r>
    </w:p>
    <w:p>
      <w:pPr>
        <w:pStyle w:val="0"/>
        <w:tabs>
          <w:tab w:val="left" w:leader="none" w:pos="7704"/>
        </w:tabs>
        <w:ind w:firstLine="5120" w:firstLineChars="3200"/>
        <w:rPr>
          <w:rFonts w:hint="eastAsia" w:ascii="ＭＳ ゴシック" w:hAnsi="ＭＳ ゴシック" w:eastAsia="ＭＳ ゴシック"/>
          <w:highlight w:val="none"/>
        </w:rPr>
      </w:pPr>
    </w:p>
    <w:p>
      <w:pPr>
        <w:pStyle w:val="0"/>
        <w:tabs>
          <w:tab w:val="left" w:leader="none" w:pos="7704"/>
        </w:tabs>
        <w:ind w:firstLine="210" w:firstLineChars="10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○第三次救急医療施設</w:t>
      </w:r>
    </w:p>
    <w:tbl>
      <w:tblPr>
        <w:tblStyle w:val="11"/>
        <w:tblpPr w:leftFromText="142" w:rightFromText="142" w:topFromText="0" w:bottomFromText="0" w:vertAnchor="text" w:horzAnchor="margin" w:tblpX="125" w:tblpY="471"/>
        <w:tblOverlap w:val="never"/>
        <w:tblW w:w="482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5"/>
        <w:gridCol w:w="7356"/>
      </w:tblGrid>
      <w:tr>
        <w:trPr>
          <w:trHeight w:val="383" w:hRule="atLeast"/>
        </w:trPr>
        <w:tc>
          <w:tcPr>
            <w:tcW w:w="79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保健医療圏</w:t>
            </w:r>
          </w:p>
        </w:tc>
        <w:tc>
          <w:tcPr>
            <w:tcW w:w="4208"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医　療　機　関</w:t>
            </w:r>
          </w:p>
        </w:tc>
      </w:tr>
      <w:tr>
        <w:trPr>
          <w:trHeight w:val="398" w:hRule="atLeast"/>
        </w:trPr>
        <w:tc>
          <w:tcPr>
            <w:tcW w:w="792"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tabs>
                <w:tab w:val="left" w:leader="none" w:pos="7704"/>
              </w:tabs>
              <w:overflowPunct w:val="0"/>
              <w:adjustRightInd w:val="0"/>
              <w:jc w:val="center"/>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中央（</w:t>
            </w:r>
            <w:r>
              <w:rPr>
                <w:rFonts w:hint="eastAsia" w:ascii="ＭＳ 明朝" w:hAnsi="ＭＳ 明朝" w:eastAsia="ＭＳ 明朝"/>
                <w:color w:val="000000"/>
                <w:sz w:val="20"/>
                <w:highlight w:val="none"/>
              </w:rPr>
              <w:t>3</w:t>
            </w:r>
            <w:r>
              <w:rPr>
                <w:rFonts w:hint="eastAsia" w:ascii="ＭＳ 明朝" w:hAnsi="ＭＳ 明朝" w:eastAsia="ＭＳ 明朝"/>
                <w:color w:val="000000"/>
                <w:sz w:val="20"/>
                <w:highlight w:val="none"/>
              </w:rPr>
              <w:t>）</w:t>
            </w:r>
          </w:p>
        </w:tc>
        <w:tc>
          <w:tcPr>
            <w:tcW w:w="4208"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tabs>
                <w:tab w:val="left" w:leader="none" w:pos="7704"/>
              </w:tabs>
              <w:overflowPunct w:val="0"/>
              <w:adjustRightInd w:val="0"/>
              <w:jc w:val="both"/>
              <w:textAlignment w:val="baseline"/>
              <w:rPr>
                <w:rFonts w:hint="default"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　　　高知赤十字病院　　　近森病院</w:t>
            </w:r>
          </w:p>
        </w:tc>
      </w:tr>
    </w:tbl>
    <w:p>
      <w:pPr>
        <w:pStyle w:val="0"/>
        <w:tabs>
          <w:tab w:val="left" w:leader="none" w:pos="7704"/>
        </w:tabs>
        <w:ind w:firstLine="420" w:firstLineChars="20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（救命救急センター）</w:t>
      </w:r>
    </w:p>
    <w:p>
      <w:pPr>
        <w:pStyle w:val="0"/>
        <w:tabs>
          <w:tab w:val="left" w:leader="none" w:pos="7704"/>
        </w:tabs>
        <w:ind w:firstLine="7040" w:firstLineChars="4400"/>
        <w:rPr>
          <w:rFonts w:hint="eastAsia" w:ascii="ＭＳ ゴシック" w:hAnsi="ＭＳ ゴシック" w:eastAsia="ＭＳ ゴシック"/>
          <w:highlight w:val="none"/>
        </w:rPr>
      </w:pPr>
      <w:r>
        <w:rPr>
          <w:rFonts w:hint="eastAsia"/>
          <w:color w:val="auto"/>
          <w:sz w:val="16"/>
          <w:highlight w:val="none"/>
          <w:u w:val="none" w:color="auto"/>
        </w:rPr>
        <w:t>（令和５年６月現在）</w:t>
      </w:r>
    </w:p>
    <w:p>
      <w:pPr>
        <w:pStyle w:val="0"/>
        <w:rPr>
          <w:rFonts w:hint="eastAsia"/>
          <w:highlight w:val="none"/>
        </w:rPr>
      </w:pPr>
    </w:p>
    <w:sectPr>
      <w:footerReference r:id="rId5" w:type="default"/>
      <w:pgSz w:w="11906" w:h="16838"/>
      <w:pgMar w:top="1418" w:right="1418" w:bottom="1417" w:left="1418" w:header="567" w:footer="720" w:gutter="0"/>
      <w:pgNumType w:fmt="numberInDash" w:start="192"/>
      <w:cols w:space="720"/>
      <w:noEndnote w:val="1"/>
      <w:textDirection w:val="lrTb"/>
      <w:docGrid w:type="linesAndChars" w:linePitch="38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- 193 -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oNotHyphenateCaps/>
  <w:defaultTableStyle w:val="45"/>
  <w:drawingGridHorizontalSpacing w:val="225"/>
  <w:drawingGridVerticalSpacing w:val="19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6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5914</TotalTime>
  <Pages>17</Pages>
  <Words>1126</Words>
  <Characters>13110</Characters>
  <Application>JUST Note</Application>
  <Lines>10427</Lines>
  <Paragraphs>986</Paragraphs>
  <CharactersWithSpaces>13714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2024-03-06T07:47:41Z</cp:lastPrinted>
  <dcterms:created xsi:type="dcterms:W3CDTF">2013-01-07T04:42:00Z</dcterms:created>
  <dcterms:modified xsi:type="dcterms:W3CDTF">2024-06-20T06:16:29Z</dcterms:modified>
  <cp:revision>374</cp:revision>
</cp:coreProperties>
</file>